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BEA" w:rsidRPr="0053670D" w:rsidRDefault="00836BEA" w:rsidP="00836BEA">
      <w:pPr>
        <w:spacing w:after="0" w:line="240" w:lineRule="auto"/>
        <w:jc w:val="center"/>
        <w:rPr>
          <w:rFonts w:ascii="Times New Roman" w:hAnsi="Times New Roman" w:cs="Times New Roman"/>
          <w:b/>
          <w:sz w:val="28"/>
          <w:szCs w:val="28"/>
        </w:rPr>
      </w:pPr>
      <w:r w:rsidRPr="0053670D">
        <w:rPr>
          <w:rFonts w:ascii="Times New Roman" w:hAnsi="Times New Roman" w:cs="Times New Roman"/>
          <w:b/>
          <w:sz w:val="28"/>
          <w:szCs w:val="28"/>
        </w:rPr>
        <w:t>Комплект оценочных средств по дисциплине</w:t>
      </w:r>
    </w:p>
    <w:p w:rsidR="00836BEA" w:rsidRDefault="00836BEA" w:rsidP="00836BEA">
      <w:pPr>
        <w:spacing w:after="0" w:line="240" w:lineRule="auto"/>
        <w:jc w:val="center"/>
        <w:rPr>
          <w:rFonts w:ascii="Times New Roman" w:hAnsi="Times New Roman" w:cs="Times New Roman"/>
          <w:b/>
          <w:sz w:val="28"/>
          <w:szCs w:val="28"/>
        </w:rPr>
      </w:pPr>
      <w:r w:rsidRPr="0053670D">
        <w:rPr>
          <w:rFonts w:ascii="Times New Roman" w:hAnsi="Times New Roman" w:cs="Times New Roman"/>
          <w:b/>
          <w:sz w:val="28"/>
          <w:szCs w:val="28"/>
        </w:rPr>
        <w:t>«</w:t>
      </w:r>
      <w:r w:rsidR="00F37470" w:rsidRPr="0053670D">
        <w:rPr>
          <w:rFonts w:ascii="Times New Roman" w:hAnsi="Times New Roman" w:cs="Times New Roman"/>
          <w:b/>
          <w:sz w:val="28"/>
          <w:szCs w:val="28"/>
        </w:rPr>
        <w:t>Энергоресурсосбережение</w:t>
      </w:r>
      <w:r w:rsidRPr="0053670D">
        <w:rPr>
          <w:rFonts w:ascii="Times New Roman" w:hAnsi="Times New Roman" w:cs="Times New Roman"/>
          <w:b/>
          <w:sz w:val="28"/>
          <w:szCs w:val="28"/>
        </w:rPr>
        <w:t>»</w:t>
      </w:r>
    </w:p>
    <w:p w:rsidR="0053670D" w:rsidRPr="0053670D" w:rsidRDefault="0053670D" w:rsidP="00836BEA">
      <w:pPr>
        <w:spacing w:after="0" w:line="240" w:lineRule="auto"/>
        <w:jc w:val="center"/>
        <w:rPr>
          <w:rFonts w:ascii="Times New Roman" w:hAnsi="Times New Roman" w:cs="Times New Roman"/>
          <w:b/>
          <w:sz w:val="28"/>
          <w:szCs w:val="28"/>
        </w:rPr>
      </w:pPr>
    </w:p>
    <w:p w:rsidR="0053670D" w:rsidRPr="009B45A4" w:rsidRDefault="0053670D" w:rsidP="0053670D">
      <w:pPr>
        <w:pStyle w:val="1"/>
        <w:spacing w:before="0"/>
        <w:rPr>
          <w:rFonts w:ascii="Times New Roman" w:hAnsi="Times New Roman" w:cs="Times New Roman"/>
          <w:bCs w:val="0"/>
          <w:color w:val="auto"/>
        </w:rPr>
      </w:pPr>
      <w:r w:rsidRPr="009B45A4">
        <w:rPr>
          <w:rFonts w:ascii="Times New Roman" w:hAnsi="Times New Roman" w:cs="Times New Roman"/>
          <w:bCs w:val="0"/>
          <w:color w:val="auto"/>
        </w:rPr>
        <w:t>Задания закрытого типа</w:t>
      </w:r>
    </w:p>
    <w:p w:rsidR="0053670D" w:rsidRPr="009B45A4" w:rsidRDefault="0053670D" w:rsidP="0053670D">
      <w:pPr>
        <w:spacing w:after="0" w:line="240" w:lineRule="auto"/>
        <w:rPr>
          <w:rFonts w:ascii="Times New Roman" w:hAnsi="Times New Roman" w:cs="Times New Roman"/>
          <w:b/>
          <w:sz w:val="28"/>
          <w:szCs w:val="28"/>
        </w:rPr>
      </w:pPr>
    </w:p>
    <w:p w:rsidR="0053670D" w:rsidRPr="006C237F" w:rsidRDefault="0053670D" w:rsidP="0053670D">
      <w:pPr>
        <w:pStyle w:val="2"/>
        <w:spacing w:before="0" w:line="240" w:lineRule="auto"/>
        <w:rPr>
          <w:rFonts w:ascii="Times New Roman" w:hAnsi="Times New Roman" w:cs="Times New Roman"/>
          <w:color w:val="auto"/>
          <w:sz w:val="28"/>
          <w:szCs w:val="28"/>
        </w:rPr>
      </w:pPr>
      <w:r w:rsidRPr="006C237F">
        <w:rPr>
          <w:rFonts w:ascii="Times New Roman" w:hAnsi="Times New Roman" w:cs="Times New Roman"/>
          <w:color w:val="auto"/>
          <w:sz w:val="28"/>
          <w:szCs w:val="28"/>
        </w:rPr>
        <w:t>Задания закрытого типа на выбор правильного ответа</w:t>
      </w:r>
    </w:p>
    <w:p w:rsidR="0053670D" w:rsidRPr="006C237F" w:rsidRDefault="0053670D" w:rsidP="0053670D">
      <w:pPr>
        <w:spacing w:after="0" w:line="240" w:lineRule="auto"/>
        <w:rPr>
          <w:rFonts w:ascii="Times New Roman" w:hAnsi="Times New Roman" w:cs="Times New Roman"/>
          <w:i/>
          <w:sz w:val="28"/>
          <w:szCs w:val="28"/>
        </w:rPr>
      </w:pPr>
      <w:r w:rsidRPr="006C237F">
        <w:rPr>
          <w:rFonts w:ascii="Times New Roman" w:hAnsi="Times New Roman" w:cs="Times New Roman"/>
          <w:i/>
          <w:sz w:val="28"/>
          <w:szCs w:val="28"/>
        </w:rPr>
        <w:t>Выберите один правильный ответ.</w:t>
      </w:r>
    </w:p>
    <w:p w:rsidR="0053670D" w:rsidRDefault="0053670D" w:rsidP="0053670D">
      <w:pPr>
        <w:spacing w:after="0" w:line="240" w:lineRule="auto"/>
        <w:jc w:val="both"/>
        <w:rPr>
          <w:rFonts w:ascii="Times New Roman" w:hAnsi="Times New Roman" w:cs="Times New Roman"/>
          <w:sz w:val="28"/>
          <w:szCs w:val="28"/>
        </w:rPr>
      </w:pP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1. Ресурсный цикл – это</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А) совокупность естественных тел и явлений природы, которую использует человек; </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Б) совокупность превращений и пространственных перемещений веществ в процессе деятельности человека; </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В) круговорот веществ в природе; </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Г) накопление техногенных загрязнителей в живых организмах</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Правильный ответ: Б</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Компетенции (индикаторы): ПК-16 (ПК-16.1)</w:t>
      </w:r>
    </w:p>
    <w:p w:rsidR="0053670D" w:rsidRPr="0053670D" w:rsidRDefault="0053670D" w:rsidP="0053670D">
      <w:pPr>
        <w:spacing w:after="0" w:line="240" w:lineRule="auto"/>
        <w:jc w:val="both"/>
        <w:rPr>
          <w:rFonts w:ascii="Times New Roman" w:hAnsi="Times New Roman" w:cs="Times New Roman"/>
          <w:sz w:val="28"/>
          <w:szCs w:val="28"/>
        </w:rPr>
      </w:pP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2. Возобновляемые энергоресурсы планеты (</w:t>
      </w:r>
      <w:proofErr w:type="spellStart"/>
      <w:r w:rsidRPr="0053670D">
        <w:rPr>
          <w:rFonts w:ascii="Times New Roman" w:hAnsi="Times New Roman" w:cs="Times New Roman"/>
          <w:sz w:val="28"/>
          <w:szCs w:val="28"/>
        </w:rPr>
        <w:t>гидроэнергоресурсы</w:t>
      </w:r>
      <w:proofErr w:type="spellEnd"/>
      <w:r w:rsidRPr="0053670D">
        <w:rPr>
          <w:rFonts w:ascii="Times New Roman" w:hAnsi="Times New Roman" w:cs="Times New Roman"/>
          <w:sz w:val="28"/>
          <w:szCs w:val="28"/>
        </w:rPr>
        <w:t xml:space="preserve">, энергия ветра, геотермальная энергия) используются недостаточно в связи с тем, что </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А) превалируют отраслевые интересы </w:t>
      </w:r>
      <w:proofErr w:type="spellStart"/>
      <w:r w:rsidRPr="0053670D">
        <w:rPr>
          <w:rFonts w:ascii="Times New Roman" w:hAnsi="Times New Roman" w:cs="Times New Roman"/>
          <w:sz w:val="28"/>
          <w:szCs w:val="28"/>
        </w:rPr>
        <w:t>нефтегазодобычи</w:t>
      </w:r>
      <w:proofErr w:type="spellEnd"/>
      <w:r w:rsidRPr="0053670D">
        <w:rPr>
          <w:rFonts w:ascii="Times New Roman" w:hAnsi="Times New Roman" w:cs="Times New Roman"/>
          <w:sz w:val="28"/>
          <w:szCs w:val="28"/>
        </w:rPr>
        <w:t xml:space="preserve">; </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Б) их колоссальная энергия плохо поддаётся контролю; </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В) потребности в энергии сокращаются; </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Г) быстро развивается биоэнергетика.</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Правильный ответ: А</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Компетенции (индикаторы): ПК-16 (ПК-16.1)</w:t>
      </w:r>
    </w:p>
    <w:p w:rsidR="0053670D" w:rsidRPr="0053670D" w:rsidRDefault="0053670D" w:rsidP="0053670D">
      <w:pPr>
        <w:spacing w:after="0" w:line="240" w:lineRule="auto"/>
        <w:jc w:val="both"/>
        <w:rPr>
          <w:rFonts w:ascii="Times New Roman" w:hAnsi="Times New Roman" w:cs="Times New Roman"/>
          <w:sz w:val="28"/>
          <w:szCs w:val="28"/>
        </w:rPr>
      </w:pPr>
    </w:p>
    <w:p w:rsidR="0053670D" w:rsidRPr="0053670D" w:rsidRDefault="0053670D" w:rsidP="0053670D">
      <w:pPr>
        <w:shd w:val="clear" w:color="auto" w:fill="FFFFFF"/>
        <w:spacing w:after="0" w:line="240" w:lineRule="auto"/>
        <w:jc w:val="both"/>
        <w:rPr>
          <w:rFonts w:ascii="Times New Roman" w:eastAsia="Times New Roman" w:hAnsi="Times New Roman" w:cs="Times New Roman"/>
          <w:sz w:val="28"/>
          <w:szCs w:val="28"/>
          <w:lang w:eastAsia="ru-RU"/>
        </w:rPr>
      </w:pPr>
      <w:r w:rsidRPr="0053670D">
        <w:rPr>
          <w:rFonts w:ascii="Times New Roman" w:eastAsia="Times New Roman" w:hAnsi="Times New Roman" w:cs="Times New Roman"/>
          <w:sz w:val="28"/>
          <w:szCs w:val="28"/>
          <w:lang w:eastAsia="ru-RU"/>
        </w:rPr>
        <w:t xml:space="preserve">3. Выберите </w:t>
      </w:r>
      <w:proofErr w:type="spellStart"/>
      <w:r w:rsidRPr="0053670D">
        <w:rPr>
          <w:rFonts w:ascii="Times New Roman" w:eastAsia="Times New Roman" w:hAnsi="Times New Roman" w:cs="Times New Roman"/>
          <w:sz w:val="28"/>
          <w:szCs w:val="28"/>
          <w:lang w:eastAsia="ru-RU"/>
        </w:rPr>
        <w:t>невозобновляемые</w:t>
      </w:r>
      <w:proofErr w:type="spellEnd"/>
      <w:r w:rsidRPr="0053670D">
        <w:rPr>
          <w:rFonts w:ascii="Times New Roman" w:eastAsia="Times New Roman" w:hAnsi="Times New Roman" w:cs="Times New Roman"/>
          <w:sz w:val="28"/>
          <w:szCs w:val="28"/>
          <w:lang w:eastAsia="ru-RU"/>
        </w:rPr>
        <w:t xml:space="preserve"> энергетические ресурсы</w:t>
      </w:r>
      <w:r>
        <w:rPr>
          <w:rFonts w:ascii="Times New Roman" w:eastAsia="Times New Roman" w:hAnsi="Times New Roman" w:cs="Times New Roman"/>
          <w:sz w:val="28"/>
          <w:szCs w:val="28"/>
          <w:lang w:eastAsia="ru-RU"/>
        </w:rPr>
        <w:t xml:space="preserve"> (возможно несколько вариантов)</w:t>
      </w:r>
    </w:p>
    <w:p w:rsidR="0053670D" w:rsidRPr="0053670D" w:rsidRDefault="0053670D" w:rsidP="0053670D">
      <w:pPr>
        <w:shd w:val="clear" w:color="auto" w:fill="FFFFFF"/>
        <w:spacing w:after="0" w:line="240" w:lineRule="auto"/>
        <w:jc w:val="both"/>
        <w:rPr>
          <w:rFonts w:ascii="Times New Roman" w:eastAsia="Times New Roman" w:hAnsi="Times New Roman" w:cs="Times New Roman"/>
          <w:sz w:val="28"/>
          <w:szCs w:val="28"/>
          <w:lang w:eastAsia="ru-RU"/>
        </w:rPr>
      </w:pPr>
      <w:r w:rsidRPr="0053670D">
        <w:rPr>
          <w:rFonts w:ascii="Times New Roman" w:eastAsia="Times New Roman" w:hAnsi="Times New Roman" w:cs="Times New Roman"/>
          <w:sz w:val="28"/>
          <w:szCs w:val="28"/>
          <w:lang w:eastAsia="ru-RU"/>
        </w:rPr>
        <w:t>А) Уголь</w:t>
      </w:r>
    </w:p>
    <w:p w:rsidR="0053670D" w:rsidRPr="0053670D" w:rsidRDefault="0053670D" w:rsidP="0053670D">
      <w:pPr>
        <w:shd w:val="clear" w:color="auto" w:fill="FFFFFF"/>
        <w:spacing w:after="0" w:line="240" w:lineRule="auto"/>
        <w:jc w:val="both"/>
        <w:rPr>
          <w:rFonts w:ascii="Times New Roman" w:eastAsia="Times New Roman" w:hAnsi="Times New Roman" w:cs="Times New Roman"/>
          <w:sz w:val="28"/>
          <w:szCs w:val="28"/>
          <w:lang w:eastAsia="ru-RU"/>
        </w:rPr>
      </w:pPr>
      <w:r w:rsidRPr="0053670D">
        <w:rPr>
          <w:rFonts w:ascii="Times New Roman" w:eastAsia="Times New Roman" w:hAnsi="Times New Roman" w:cs="Times New Roman"/>
          <w:sz w:val="28"/>
          <w:szCs w:val="28"/>
          <w:lang w:eastAsia="ru-RU"/>
        </w:rPr>
        <w:t>Б) Природный газ</w:t>
      </w:r>
    </w:p>
    <w:p w:rsidR="0053670D" w:rsidRPr="0053670D" w:rsidRDefault="0053670D" w:rsidP="0053670D">
      <w:pPr>
        <w:shd w:val="clear" w:color="auto" w:fill="FFFFFF"/>
        <w:spacing w:after="0" w:line="240" w:lineRule="auto"/>
        <w:jc w:val="both"/>
        <w:rPr>
          <w:rFonts w:ascii="Times New Roman" w:eastAsia="Times New Roman" w:hAnsi="Times New Roman" w:cs="Times New Roman"/>
          <w:sz w:val="28"/>
          <w:szCs w:val="28"/>
          <w:lang w:eastAsia="ru-RU"/>
        </w:rPr>
      </w:pPr>
      <w:r w:rsidRPr="0053670D">
        <w:rPr>
          <w:rFonts w:ascii="Times New Roman" w:eastAsia="Times New Roman" w:hAnsi="Times New Roman" w:cs="Times New Roman"/>
          <w:sz w:val="28"/>
          <w:szCs w:val="28"/>
          <w:lang w:eastAsia="ru-RU"/>
        </w:rPr>
        <w:t>В) Горючие сланцы</w:t>
      </w:r>
    </w:p>
    <w:p w:rsidR="0053670D" w:rsidRPr="0053670D" w:rsidRDefault="0053670D" w:rsidP="0053670D">
      <w:pPr>
        <w:shd w:val="clear" w:color="auto" w:fill="FFFFFF"/>
        <w:spacing w:after="0" w:line="240" w:lineRule="auto"/>
        <w:jc w:val="both"/>
        <w:rPr>
          <w:rFonts w:ascii="Times New Roman" w:eastAsia="Times New Roman" w:hAnsi="Times New Roman" w:cs="Times New Roman"/>
          <w:sz w:val="28"/>
          <w:szCs w:val="28"/>
          <w:lang w:eastAsia="ru-RU"/>
        </w:rPr>
      </w:pPr>
      <w:r w:rsidRPr="0053670D">
        <w:rPr>
          <w:rFonts w:ascii="Times New Roman" w:eastAsia="Times New Roman" w:hAnsi="Times New Roman" w:cs="Times New Roman"/>
          <w:sz w:val="28"/>
          <w:szCs w:val="28"/>
          <w:lang w:eastAsia="ru-RU"/>
        </w:rPr>
        <w:t>Г) Энергия солнца</w:t>
      </w:r>
    </w:p>
    <w:p w:rsidR="0053670D" w:rsidRPr="0053670D" w:rsidRDefault="0053670D" w:rsidP="0053670D">
      <w:pPr>
        <w:shd w:val="clear" w:color="auto" w:fill="FFFFFF"/>
        <w:spacing w:after="0" w:line="240" w:lineRule="auto"/>
        <w:jc w:val="both"/>
        <w:rPr>
          <w:rFonts w:ascii="Times New Roman" w:eastAsia="Times New Roman" w:hAnsi="Times New Roman" w:cs="Times New Roman"/>
          <w:sz w:val="28"/>
          <w:szCs w:val="28"/>
          <w:lang w:eastAsia="ru-RU"/>
        </w:rPr>
      </w:pPr>
      <w:r w:rsidRPr="0053670D">
        <w:rPr>
          <w:rFonts w:ascii="Times New Roman" w:eastAsia="Times New Roman" w:hAnsi="Times New Roman" w:cs="Times New Roman"/>
          <w:sz w:val="28"/>
          <w:szCs w:val="28"/>
          <w:lang w:eastAsia="ru-RU"/>
        </w:rPr>
        <w:t>Д) Энергия ветра</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Правильный ответ: А, Б, В</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Компетенции (индикаторы): ПК-16 (ПК-16.1)</w:t>
      </w:r>
    </w:p>
    <w:p w:rsidR="0053670D" w:rsidRDefault="0053670D" w:rsidP="0053670D">
      <w:pPr>
        <w:spacing w:after="0" w:line="240" w:lineRule="auto"/>
        <w:jc w:val="both"/>
        <w:rPr>
          <w:rFonts w:ascii="Times New Roman" w:hAnsi="Times New Roman" w:cs="Times New Roman"/>
          <w:sz w:val="28"/>
          <w:szCs w:val="28"/>
        </w:rPr>
      </w:pPr>
    </w:p>
    <w:p w:rsidR="0053670D" w:rsidRPr="006C237F" w:rsidRDefault="0053670D" w:rsidP="0053670D">
      <w:pPr>
        <w:pStyle w:val="2"/>
        <w:spacing w:before="0" w:line="240" w:lineRule="auto"/>
        <w:rPr>
          <w:rFonts w:ascii="Times New Roman" w:hAnsi="Times New Roman" w:cs="Times New Roman"/>
          <w:color w:val="auto"/>
          <w:spacing w:val="-7"/>
          <w:sz w:val="28"/>
          <w:szCs w:val="28"/>
        </w:rPr>
      </w:pPr>
      <w:r w:rsidRPr="006C237F">
        <w:rPr>
          <w:rFonts w:ascii="Times New Roman" w:hAnsi="Times New Roman" w:cs="Times New Roman"/>
          <w:color w:val="auto"/>
          <w:spacing w:val="-7"/>
          <w:sz w:val="28"/>
          <w:szCs w:val="28"/>
        </w:rPr>
        <w:t>Задания закрытого типа на установление соответствия</w:t>
      </w:r>
    </w:p>
    <w:p w:rsidR="0053670D" w:rsidRPr="006C237F" w:rsidRDefault="0053670D" w:rsidP="0053670D">
      <w:pPr>
        <w:spacing w:after="0" w:line="240" w:lineRule="auto"/>
        <w:rPr>
          <w:rFonts w:ascii="Times New Roman" w:hAnsi="Times New Roman" w:cs="Times New Roman"/>
          <w:i/>
          <w:sz w:val="28"/>
          <w:szCs w:val="28"/>
        </w:rPr>
      </w:pPr>
    </w:p>
    <w:p w:rsidR="0053670D" w:rsidRPr="006C237F" w:rsidRDefault="0053670D" w:rsidP="0053670D">
      <w:pPr>
        <w:spacing w:after="0" w:line="240" w:lineRule="auto"/>
        <w:rPr>
          <w:rFonts w:ascii="Times New Roman" w:hAnsi="Times New Roman" w:cs="Times New Roman"/>
          <w:i/>
          <w:sz w:val="28"/>
          <w:szCs w:val="28"/>
        </w:rPr>
      </w:pPr>
      <w:r w:rsidRPr="006C237F">
        <w:rPr>
          <w:rFonts w:ascii="Times New Roman" w:hAnsi="Times New Roman" w:cs="Times New Roman"/>
          <w:i/>
          <w:sz w:val="28"/>
          <w:szCs w:val="28"/>
        </w:rPr>
        <w:t>Установите правильное соответствие.</w:t>
      </w:r>
    </w:p>
    <w:p w:rsidR="0053670D" w:rsidRPr="006C237F" w:rsidRDefault="0053670D" w:rsidP="0053670D">
      <w:pPr>
        <w:spacing w:after="0" w:line="240" w:lineRule="auto"/>
        <w:rPr>
          <w:rFonts w:ascii="Times New Roman" w:hAnsi="Times New Roman" w:cs="Times New Roman"/>
          <w:i/>
          <w:sz w:val="28"/>
          <w:szCs w:val="28"/>
        </w:rPr>
      </w:pPr>
      <w:r w:rsidRPr="006C237F">
        <w:rPr>
          <w:rFonts w:ascii="Times New Roman" w:hAnsi="Times New Roman" w:cs="Times New Roman"/>
          <w:i/>
          <w:sz w:val="28"/>
          <w:szCs w:val="28"/>
        </w:rPr>
        <w:t>Каждому элементу левого столбца соответствует только один элемент правого столбца.</w:t>
      </w:r>
    </w:p>
    <w:p w:rsidR="0053670D" w:rsidRPr="0053670D" w:rsidRDefault="0053670D" w:rsidP="0053670D">
      <w:pPr>
        <w:spacing w:after="0" w:line="240" w:lineRule="auto"/>
        <w:jc w:val="both"/>
        <w:rPr>
          <w:rFonts w:ascii="Times New Roman" w:hAnsi="Times New Roman" w:cs="Times New Roman"/>
          <w:sz w:val="28"/>
          <w:szCs w:val="28"/>
        </w:rPr>
      </w:pP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1. Сопоставьте виды источников нетрадиционной энергии их названиям</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587"/>
      </w:tblGrid>
      <w:tr w:rsidR="0053670D" w:rsidRPr="0053670D" w:rsidTr="0053670D">
        <w:tc>
          <w:tcPr>
            <w:tcW w:w="4785"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sz w:val="28"/>
                <w:szCs w:val="28"/>
              </w:rPr>
              <w:lastRenderedPageBreak/>
              <w:t>1) Солнечный свет преобразуется в электричество в фотоэлектрических преобразователях.</w:t>
            </w:r>
          </w:p>
        </w:tc>
        <w:tc>
          <w:tcPr>
            <w:tcW w:w="4786"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bCs/>
                <w:sz w:val="28"/>
                <w:szCs w:val="28"/>
              </w:rPr>
              <w:t>А) Солнечная энергетика</w:t>
            </w:r>
          </w:p>
        </w:tc>
      </w:tr>
      <w:tr w:rsidR="0053670D" w:rsidRPr="0053670D" w:rsidTr="0053670D">
        <w:tc>
          <w:tcPr>
            <w:tcW w:w="4785"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sz w:val="28"/>
                <w:szCs w:val="28"/>
              </w:rPr>
              <w:t>2) Кинетическая энергия ветра преобразуется сначала в механическую энергию ротора, а затем в электричество</w:t>
            </w:r>
          </w:p>
        </w:tc>
        <w:tc>
          <w:tcPr>
            <w:tcW w:w="4786"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bCs/>
                <w:sz w:val="28"/>
                <w:szCs w:val="28"/>
              </w:rPr>
              <w:t>Б) Энергия ветра</w:t>
            </w:r>
          </w:p>
        </w:tc>
      </w:tr>
      <w:tr w:rsidR="0053670D" w:rsidRPr="0053670D" w:rsidTr="0053670D">
        <w:tc>
          <w:tcPr>
            <w:tcW w:w="4785"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sz w:val="28"/>
                <w:szCs w:val="28"/>
              </w:rPr>
              <w:t>3) Для выработки электроэнергии используется тепло Земли, которое извлекается с помощью небольших скважин</w:t>
            </w:r>
          </w:p>
        </w:tc>
        <w:tc>
          <w:tcPr>
            <w:tcW w:w="4786"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bCs/>
                <w:sz w:val="28"/>
                <w:szCs w:val="28"/>
              </w:rPr>
              <w:t>В) Геотермальная энергия</w:t>
            </w:r>
          </w:p>
        </w:tc>
      </w:tr>
      <w:tr w:rsidR="0053670D" w:rsidRPr="0053670D" w:rsidTr="0053670D">
        <w:tc>
          <w:tcPr>
            <w:tcW w:w="4785"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sz w:val="28"/>
                <w:szCs w:val="28"/>
              </w:rPr>
              <w:t>4) Способ получения энергии заключается в использовании биогаза растительного и животного происхождения с высоким содержанием метана</w:t>
            </w:r>
          </w:p>
        </w:tc>
        <w:tc>
          <w:tcPr>
            <w:tcW w:w="4786"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bCs/>
                <w:sz w:val="28"/>
                <w:szCs w:val="28"/>
              </w:rPr>
              <w:t>Г) Биоэнергетика</w:t>
            </w:r>
          </w:p>
        </w:tc>
      </w:tr>
    </w:tbl>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Правильный ответ: 1-А, 2-Б, 3-В, 4-Г</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Компетенции (индикаторы): ПК-16 (ПК-16.1)</w:t>
      </w:r>
    </w:p>
    <w:p w:rsidR="0053670D" w:rsidRPr="0053670D" w:rsidRDefault="0053670D" w:rsidP="0053670D">
      <w:pPr>
        <w:spacing w:after="0" w:line="240" w:lineRule="auto"/>
        <w:jc w:val="both"/>
        <w:rPr>
          <w:rFonts w:ascii="Times New Roman" w:hAnsi="Times New Roman" w:cs="Times New Roman"/>
          <w:sz w:val="28"/>
          <w:szCs w:val="28"/>
        </w:rPr>
      </w:pP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2. Сопоставьте основные определения их названиям</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596"/>
      </w:tblGrid>
      <w:tr w:rsidR="0053670D" w:rsidRPr="0053670D" w:rsidTr="0053670D">
        <w:tc>
          <w:tcPr>
            <w:tcW w:w="4785"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sz w:val="28"/>
                <w:szCs w:val="28"/>
              </w:rPr>
              <w:t>1) Материальные объекты, в которых сосредоточена энергия, пригодная для практического использования человеком</w:t>
            </w:r>
          </w:p>
        </w:tc>
        <w:tc>
          <w:tcPr>
            <w:tcW w:w="4786"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bCs/>
                <w:sz w:val="28"/>
                <w:szCs w:val="28"/>
              </w:rPr>
              <w:t>А) Первичные энергоресурсы</w:t>
            </w:r>
            <w:r w:rsidRPr="0053670D">
              <w:rPr>
                <w:rFonts w:ascii="Times New Roman" w:hAnsi="Times New Roman" w:cs="Times New Roman"/>
                <w:sz w:val="28"/>
                <w:szCs w:val="28"/>
              </w:rPr>
              <w:t> </w:t>
            </w:r>
          </w:p>
        </w:tc>
      </w:tr>
      <w:tr w:rsidR="0053670D" w:rsidRPr="0053670D" w:rsidTr="0053670D">
        <w:tc>
          <w:tcPr>
            <w:tcW w:w="4785"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sz w:val="28"/>
                <w:szCs w:val="28"/>
              </w:rPr>
              <w:t>2) Энергоресурсы, которые природная среда непрерывно восстанавливает (ветер, вода и др.)</w:t>
            </w:r>
          </w:p>
        </w:tc>
        <w:tc>
          <w:tcPr>
            <w:tcW w:w="4786"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bCs/>
                <w:sz w:val="28"/>
                <w:szCs w:val="28"/>
              </w:rPr>
              <w:t>Б) Вторичный энергоресурс</w:t>
            </w:r>
            <w:r w:rsidRPr="0053670D">
              <w:rPr>
                <w:rFonts w:ascii="Times New Roman" w:hAnsi="Times New Roman" w:cs="Times New Roman"/>
                <w:sz w:val="28"/>
                <w:szCs w:val="28"/>
              </w:rPr>
              <w:t> </w:t>
            </w:r>
          </w:p>
        </w:tc>
      </w:tr>
      <w:tr w:rsidR="0053670D" w:rsidRPr="0053670D" w:rsidTr="0053670D">
        <w:tc>
          <w:tcPr>
            <w:tcW w:w="4785"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sz w:val="28"/>
                <w:szCs w:val="28"/>
              </w:rPr>
              <w:t>3) Энергоресурс, полученный после преобразования первичного энергоресурса на специальных установках, а также полученный в результате недоиспользования энергии в технологическом процессе или в виде побочного продукта основного производства (электроэнергия, горячая вода, газ в трубопроводе)</w:t>
            </w:r>
          </w:p>
        </w:tc>
        <w:tc>
          <w:tcPr>
            <w:tcW w:w="4786"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bCs/>
                <w:sz w:val="28"/>
                <w:szCs w:val="28"/>
              </w:rPr>
              <w:t>В) Возобновляемые энергоресурсы</w:t>
            </w:r>
            <w:r w:rsidRPr="0053670D">
              <w:rPr>
                <w:rFonts w:ascii="Times New Roman" w:hAnsi="Times New Roman" w:cs="Times New Roman"/>
                <w:sz w:val="28"/>
                <w:szCs w:val="28"/>
              </w:rPr>
              <w:t> </w:t>
            </w:r>
          </w:p>
        </w:tc>
      </w:tr>
      <w:tr w:rsidR="0053670D" w:rsidRPr="0053670D" w:rsidTr="0053670D">
        <w:tc>
          <w:tcPr>
            <w:tcW w:w="4785"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sz w:val="28"/>
                <w:szCs w:val="28"/>
              </w:rPr>
              <w:t>4) Энергоресурсы, которые не подвергались какой-либо переработке и непосредственно находятся в природе (солнечная энергия, ветер, месторождения нефти и газа и т.д.)</w:t>
            </w:r>
          </w:p>
        </w:tc>
        <w:tc>
          <w:tcPr>
            <w:tcW w:w="4786"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bCs/>
                <w:sz w:val="28"/>
                <w:szCs w:val="28"/>
              </w:rPr>
              <w:t>Г) Энергетические ресурсы</w:t>
            </w:r>
            <w:r w:rsidRPr="0053670D">
              <w:rPr>
                <w:rFonts w:ascii="Times New Roman" w:hAnsi="Times New Roman" w:cs="Times New Roman"/>
                <w:sz w:val="28"/>
                <w:szCs w:val="28"/>
              </w:rPr>
              <w:t> </w:t>
            </w:r>
          </w:p>
        </w:tc>
      </w:tr>
    </w:tbl>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Правильный ответ: 1-Г, 2-В, 3-Б, 4-А</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lastRenderedPageBreak/>
        <w:t>Компетенции (индикаторы): ПК-16 (ПК-16.1)</w:t>
      </w:r>
    </w:p>
    <w:p w:rsidR="0053670D" w:rsidRPr="0053670D" w:rsidRDefault="0053670D" w:rsidP="0053670D">
      <w:pPr>
        <w:spacing w:after="0" w:line="240" w:lineRule="auto"/>
        <w:jc w:val="both"/>
        <w:rPr>
          <w:rFonts w:ascii="Times New Roman" w:hAnsi="Times New Roman" w:cs="Times New Roman"/>
          <w:sz w:val="28"/>
          <w:szCs w:val="28"/>
        </w:rPr>
      </w:pP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3. Сопоставьте основные определения с названиями</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732"/>
      </w:tblGrid>
      <w:tr w:rsidR="0053670D" w:rsidRPr="0053670D" w:rsidTr="0053670D">
        <w:tc>
          <w:tcPr>
            <w:tcW w:w="4785"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sz w:val="28"/>
                <w:szCs w:val="28"/>
              </w:rPr>
              <w:t>1) Удельная теплота сгорания топлива </w:t>
            </w:r>
          </w:p>
        </w:tc>
        <w:tc>
          <w:tcPr>
            <w:tcW w:w="4786"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sz w:val="28"/>
                <w:szCs w:val="28"/>
              </w:rPr>
              <w:t>А) — физическая величина, показывающая, какое </w:t>
            </w:r>
            <w:hyperlink r:id="rId8" w:tooltip="Количество теплоты" w:history="1">
              <w:r w:rsidRPr="0053670D">
                <w:rPr>
                  <w:rFonts w:ascii="Times New Roman" w:hAnsi="Times New Roman" w:cs="Times New Roman"/>
                  <w:sz w:val="28"/>
                  <w:szCs w:val="28"/>
                </w:rPr>
                <w:t>количество теплоты</w:t>
              </w:r>
            </w:hyperlink>
            <w:r w:rsidRPr="0053670D">
              <w:rPr>
                <w:rFonts w:ascii="Times New Roman" w:hAnsi="Times New Roman" w:cs="Times New Roman"/>
                <w:sz w:val="28"/>
                <w:szCs w:val="28"/>
              </w:rPr>
              <w:t> выделяется при полном </w:t>
            </w:r>
            <w:hyperlink r:id="rId9" w:tooltip="Горение" w:history="1">
              <w:r w:rsidRPr="0053670D">
                <w:rPr>
                  <w:rFonts w:ascii="Times New Roman" w:hAnsi="Times New Roman" w:cs="Times New Roman"/>
                  <w:sz w:val="28"/>
                  <w:szCs w:val="28"/>
                </w:rPr>
                <w:t>сгорании</w:t>
              </w:r>
            </w:hyperlink>
            <w:r w:rsidRPr="0053670D">
              <w:rPr>
                <w:rFonts w:ascii="Times New Roman" w:hAnsi="Times New Roman" w:cs="Times New Roman"/>
                <w:sz w:val="28"/>
                <w:szCs w:val="28"/>
              </w:rPr>
              <w:t> </w:t>
            </w:r>
            <w:hyperlink r:id="rId10" w:tooltip="Топливо" w:history="1">
              <w:r w:rsidRPr="0053670D">
                <w:rPr>
                  <w:rFonts w:ascii="Times New Roman" w:hAnsi="Times New Roman" w:cs="Times New Roman"/>
                  <w:sz w:val="28"/>
                  <w:szCs w:val="28"/>
                </w:rPr>
                <w:t>топлива</w:t>
              </w:r>
            </w:hyperlink>
            <w:r w:rsidRPr="0053670D">
              <w:rPr>
                <w:rFonts w:ascii="Times New Roman" w:hAnsi="Times New Roman" w:cs="Times New Roman"/>
                <w:sz w:val="28"/>
                <w:szCs w:val="28"/>
              </w:rPr>
              <w:t xml:space="preserve"> массой 1 кг. </w:t>
            </w:r>
          </w:p>
        </w:tc>
      </w:tr>
      <w:tr w:rsidR="0053670D" w:rsidRPr="0053670D" w:rsidTr="0053670D">
        <w:tc>
          <w:tcPr>
            <w:tcW w:w="4785"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sz w:val="28"/>
                <w:szCs w:val="28"/>
              </w:rPr>
              <w:t>2) Условное топливо </w:t>
            </w:r>
          </w:p>
        </w:tc>
        <w:tc>
          <w:tcPr>
            <w:tcW w:w="4786"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sz w:val="28"/>
                <w:szCs w:val="28"/>
              </w:rPr>
              <w:t>Б) — принятая при расчетах единица учёта органического топлива, то есть нефти и её производных, природного и специально получаемого при перегонке сланцев и каменного угля, газа, торфа – которая используется для счисления полезного действия различных видов</w:t>
            </w:r>
          </w:p>
        </w:tc>
      </w:tr>
      <w:tr w:rsidR="0053670D" w:rsidRPr="0053670D" w:rsidTr="0053670D">
        <w:tc>
          <w:tcPr>
            <w:tcW w:w="4785"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sz w:val="28"/>
                <w:szCs w:val="28"/>
              </w:rPr>
              <w:t>3) Нефтяной эквивалент топлива</w:t>
            </w:r>
          </w:p>
        </w:tc>
        <w:tc>
          <w:tcPr>
            <w:tcW w:w="4786" w:type="dxa"/>
          </w:tcPr>
          <w:p w:rsidR="0053670D" w:rsidRPr="0053670D" w:rsidRDefault="0053670D" w:rsidP="0053670D">
            <w:pPr>
              <w:jc w:val="both"/>
              <w:rPr>
                <w:rFonts w:ascii="Times New Roman" w:hAnsi="Times New Roman" w:cs="Times New Roman"/>
                <w:sz w:val="28"/>
                <w:szCs w:val="28"/>
              </w:rPr>
            </w:pPr>
            <w:r w:rsidRPr="0053670D">
              <w:rPr>
                <w:rFonts w:ascii="Times New Roman" w:hAnsi="Times New Roman" w:cs="Times New Roman"/>
                <w:sz w:val="28"/>
                <w:szCs w:val="28"/>
              </w:rPr>
              <w:t xml:space="preserve"> В) — единица измерения </w:t>
            </w:r>
            <w:hyperlink r:id="rId11" w:tooltip="Энергия" w:history="1">
              <w:r w:rsidRPr="0053670D">
                <w:rPr>
                  <w:rFonts w:ascii="Times New Roman" w:hAnsi="Times New Roman" w:cs="Times New Roman"/>
                  <w:sz w:val="28"/>
                  <w:szCs w:val="28"/>
                </w:rPr>
                <w:t>энергии</w:t>
              </w:r>
            </w:hyperlink>
            <w:r w:rsidRPr="0053670D">
              <w:rPr>
                <w:rFonts w:ascii="Times New Roman" w:hAnsi="Times New Roman" w:cs="Times New Roman"/>
                <w:sz w:val="28"/>
                <w:szCs w:val="28"/>
              </w:rPr>
              <w:t>, как правило, используется для сравнения использования большого количества энергии из различных источников.</w:t>
            </w:r>
          </w:p>
        </w:tc>
      </w:tr>
    </w:tbl>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Правильный ответ: 1-А, 2-Б, 3-В</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Компетенции (индикаторы): ПК-16 (ПК-16.2)</w:t>
      </w:r>
    </w:p>
    <w:p w:rsidR="0053670D" w:rsidRDefault="0053670D" w:rsidP="0053670D">
      <w:pPr>
        <w:spacing w:after="0" w:line="240" w:lineRule="auto"/>
        <w:jc w:val="both"/>
        <w:rPr>
          <w:rFonts w:ascii="Times New Roman" w:hAnsi="Times New Roman" w:cs="Times New Roman"/>
          <w:sz w:val="28"/>
          <w:szCs w:val="28"/>
        </w:rPr>
      </w:pPr>
    </w:p>
    <w:p w:rsidR="0053670D" w:rsidRPr="006C237F" w:rsidRDefault="0053670D" w:rsidP="0053670D">
      <w:pPr>
        <w:pStyle w:val="2"/>
        <w:spacing w:before="0" w:line="240" w:lineRule="auto"/>
        <w:jc w:val="both"/>
        <w:rPr>
          <w:rFonts w:ascii="Times New Roman" w:hAnsi="Times New Roman" w:cs="Times New Roman"/>
          <w:color w:val="auto"/>
          <w:sz w:val="28"/>
          <w:szCs w:val="28"/>
        </w:rPr>
      </w:pPr>
      <w:r w:rsidRPr="006C237F">
        <w:rPr>
          <w:rFonts w:ascii="Times New Roman" w:hAnsi="Times New Roman" w:cs="Times New Roman"/>
          <w:color w:val="auto"/>
          <w:sz w:val="28"/>
          <w:szCs w:val="28"/>
        </w:rPr>
        <w:t>Задания закрытого типа на установление правильной последовательности</w:t>
      </w:r>
    </w:p>
    <w:p w:rsidR="0053670D" w:rsidRPr="006C237F" w:rsidRDefault="0053670D" w:rsidP="0053670D">
      <w:pPr>
        <w:spacing w:after="0" w:line="240" w:lineRule="auto"/>
        <w:rPr>
          <w:rFonts w:ascii="Times New Roman" w:hAnsi="Times New Roman" w:cs="Times New Roman"/>
          <w:i/>
          <w:sz w:val="28"/>
          <w:szCs w:val="28"/>
        </w:rPr>
      </w:pPr>
    </w:p>
    <w:p w:rsidR="0053670D" w:rsidRPr="006C237F" w:rsidRDefault="0053670D" w:rsidP="0053670D">
      <w:pPr>
        <w:spacing w:after="0" w:line="240" w:lineRule="auto"/>
        <w:rPr>
          <w:rFonts w:ascii="Times New Roman" w:hAnsi="Times New Roman" w:cs="Times New Roman"/>
          <w:i/>
          <w:sz w:val="28"/>
          <w:szCs w:val="28"/>
        </w:rPr>
      </w:pPr>
      <w:r w:rsidRPr="006C237F">
        <w:rPr>
          <w:rFonts w:ascii="Times New Roman" w:hAnsi="Times New Roman" w:cs="Times New Roman"/>
          <w:i/>
          <w:sz w:val="28"/>
          <w:szCs w:val="28"/>
        </w:rPr>
        <w:t>Установите правильную последовательность.</w:t>
      </w:r>
    </w:p>
    <w:p w:rsidR="0053670D" w:rsidRPr="006C237F" w:rsidRDefault="0053670D" w:rsidP="0053670D">
      <w:pPr>
        <w:spacing w:after="0" w:line="240" w:lineRule="auto"/>
        <w:rPr>
          <w:rFonts w:ascii="Times New Roman" w:hAnsi="Times New Roman" w:cs="Times New Roman"/>
          <w:i/>
          <w:sz w:val="28"/>
          <w:szCs w:val="28"/>
        </w:rPr>
      </w:pPr>
      <w:r w:rsidRPr="006C237F">
        <w:rPr>
          <w:rFonts w:ascii="Times New Roman" w:hAnsi="Times New Roman" w:cs="Times New Roman"/>
          <w:i/>
          <w:sz w:val="28"/>
          <w:szCs w:val="28"/>
        </w:rPr>
        <w:t>Запишите правильную последовательность букв слева направо</w:t>
      </w:r>
    </w:p>
    <w:p w:rsidR="0053670D" w:rsidRDefault="0053670D" w:rsidP="0053670D">
      <w:pPr>
        <w:spacing w:after="0" w:line="240" w:lineRule="auto"/>
        <w:jc w:val="both"/>
        <w:rPr>
          <w:rFonts w:ascii="Times New Roman" w:hAnsi="Times New Roman" w:cs="Times New Roman"/>
          <w:sz w:val="28"/>
          <w:szCs w:val="28"/>
        </w:rPr>
      </w:pP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1. Установите правильную последовательность проведения </w:t>
      </w:r>
      <w:proofErr w:type="spellStart"/>
      <w:r w:rsidRPr="0053670D">
        <w:rPr>
          <w:rFonts w:ascii="Times New Roman" w:hAnsi="Times New Roman" w:cs="Times New Roman"/>
          <w:sz w:val="28"/>
          <w:szCs w:val="28"/>
        </w:rPr>
        <w:t>энергоаудита</w:t>
      </w:r>
      <w:proofErr w:type="spellEnd"/>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bCs/>
          <w:sz w:val="28"/>
          <w:szCs w:val="28"/>
        </w:rPr>
        <w:t>А)</w:t>
      </w:r>
      <w:r w:rsidRPr="0053670D">
        <w:rPr>
          <w:rFonts w:ascii="Times New Roman" w:hAnsi="Times New Roman" w:cs="Times New Roman"/>
          <w:sz w:val="28"/>
          <w:szCs w:val="28"/>
        </w:rPr>
        <w:t> </w:t>
      </w:r>
      <w:r w:rsidRPr="0053670D">
        <w:rPr>
          <w:rFonts w:ascii="Times New Roman" w:hAnsi="Times New Roman" w:cs="Times New Roman"/>
          <w:bCs/>
          <w:sz w:val="28"/>
          <w:szCs w:val="28"/>
        </w:rPr>
        <w:t xml:space="preserve">Получение информации об объекте </w:t>
      </w:r>
      <w:proofErr w:type="spellStart"/>
      <w:r w:rsidRPr="0053670D">
        <w:rPr>
          <w:rFonts w:ascii="Times New Roman" w:hAnsi="Times New Roman" w:cs="Times New Roman"/>
          <w:bCs/>
          <w:sz w:val="28"/>
          <w:szCs w:val="28"/>
        </w:rPr>
        <w:t>энергоаудита</w:t>
      </w:r>
      <w:proofErr w:type="spellEnd"/>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bCs/>
          <w:sz w:val="28"/>
          <w:szCs w:val="28"/>
        </w:rPr>
        <w:t>Б)</w:t>
      </w:r>
      <w:r w:rsidRPr="0053670D">
        <w:rPr>
          <w:rFonts w:ascii="Times New Roman" w:hAnsi="Times New Roman" w:cs="Times New Roman"/>
          <w:sz w:val="28"/>
          <w:szCs w:val="28"/>
        </w:rPr>
        <w:t> </w:t>
      </w:r>
      <w:r w:rsidRPr="0053670D">
        <w:rPr>
          <w:rFonts w:ascii="Times New Roman" w:hAnsi="Times New Roman" w:cs="Times New Roman"/>
          <w:bCs/>
          <w:sz w:val="28"/>
          <w:szCs w:val="28"/>
        </w:rPr>
        <w:t>Изучение топливно-энергетических потоков по объекту в целом и отдельным подразделениям</w:t>
      </w:r>
      <w:r w:rsidRPr="0053670D">
        <w:rPr>
          <w:rFonts w:ascii="Times New Roman" w:hAnsi="Times New Roman" w:cs="Times New Roman"/>
          <w:sz w:val="28"/>
          <w:szCs w:val="28"/>
        </w:rPr>
        <w:t xml:space="preserve">. </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bCs/>
          <w:sz w:val="28"/>
          <w:szCs w:val="28"/>
        </w:rPr>
        <w:t>В)</w:t>
      </w:r>
      <w:r w:rsidRPr="0053670D">
        <w:rPr>
          <w:rFonts w:ascii="Times New Roman" w:hAnsi="Times New Roman" w:cs="Times New Roman"/>
          <w:sz w:val="28"/>
          <w:szCs w:val="28"/>
        </w:rPr>
        <w:t> </w:t>
      </w:r>
      <w:r w:rsidRPr="0053670D">
        <w:rPr>
          <w:rFonts w:ascii="Times New Roman" w:hAnsi="Times New Roman" w:cs="Times New Roman"/>
          <w:bCs/>
          <w:sz w:val="28"/>
          <w:szCs w:val="28"/>
        </w:rPr>
        <w:t xml:space="preserve">Углублённый энергетический аудит отдельных технологических процессов и </w:t>
      </w:r>
      <w:proofErr w:type="spellStart"/>
      <w:r w:rsidRPr="0053670D">
        <w:rPr>
          <w:rFonts w:ascii="Times New Roman" w:hAnsi="Times New Roman" w:cs="Times New Roman"/>
          <w:bCs/>
          <w:sz w:val="28"/>
          <w:szCs w:val="28"/>
        </w:rPr>
        <w:t>энергопотребителей</w:t>
      </w:r>
      <w:proofErr w:type="spellEnd"/>
      <w:r w:rsidRPr="0053670D">
        <w:rPr>
          <w:rFonts w:ascii="Times New Roman" w:hAnsi="Times New Roman" w:cs="Times New Roman"/>
          <w:sz w:val="28"/>
          <w:szCs w:val="28"/>
        </w:rPr>
        <w:t xml:space="preserve">. </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bCs/>
          <w:sz w:val="28"/>
          <w:szCs w:val="28"/>
        </w:rPr>
        <w:t>Г)</w:t>
      </w:r>
      <w:r w:rsidRPr="0053670D">
        <w:rPr>
          <w:rFonts w:ascii="Times New Roman" w:hAnsi="Times New Roman" w:cs="Times New Roman"/>
          <w:sz w:val="28"/>
          <w:szCs w:val="28"/>
        </w:rPr>
        <w:t> </w:t>
      </w:r>
      <w:r w:rsidRPr="0053670D">
        <w:rPr>
          <w:rFonts w:ascii="Times New Roman" w:hAnsi="Times New Roman" w:cs="Times New Roman"/>
          <w:bCs/>
          <w:sz w:val="28"/>
          <w:szCs w:val="28"/>
        </w:rPr>
        <w:t>Подведение итогов энергетического аудита</w:t>
      </w:r>
      <w:r w:rsidRPr="0053670D">
        <w:rPr>
          <w:rFonts w:ascii="Times New Roman" w:hAnsi="Times New Roman" w:cs="Times New Roman"/>
          <w:sz w:val="28"/>
          <w:szCs w:val="28"/>
        </w:rPr>
        <w:t xml:space="preserve">. </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Правильный ответ: А, Б, В, Г</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Компетенции (индикаторы): ПК-16 (ПК-16.1)</w:t>
      </w:r>
    </w:p>
    <w:p w:rsidR="0053670D" w:rsidRPr="0053670D" w:rsidRDefault="0053670D" w:rsidP="0053670D">
      <w:pPr>
        <w:spacing w:after="0" w:line="240" w:lineRule="auto"/>
        <w:jc w:val="both"/>
        <w:rPr>
          <w:rFonts w:ascii="Times New Roman" w:hAnsi="Times New Roman" w:cs="Times New Roman"/>
          <w:sz w:val="28"/>
          <w:szCs w:val="28"/>
        </w:rPr>
      </w:pP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2. В какой последовательности необходимо производить определение состава продуктов сгорания топлива при неизвестном его составе?</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А) Определить объемный состав продуктов сгорания</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Б) Определить коэффициент избытка воздуха </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lastRenderedPageBreak/>
        <w:t>В) Определить элементарный состав и агрегатное состояние топлива</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Г) Определить массовый состав продуктов сгорания</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Правильный ответ: В, Б, </w:t>
      </w:r>
      <w:proofErr w:type="gramStart"/>
      <w:r w:rsidRPr="0053670D">
        <w:rPr>
          <w:rFonts w:ascii="Times New Roman" w:hAnsi="Times New Roman" w:cs="Times New Roman"/>
          <w:sz w:val="28"/>
          <w:szCs w:val="28"/>
        </w:rPr>
        <w:t>А</w:t>
      </w:r>
      <w:proofErr w:type="gramEnd"/>
      <w:r w:rsidRPr="0053670D">
        <w:rPr>
          <w:rFonts w:ascii="Times New Roman" w:hAnsi="Times New Roman" w:cs="Times New Roman"/>
          <w:sz w:val="28"/>
          <w:szCs w:val="28"/>
        </w:rPr>
        <w:t>, Г</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Компетенции (индикаторы): ПК-16 (ПК-16.2)</w:t>
      </w:r>
    </w:p>
    <w:p w:rsidR="0053670D" w:rsidRPr="0053670D" w:rsidRDefault="0053670D" w:rsidP="0053670D">
      <w:pPr>
        <w:spacing w:after="0" w:line="240" w:lineRule="auto"/>
        <w:jc w:val="both"/>
        <w:rPr>
          <w:rFonts w:ascii="Times New Roman" w:hAnsi="Times New Roman" w:cs="Times New Roman"/>
          <w:sz w:val="28"/>
          <w:szCs w:val="28"/>
        </w:rPr>
      </w:pP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3. Расставить по приоритету показатели </w:t>
      </w:r>
      <w:proofErr w:type="spellStart"/>
      <w:r w:rsidRPr="0053670D">
        <w:rPr>
          <w:rFonts w:ascii="Times New Roman" w:hAnsi="Times New Roman" w:cs="Times New Roman"/>
          <w:sz w:val="28"/>
          <w:szCs w:val="28"/>
        </w:rPr>
        <w:t>энергосовершенства</w:t>
      </w:r>
      <w:proofErr w:type="spellEnd"/>
      <w:r w:rsidRPr="0053670D">
        <w:rPr>
          <w:rFonts w:ascii="Times New Roman" w:hAnsi="Times New Roman" w:cs="Times New Roman"/>
          <w:sz w:val="28"/>
          <w:szCs w:val="28"/>
        </w:rPr>
        <w:t xml:space="preserve"> для промышленных предприятий:</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А) бесперебойное снабжение энергоресурсами</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Б) эффективность использования внутренних энергоресурсов</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В) минимум капитальных затрат</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Г) минимальное потребление на единицу годовой продукции топлива и электроэнергии</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Правильный ответ: А, Б, В, Г</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Компетенции (индикаторы): ПК-16 (ПК-16.2)</w:t>
      </w:r>
    </w:p>
    <w:p w:rsidR="0053670D" w:rsidRDefault="0053670D">
      <w:pPr>
        <w:rPr>
          <w:rFonts w:ascii="Times New Roman" w:hAnsi="Times New Roman" w:cs="Times New Roman"/>
          <w:sz w:val="28"/>
          <w:szCs w:val="28"/>
        </w:rPr>
      </w:pPr>
      <w:r>
        <w:rPr>
          <w:rFonts w:ascii="Times New Roman" w:hAnsi="Times New Roman" w:cs="Times New Roman"/>
          <w:sz w:val="28"/>
          <w:szCs w:val="28"/>
        </w:rPr>
        <w:br w:type="page"/>
      </w:r>
    </w:p>
    <w:p w:rsidR="0053670D" w:rsidRPr="006C237F" w:rsidRDefault="0053670D" w:rsidP="0053670D">
      <w:pPr>
        <w:pStyle w:val="1"/>
        <w:rPr>
          <w:rFonts w:ascii="Times New Roman" w:hAnsi="Times New Roman" w:cs="Times New Roman"/>
          <w:bCs w:val="0"/>
          <w:color w:val="auto"/>
        </w:rPr>
      </w:pPr>
      <w:r w:rsidRPr="006C237F">
        <w:rPr>
          <w:rFonts w:ascii="Times New Roman" w:hAnsi="Times New Roman" w:cs="Times New Roman"/>
          <w:bCs w:val="0"/>
          <w:color w:val="auto"/>
        </w:rPr>
        <w:lastRenderedPageBreak/>
        <w:t>Задания открытого типа</w:t>
      </w:r>
    </w:p>
    <w:p w:rsidR="0053670D" w:rsidRPr="006C237F" w:rsidRDefault="0053670D" w:rsidP="0053670D">
      <w:pPr>
        <w:spacing w:after="0" w:line="240" w:lineRule="auto"/>
        <w:rPr>
          <w:rFonts w:ascii="Times New Roman" w:hAnsi="Times New Roman" w:cs="Times New Roman"/>
          <w:b/>
          <w:sz w:val="28"/>
          <w:szCs w:val="28"/>
        </w:rPr>
      </w:pPr>
    </w:p>
    <w:p w:rsidR="0053670D" w:rsidRPr="006C237F" w:rsidRDefault="0053670D" w:rsidP="0053670D">
      <w:pPr>
        <w:pStyle w:val="2"/>
        <w:spacing w:before="0" w:line="240" w:lineRule="auto"/>
        <w:rPr>
          <w:rFonts w:ascii="Times New Roman" w:hAnsi="Times New Roman" w:cs="Times New Roman"/>
          <w:color w:val="auto"/>
          <w:sz w:val="28"/>
          <w:szCs w:val="28"/>
        </w:rPr>
      </w:pPr>
      <w:r w:rsidRPr="006C237F">
        <w:rPr>
          <w:rFonts w:ascii="Times New Roman" w:hAnsi="Times New Roman" w:cs="Times New Roman"/>
          <w:color w:val="auto"/>
          <w:sz w:val="28"/>
          <w:szCs w:val="28"/>
        </w:rPr>
        <w:t>Задания открытого типа на дополнение</w:t>
      </w:r>
    </w:p>
    <w:p w:rsidR="0053670D" w:rsidRPr="006C237F" w:rsidRDefault="0053670D" w:rsidP="0053670D">
      <w:pPr>
        <w:spacing w:after="0" w:line="240" w:lineRule="auto"/>
        <w:rPr>
          <w:rFonts w:ascii="Times New Roman" w:hAnsi="Times New Roman" w:cs="Times New Roman"/>
          <w:i/>
          <w:sz w:val="28"/>
          <w:szCs w:val="28"/>
        </w:rPr>
      </w:pPr>
    </w:p>
    <w:p w:rsidR="0053670D" w:rsidRPr="006C237F" w:rsidRDefault="0053670D" w:rsidP="0053670D">
      <w:pPr>
        <w:spacing w:after="0" w:line="240" w:lineRule="auto"/>
        <w:rPr>
          <w:rFonts w:ascii="Times New Roman" w:hAnsi="Times New Roman" w:cs="Times New Roman"/>
          <w:b/>
          <w:i/>
          <w:sz w:val="28"/>
          <w:szCs w:val="28"/>
        </w:rPr>
      </w:pPr>
      <w:r w:rsidRPr="006C237F">
        <w:rPr>
          <w:rFonts w:ascii="Times New Roman" w:hAnsi="Times New Roman" w:cs="Times New Roman"/>
          <w:i/>
          <w:sz w:val="28"/>
          <w:szCs w:val="28"/>
        </w:rPr>
        <w:t>Напишите пропущенное слово (словосочетание).</w:t>
      </w:r>
    </w:p>
    <w:p w:rsidR="0053670D" w:rsidRPr="0053670D" w:rsidRDefault="0053670D" w:rsidP="0053670D">
      <w:pPr>
        <w:spacing w:after="0" w:line="240" w:lineRule="auto"/>
        <w:jc w:val="both"/>
        <w:rPr>
          <w:rFonts w:ascii="Times New Roman" w:hAnsi="Times New Roman" w:cs="Times New Roman"/>
          <w:sz w:val="28"/>
          <w:szCs w:val="28"/>
        </w:rPr>
      </w:pP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1. ________ - топливо, генерируемое из растительного или животного сырья, продуктов жизнедеятельности организмов или органических промышленных отходов.</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Правильный ответ: </w:t>
      </w:r>
      <w:proofErr w:type="spellStart"/>
      <w:r w:rsidRPr="0053670D">
        <w:rPr>
          <w:rFonts w:ascii="Times New Roman" w:hAnsi="Times New Roman" w:cs="Times New Roman"/>
          <w:sz w:val="28"/>
          <w:szCs w:val="28"/>
        </w:rPr>
        <w:t>биотопливо</w:t>
      </w:r>
      <w:proofErr w:type="spellEnd"/>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Компетенции (индикаторы): ПК-16 (ПК-16.2)</w:t>
      </w:r>
    </w:p>
    <w:p w:rsidR="0053670D" w:rsidRPr="0053670D" w:rsidRDefault="0053670D" w:rsidP="0053670D">
      <w:pPr>
        <w:spacing w:after="0" w:line="240" w:lineRule="auto"/>
        <w:jc w:val="both"/>
        <w:rPr>
          <w:rFonts w:ascii="Times New Roman" w:hAnsi="Times New Roman" w:cs="Times New Roman"/>
          <w:sz w:val="28"/>
          <w:szCs w:val="28"/>
        </w:rPr>
      </w:pPr>
    </w:p>
    <w:p w:rsidR="0053670D" w:rsidRPr="0053670D" w:rsidRDefault="0053670D" w:rsidP="0053670D">
      <w:pPr>
        <w:spacing w:after="0" w:line="240" w:lineRule="auto"/>
        <w:jc w:val="both"/>
        <w:rPr>
          <w:rFonts w:ascii="Times New Roman" w:hAnsi="Times New Roman" w:cs="Times New Roman"/>
          <w:sz w:val="28"/>
          <w:szCs w:val="28"/>
        </w:rPr>
      </w:pPr>
      <w:proofErr w:type="gramStart"/>
      <w:r w:rsidRPr="0053670D">
        <w:rPr>
          <w:rFonts w:ascii="Times New Roman" w:hAnsi="Times New Roman" w:cs="Times New Roman"/>
          <w:sz w:val="28"/>
          <w:szCs w:val="28"/>
        </w:rPr>
        <w:t>2._</w:t>
      </w:r>
      <w:proofErr w:type="gramEnd"/>
      <w:r w:rsidRPr="0053670D">
        <w:rPr>
          <w:rFonts w:ascii="Times New Roman" w:hAnsi="Times New Roman" w:cs="Times New Roman"/>
          <w:sz w:val="28"/>
          <w:szCs w:val="28"/>
        </w:rPr>
        <w:t>______________— силы и компоненты природы, которые используются (или могут использоваться) человеком в хозяйственной деятельности.</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Правильный ответ:</w:t>
      </w:r>
      <w:r w:rsidRPr="0053670D">
        <w:rPr>
          <w:rFonts w:ascii="Times New Roman" w:hAnsi="Times New Roman" w:cs="Times New Roman"/>
          <w:b/>
          <w:bCs/>
          <w:sz w:val="28"/>
          <w:szCs w:val="28"/>
        </w:rPr>
        <w:t xml:space="preserve"> </w:t>
      </w:r>
      <w:r w:rsidRPr="0053670D">
        <w:rPr>
          <w:rFonts w:ascii="Times New Roman" w:hAnsi="Times New Roman" w:cs="Times New Roman"/>
          <w:bCs/>
          <w:sz w:val="28"/>
          <w:szCs w:val="28"/>
        </w:rPr>
        <w:t>Природные ресурсы</w:t>
      </w:r>
      <w:r w:rsidRPr="0053670D">
        <w:rPr>
          <w:rFonts w:ascii="Times New Roman" w:hAnsi="Times New Roman" w:cs="Times New Roman"/>
          <w:sz w:val="28"/>
          <w:szCs w:val="28"/>
        </w:rPr>
        <w:t> </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Компетенции (индикаторы): ПК-16 (ПК-16.2)</w:t>
      </w:r>
    </w:p>
    <w:p w:rsidR="0053670D" w:rsidRPr="0053670D" w:rsidRDefault="0053670D" w:rsidP="0053670D">
      <w:pPr>
        <w:spacing w:after="0" w:line="240" w:lineRule="auto"/>
        <w:jc w:val="both"/>
        <w:rPr>
          <w:rFonts w:ascii="Times New Roman" w:hAnsi="Times New Roman" w:cs="Times New Roman"/>
          <w:sz w:val="28"/>
          <w:szCs w:val="28"/>
        </w:rPr>
      </w:pP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3. _______ - вещества растительного или животного происхождения, а также отходы, получаемые в результате их переработки</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Правильный ответ: Биомасса</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Компетенции (индикаторы): ПК-16 (ПК-16.3)</w:t>
      </w:r>
    </w:p>
    <w:p w:rsidR="0053670D" w:rsidRDefault="0053670D" w:rsidP="0053670D">
      <w:pPr>
        <w:spacing w:after="0" w:line="240" w:lineRule="auto"/>
        <w:jc w:val="both"/>
        <w:rPr>
          <w:rFonts w:ascii="Times New Roman" w:hAnsi="Times New Roman" w:cs="Times New Roman"/>
          <w:sz w:val="28"/>
          <w:szCs w:val="28"/>
        </w:rPr>
      </w:pPr>
    </w:p>
    <w:p w:rsidR="0053670D" w:rsidRPr="006C237F" w:rsidRDefault="0053670D" w:rsidP="0053670D">
      <w:pPr>
        <w:pStyle w:val="2"/>
        <w:spacing w:before="0" w:line="240" w:lineRule="auto"/>
        <w:rPr>
          <w:rFonts w:ascii="Times New Roman" w:hAnsi="Times New Roman" w:cs="Times New Roman"/>
          <w:color w:val="auto"/>
          <w:sz w:val="28"/>
          <w:szCs w:val="28"/>
        </w:rPr>
      </w:pPr>
      <w:r w:rsidRPr="006C237F">
        <w:rPr>
          <w:rFonts w:ascii="Times New Roman" w:hAnsi="Times New Roman" w:cs="Times New Roman"/>
          <w:color w:val="auto"/>
          <w:sz w:val="28"/>
          <w:szCs w:val="28"/>
        </w:rPr>
        <w:t>Задания открытого типа с кратким свободным ответом</w:t>
      </w:r>
    </w:p>
    <w:p w:rsidR="0053670D" w:rsidRPr="006C237F" w:rsidRDefault="0053670D" w:rsidP="0053670D">
      <w:pPr>
        <w:spacing w:after="0" w:line="240" w:lineRule="auto"/>
        <w:rPr>
          <w:rFonts w:ascii="Times New Roman" w:hAnsi="Times New Roman" w:cs="Times New Roman"/>
          <w:b/>
          <w:sz w:val="28"/>
          <w:szCs w:val="28"/>
        </w:rPr>
      </w:pPr>
    </w:p>
    <w:p w:rsidR="00223256" w:rsidRPr="006C237F" w:rsidRDefault="00223256" w:rsidP="00223256">
      <w:pPr>
        <w:spacing w:after="0" w:line="240" w:lineRule="auto"/>
        <w:rPr>
          <w:rFonts w:ascii="Times New Roman" w:hAnsi="Times New Roman" w:cs="Times New Roman"/>
          <w:b/>
          <w:i/>
          <w:sz w:val="28"/>
          <w:szCs w:val="28"/>
        </w:rPr>
      </w:pPr>
      <w:r w:rsidRPr="006C237F">
        <w:rPr>
          <w:rFonts w:ascii="Times New Roman" w:hAnsi="Times New Roman" w:cs="Times New Roman"/>
          <w:i/>
          <w:sz w:val="28"/>
          <w:szCs w:val="28"/>
        </w:rPr>
        <w:t>Напишите пропущенное слово (словосочетание).</w:t>
      </w:r>
    </w:p>
    <w:p w:rsidR="0053670D" w:rsidRPr="0053670D" w:rsidRDefault="0053670D" w:rsidP="0053670D">
      <w:pPr>
        <w:spacing w:after="0" w:line="240" w:lineRule="auto"/>
        <w:jc w:val="both"/>
        <w:rPr>
          <w:rFonts w:ascii="Times New Roman" w:hAnsi="Times New Roman" w:cs="Times New Roman"/>
          <w:sz w:val="28"/>
          <w:szCs w:val="28"/>
        </w:rPr>
      </w:pPr>
    </w:p>
    <w:p w:rsidR="0053670D" w:rsidRPr="0053670D" w:rsidRDefault="0053670D" w:rsidP="0053670D">
      <w:pPr>
        <w:spacing w:after="0" w:line="240" w:lineRule="auto"/>
        <w:jc w:val="both"/>
        <w:rPr>
          <w:rFonts w:ascii="Times New Roman" w:eastAsia="Times New Roman" w:hAnsi="Times New Roman" w:cs="Times New Roman"/>
          <w:sz w:val="28"/>
          <w:szCs w:val="28"/>
          <w:lang w:eastAsia="ru-RU"/>
        </w:rPr>
      </w:pPr>
      <w:r w:rsidRPr="0053670D">
        <w:rPr>
          <w:rFonts w:ascii="Times New Roman" w:eastAsia="Times New Roman" w:hAnsi="Times New Roman" w:cs="Times New Roman"/>
          <w:sz w:val="28"/>
          <w:szCs w:val="28"/>
          <w:lang w:eastAsia="ru-RU"/>
        </w:rPr>
        <w:t>1. ________ это энергетическое обследование организации на основе добровольной заявки на предмет рационального и эффективного использования ею энергетических ресурсов с составлением энергетического паспорта, выдачей соответствующих рекомендаций</w:t>
      </w:r>
    </w:p>
    <w:p w:rsidR="0053670D" w:rsidRPr="0053670D" w:rsidRDefault="0053670D" w:rsidP="0053670D">
      <w:pPr>
        <w:spacing w:after="0" w:line="240" w:lineRule="auto"/>
        <w:jc w:val="both"/>
        <w:rPr>
          <w:rFonts w:ascii="Times New Roman" w:eastAsia="Times New Roman" w:hAnsi="Times New Roman" w:cs="Times New Roman"/>
          <w:sz w:val="28"/>
          <w:szCs w:val="28"/>
          <w:lang w:eastAsia="ru-RU"/>
        </w:rPr>
      </w:pPr>
      <w:r w:rsidRPr="0053670D">
        <w:rPr>
          <w:rFonts w:ascii="Times New Roman" w:hAnsi="Times New Roman" w:cs="Times New Roman"/>
          <w:sz w:val="28"/>
          <w:szCs w:val="28"/>
        </w:rPr>
        <w:t>Правильный ответ:</w:t>
      </w:r>
      <w:r w:rsidRPr="0053670D">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w:t>
      </w:r>
      <w:r w:rsidRPr="0053670D">
        <w:rPr>
          <w:rFonts w:ascii="Times New Roman" w:eastAsia="Times New Roman" w:hAnsi="Times New Roman" w:cs="Times New Roman"/>
          <w:sz w:val="28"/>
          <w:szCs w:val="28"/>
          <w:lang w:eastAsia="ru-RU"/>
        </w:rPr>
        <w:t>нергоаудит</w:t>
      </w:r>
      <w:proofErr w:type="spellEnd"/>
      <w:r w:rsidRPr="0053670D">
        <w:rPr>
          <w:rFonts w:ascii="Times New Roman" w:eastAsia="Times New Roman" w:hAnsi="Times New Roman" w:cs="Times New Roman"/>
          <w:sz w:val="28"/>
          <w:szCs w:val="28"/>
          <w:lang w:eastAsia="ru-RU"/>
        </w:rPr>
        <w:t>/энергетический аудит</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Компетенции (индикаторы): ПК-16 (ПК-16.2)</w:t>
      </w:r>
    </w:p>
    <w:p w:rsidR="0053670D" w:rsidRPr="0053670D" w:rsidRDefault="0053670D" w:rsidP="0053670D">
      <w:pPr>
        <w:spacing w:after="0" w:line="240" w:lineRule="auto"/>
        <w:jc w:val="both"/>
        <w:rPr>
          <w:rFonts w:ascii="Times New Roman" w:eastAsia="Times New Roman" w:hAnsi="Times New Roman" w:cs="Times New Roman"/>
          <w:sz w:val="28"/>
          <w:szCs w:val="28"/>
          <w:lang w:eastAsia="ru-RU"/>
        </w:rPr>
      </w:pPr>
    </w:p>
    <w:p w:rsidR="0053670D" w:rsidRPr="0053670D" w:rsidRDefault="0053670D" w:rsidP="0053670D">
      <w:pPr>
        <w:spacing w:after="0" w:line="240" w:lineRule="auto"/>
        <w:jc w:val="both"/>
        <w:rPr>
          <w:rFonts w:ascii="Times New Roman" w:eastAsia="Times New Roman" w:hAnsi="Times New Roman" w:cs="Times New Roman"/>
          <w:sz w:val="28"/>
          <w:szCs w:val="28"/>
          <w:lang w:eastAsia="ru-RU"/>
        </w:rPr>
      </w:pPr>
      <w:r w:rsidRPr="0053670D">
        <w:rPr>
          <w:rFonts w:ascii="Times New Roman" w:hAnsi="Times New Roman" w:cs="Times New Roman"/>
          <w:sz w:val="28"/>
          <w:szCs w:val="28"/>
        </w:rPr>
        <w:t>2. Энергоресурс, полученный после преобразования первичного энергоресурса на специальных установках, а также полученный в результате недоиспользования энергии в технологическом процессе или в виде побочного продукта основного производства (электроэнергия, горячая вода, газ в трубопроводе) называется ________________</w:t>
      </w:r>
    </w:p>
    <w:p w:rsidR="0053670D" w:rsidRPr="0053670D" w:rsidRDefault="0053670D" w:rsidP="0053670D">
      <w:pPr>
        <w:spacing w:after="0" w:line="240" w:lineRule="auto"/>
        <w:jc w:val="both"/>
        <w:rPr>
          <w:rFonts w:ascii="Times New Roman" w:eastAsia="Times New Roman" w:hAnsi="Times New Roman" w:cs="Times New Roman"/>
          <w:sz w:val="28"/>
          <w:szCs w:val="28"/>
          <w:lang w:eastAsia="ru-RU"/>
        </w:rPr>
      </w:pPr>
      <w:r w:rsidRPr="0053670D">
        <w:rPr>
          <w:rFonts w:ascii="Times New Roman" w:hAnsi="Times New Roman" w:cs="Times New Roman"/>
          <w:sz w:val="28"/>
          <w:szCs w:val="28"/>
        </w:rPr>
        <w:t>Правильный ответ: вторичным энергетическим ресурсом/вторичным энергоресурсом</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Компетенции (индикаторы): ПК-16 (ПК-16.3)</w:t>
      </w:r>
    </w:p>
    <w:p w:rsidR="0053670D" w:rsidRPr="0053670D" w:rsidRDefault="0053670D" w:rsidP="0053670D">
      <w:pPr>
        <w:spacing w:after="0" w:line="240" w:lineRule="auto"/>
        <w:jc w:val="both"/>
        <w:rPr>
          <w:rFonts w:ascii="Times New Roman" w:hAnsi="Times New Roman" w:cs="Times New Roman"/>
          <w:sz w:val="28"/>
          <w:szCs w:val="28"/>
        </w:rPr>
      </w:pP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lastRenderedPageBreak/>
        <w:t xml:space="preserve">3. Физико-химический процесс, при котором превращение вещества сопровождается интенсивным выделением энергии и тепло- и </w:t>
      </w:r>
      <w:proofErr w:type="spellStart"/>
      <w:r w:rsidRPr="0053670D">
        <w:rPr>
          <w:rFonts w:ascii="Times New Roman" w:hAnsi="Times New Roman" w:cs="Times New Roman"/>
          <w:sz w:val="28"/>
          <w:szCs w:val="28"/>
        </w:rPr>
        <w:t>массообменом</w:t>
      </w:r>
      <w:proofErr w:type="spellEnd"/>
      <w:r w:rsidRPr="0053670D">
        <w:rPr>
          <w:rFonts w:ascii="Times New Roman" w:hAnsi="Times New Roman" w:cs="Times New Roman"/>
          <w:sz w:val="28"/>
          <w:szCs w:val="28"/>
        </w:rPr>
        <w:t xml:space="preserve"> с окружающей средой называется ________________</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Правильный ответ: Горение/ горением/сгоранием вещества</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Компетенции (индикаторы): ПК-16 (ПК-16.3)</w:t>
      </w:r>
    </w:p>
    <w:p w:rsidR="0053670D" w:rsidRDefault="0053670D" w:rsidP="0053670D">
      <w:pPr>
        <w:spacing w:after="0" w:line="240" w:lineRule="auto"/>
        <w:jc w:val="both"/>
        <w:rPr>
          <w:rFonts w:ascii="Times New Roman" w:hAnsi="Times New Roman" w:cs="Times New Roman"/>
          <w:sz w:val="28"/>
          <w:szCs w:val="28"/>
        </w:rPr>
      </w:pPr>
    </w:p>
    <w:p w:rsidR="0053670D" w:rsidRPr="006C237F" w:rsidRDefault="0053670D" w:rsidP="0053670D">
      <w:pPr>
        <w:pStyle w:val="2"/>
        <w:spacing w:before="0" w:line="240" w:lineRule="auto"/>
        <w:rPr>
          <w:rFonts w:ascii="Times New Roman" w:hAnsi="Times New Roman" w:cs="Times New Roman"/>
          <w:color w:val="auto"/>
          <w:spacing w:val="-3"/>
          <w:sz w:val="28"/>
          <w:szCs w:val="28"/>
        </w:rPr>
      </w:pPr>
      <w:r w:rsidRPr="006C237F">
        <w:rPr>
          <w:rFonts w:ascii="Times New Roman" w:hAnsi="Times New Roman" w:cs="Times New Roman"/>
          <w:color w:val="auto"/>
          <w:spacing w:val="-3"/>
          <w:sz w:val="28"/>
          <w:szCs w:val="28"/>
        </w:rPr>
        <w:t>Задания открытого типа с развернутым ответом</w:t>
      </w:r>
    </w:p>
    <w:p w:rsidR="0053670D" w:rsidRPr="006C237F" w:rsidRDefault="0053670D" w:rsidP="0053670D">
      <w:pPr>
        <w:spacing w:after="0" w:line="240" w:lineRule="auto"/>
        <w:rPr>
          <w:rFonts w:ascii="Times New Roman" w:hAnsi="Times New Roman" w:cs="Times New Roman"/>
          <w:b/>
          <w:sz w:val="28"/>
          <w:szCs w:val="28"/>
        </w:rPr>
      </w:pPr>
    </w:p>
    <w:p w:rsidR="0053670D" w:rsidRPr="006C237F" w:rsidRDefault="0053670D" w:rsidP="0053670D">
      <w:pPr>
        <w:spacing w:after="0" w:line="240" w:lineRule="auto"/>
        <w:rPr>
          <w:rFonts w:ascii="Times New Roman" w:hAnsi="Times New Roman" w:cs="Times New Roman"/>
          <w:i/>
          <w:sz w:val="28"/>
          <w:szCs w:val="28"/>
        </w:rPr>
      </w:pPr>
      <w:r w:rsidRPr="006C237F">
        <w:rPr>
          <w:rFonts w:ascii="Times New Roman" w:hAnsi="Times New Roman" w:cs="Times New Roman"/>
          <w:i/>
          <w:sz w:val="28"/>
          <w:szCs w:val="28"/>
        </w:rPr>
        <w:t xml:space="preserve">Дайте ответ на вопрос </w:t>
      </w:r>
    </w:p>
    <w:p w:rsidR="0053670D" w:rsidRPr="0053670D" w:rsidRDefault="0053670D" w:rsidP="0053670D">
      <w:pPr>
        <w:spacing w:after="0" w:line="240" w:lineRule="auto"/>
        <w:jc w:val="both"/>
        <w:rPr>
          <w:rFonts w:ascii="Times New Roman" w:hAnsi="Times New Roman" w:cs="Times New Roman"/>
          <w:sz w:val="28"/>
          <w:szCs w:val="28"/>
        </w:rPr>
      </w:pP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1. Дайте краткую характеристику геотермальной энергетики.</w:t>
      </w:r>
    </w:p>
    <w:p w:rsidR="0053670D" w:rsidRPr="0053670D" w:rsidRDefault="0053670D" w:rsidP="0053670D">
      <w:pPr>
        <w:tabs>
          <w:tab w:val="left" w:pos="708"/>
          <w:tab w:val="center" w:pos="4677"/>
          <w:tab w:val="right" w:pos="9355"/>
        </w:tabs>
        <w:spacing w:after="0" w:line="240" w:lineRule="auto"/>
        <w:jc w:val="both"/>
        <w:rPr>
          <w:rFonts w:ascii="Times New Roman" w:eastAsia="Times New Roman" w:hAnsi="Times New Roman" w:cs="Times New Roman"/>
          <w:sz w:val="28"/>
          <w:szCs w:val="28"/>
          <w:lang w:eastAsia="ru-RU"/>
        </w:rPr>
      </w:pPr>
      <w:r w:rsidRPr="0053670D">
        <w:rPr>
          <w:rFonts w:ascii="Times New Roman" w:eastAsia="Times New Roman" w:hAnsi="Times New Roman" w:cs="Times New Roman"/>
          <w:sz w:val="28"/>
          <w:szCs w:val="28"/>
          <w:lang w:eastAsia="ru-RU"/>
        </w:rPr>
        <w:t>Время выполнения 20 минут</w:t>
      </w:r>
    </w:p>
    <w:p w:rsidR="0053670D" w:rsidRPr="0053670D" w:rsidRDefault="0053670D" w:rsidP="0053670D">
      <w:pPr>
        <w:tabs>
          <w:tab w:val="left" w:pos="708"/>
          <w:tab w:val="center" w:pos="4677"/>
          <w:tab w:val="right" w:pos="9355"/>
        </w:tabs>
        <w:spacing w:after="0" w:line="240" w:lineRule="auto"/>
        <w:jc w:val="both"/>
        <w:rPr>
          <w:rFonts w:ascii="Times New Roman" w:eastAsia="Times New Roman" w:hAnsi="Times New Roman" w:cs="Times New Roman"/>
          <w:sz w:val="28"/>
          <w:szCs w:val="28"/>
          <w:lang w:eastAsia="ru-RU"/>
        </w:rPr>
      </w:pPr>
      <w:r w:rsidRPr="0053670D">
        <w:rPr>
          <w:rFonts w:ascii="Times New Roman" w:eastAsia="Times New Roman" w:hAnsi="Times New Roman" w:cs="Times New Roman"/>
          <w:sz w:val="28"/>
          <w:szCs w:val="28"/>
          <w:lang w:eastAsia="ru-RU"/>
        </w:rPr>
        <w:t xml:space="preserve">Критерии оценивания: </w:t>
      </w:r>
      <w:r>
        <w:rPr>
          <w:rFonts w:ascii="Times New Roman" w:eastAsia="Times New Roman" w:hAnsi="Times New Roman" w:cs="Times New Roman"/>
          <w:sz w:val="28"/>
          <w:szCs w:val="28"/>
          <w:lang w:eastAsia="ru-RU"/>
        </w:rPr>
        <w:t>с</w:t>
      </w:r>
      <w:r w:rsidRPr="0053670D">
        <w:rPr>
          <w:rFonts w:ascii="Times New Roman" w:eastAsia="Times New Roman" w:hAnsi="Times New Roman" w:cs="Times New Roman"/>
          <w:sz w:val="28"/>
          <w:szCs w:val="28"/>
          <w:lang w:eastAsia="ru-RU"/>
        </w:rPr>
        <w:t>одержательное соответствие приведенному ниже пояснению:</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Энергетика Земли (геотермальная энергетика) базируется на использовании природной теплоты Земли</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Источники геотермальной энергии могут быть двух типов. Первый тип - это подземные бассейны естественных теплоносителей - горячей воды (гидротермальные источники) или пара (</w:t>
      </w:r>
      <w:proofErr w:type="spellStart"/>
      <w:r w:rsidRPr="0053670D">
        <w:rPr>
          <w:rFonts w:ascii="Times New Roman" w:hAnsi="Times New Roman" w:cs="Times New Roman"/>
          <w:sz w:val="28"/>
          <w:szCs w:val="28"/>
        </w:rPr>
        <w:t>паротермальные</w:t>
      </w:r>
      <w:proofErr w:type="spellEnd"/>
      <w:r w:rsidRPr="0053670D">
        <w:rPr>
          <w:rFonts w:ascii="Times New Roman" w:hAnsi="Times New Roman" w:cs="Times New Roman"/>
          <w:sz w:val="28"/>
          <w:szCs w:val="28"/>
        </w:rPr>
        <w:t xml:space="preserve"> источники), или пароводяной смеси. Они представляют собой готовые к использованию «подземные котлы», откуда воду или пар можно добыть с помощью обычных буровых скважин. Второй тип - это тепло горячих горных пород. Закачивая в такие горизонты воду, можно также получить пар или перегретую воду для дальнейшего использования в энергетических целях.</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Во-первых, ее запасы практически неисчерпаемы. По оценкам конца 90-х годов прошлого века, до глубины 10 км они составляют такую величину, которая в 3,5 тысячи раз превышает запасы традиционных видов минерального топлива.</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Во-вторых, геотермальная энергия довольно широко распространена. Концентрация ее связана в основном с поясами активной сейсмической и вулканической деятельности, которые занимают 1/10 площади Земли. В-третьих, использование геотермальной энергии не требует больших издержек, так как в данном случае речь идет об уже «готовых к употреблению», созданных самой природой источниках энергии.</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Наконец, в-четвертых, геотермальная энергия в экологическом отношении совершенно безвредна и не загрязняет окружающую среду. Геотермальную энергию используют для выработки электроэнергии, обогрева жилья, теплиц и т.п. В качестве теплоносителя используют сухой пар, перегретую воду или какой-либо теплоноситель с низкой температурой кипения (аммиак, фреон и т.п.).</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Компетенции (индикаторы): ПК-16 (ПК-16.3)</w:t>
      </w:r>
    </w:p>
    <w:p w:rsidR="0053670D" w:rsidRPr="0053670D" w:rsidRDefault="0053670D" w:rsidP="0053670D">
      <w:pPr>
        <w:spacing w:after="0" w:line="240" w:lineRule="auto"/>
        <w:jc w:val="both"/>
        <w:rPr>
          <w:rFonts w:ascii="Times New Roman" w:hAnsi="Times New Roman" w:cs="Times New Roman"/>
          <w:sz w:val="28"/>
          <w:szCs w:val="28"/>
        </w:rPr>
      </w:pPr>
    </w:p>
    <w:p w:rsidR="0053670D" w:rsidRPr="0053670D" w:rsidRDefault="0053670D" w:rsidP="0053670D">
      <w:pPr>
        <w:tabs>
          <w:tab w:val="left" w:pos="708"/>
          <w:tab w:val="center" w:pos="4677"/>
          <w:tab w:val="right" w:pos="9355"/>
        </w:tabs>
        <w:spacing w:after="0" w:line="240" w:lineRule="auto"/>
        <w:jc w:val="both"/>
        <w:rPr>
          <w:rFonts w:ascii="Times New Roman" w:eastAsia="Times New Roman" w:hAnsi="Times New Roman" w:cs="Times New Roman"/>
          <w:sz w:val="28"/>
          <w:szCs w:val="28"/>
          <w:lang w:eastAsia="ru-RU"/>
        </w:rPr>
      </w:pPr>
      <w:r w:rsidRPr="0053670D">
        <w:rPr>
          <w:rFonts w:ascii="Times New Roman" w:eastAsia="Times New Roman" w:hAnsi="Times New Roman" w:cs="Times New Roman"/>
          <w:sz w:val="28"/>
          <w:szCs w:val="28"/>
          <w:lang w:eastAsia="ru-RU"/>
        </w:rPr>
        <w:t>2. Дайте краткую характеристику технологий энергетического использования биомассы.</w:t>
      </w:r>
    </w:p>
    <w:p w:rsidR="0053670D" w:rsidRPr="0053670D" w:rsidRDefault="0053670D" w:rsidP="0053670D">
      <w:pPr>
        <w:tabs>
          <w:tab w:val="left" w:pos="708"/>
          <w:tab w:val="center" w:pos="4677"/>
          <w:tab w:val="right" w:pos="9355"/>
        </w:tabs>
        <w:spacing w:after="0" w:line="240" w:lineRule="auto"/>
        <w:jc w:val="both"/>
        <w:rPr>
          <w:rFonts w:ascii="Times New Roman" w:eastAsia="Times New Roman" w:hAnsi="Times New Roman" w:cs="Times New Roman"/>
          <w:sz w:val="28"/>
          <w:szCs w:val="28"/>
          <w:lang w:eastAsia="ru-RU"/>
        </w:rPr>
      </w:pPr>
      <w:r w:rsidRPr="0053670D">
        <w:rPr>
          <w:rFonts w:ascii="Times New Roman" w:eastAsia="Times New Roman" w:hAnsi="Times New Roman" w:cs="Times New Roman"/>
          <w:sz w:val="28"/>
          <w:szCs w:val="28"/>
          <w:lang w:eastAsia="ru-RU"/>
        </w:rPr>
        <w:lastRenderedPageBreak/>
        <w:t>Время выполнения 20 минут</w:t>
      </w:r>
    </w:p>
    <w:p w:rsidR="0053670D" w:rsidRPr="0053670D" w:rsidRDefault="0053670D" w:rsidP="0053670D">
      <w:pPr>
        <w:tabs>
          <w:tab w:val="left" w:pos="708"/>
          <w:tab w:val="center" w:pos="4677"/>
          <w:tab w:val="right" w:pos="9355"/>
        </w:tabs>
        <w:spacing w:after="0" w:line="240" w:lineRule="auto"/>
        <w:jc w:val="both"/>
        <w:rPr>
          <w:rFonts w:ascii="Times New Roman" w:eastAsia="Times New Roman" w:hAnsi="Times New Roman" w:cs="Times New Roman"/>
          <w:sz w:val="28"/>
          <w:szCs w:val="28"/>
          <w:lang w:eastAsia="ru-RU"/>
        </w:rPr>
      </w:pPr>
      <w:r w:rsidRPr="0053670D">
        <w:rPr>
          <w:rFonts w:ascii="Times New Roman" w:eastAsia="Times New Roman" w:hAnsi="Times New Roman" w:cs="Times New Roman"/>
          <w:sz w:val="28"/>
          <w:szCs w:val="28"/>
          <w:lang w:eastAsia="ru-RU"/>
        </w:rPr>
        <w:t xml:space="preserve">Критерии оценивания: </w:t>
      </w:r>
      <w:r>
        <w:rPr>
          <w:rFonts w:ascii="Times New Roman" w:eastAsia="Times New Roman" w:hAnsi="Times New Roman" w:cs="Times New Roman"/>
          <w:sz w:val="28"/>
          <w:szCs w:val="28"/>
          <w:lang w:eastAsia="ru-RU"/>
        </w:rPr>
        <w:t>с</w:t>
      </w:r>
      <w:r w:rsidRPr="0053670D">
        <w:rPr>
          <w:rFonts w:ascii="Times New Roman" w:eastAsia="Times New Roman" w:hAnsi="Times New Roman" w:cs="Times New Roman"/>
          <w:sz w:val="28"/>
          <w:szCs w:val="28"/>
          <w:lang w:eastAsia="ru-RU"/>
        </w:rPr>
        <w:t>одержательное соответствие приведенному ниже пояснению:</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Получение энергии из биомассы (древесных и сельскохозяйственных отходов, соломы, навоза, органической части твердых бытовых отходов) является одной из наиболее динамично развивающихся отраслей во многих странах мира. </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В зависимости от свойств «органического сырья» возможны различные технологии его энергетического использования. Выделяют следующие группы источников биомассы:</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древесина, древесные отходы, торф, листья и </w:t>
      </w:r>
      <w:proofErr w:type="spellStart"/>
      <w:r w:rsidRPr="0053670D">
        <w:rPr>
          <w:rFonts w:ascii="Times New Roman" w:hAnsi="Times New Roman" w:cs="Times New Roman"/>
          <w:sz w:val="28"/>
          <w:szCs w:val="28"/>
        </w:rPr>
        <w:t>т.л</w:t>
      </w:r>
      <w:proofErr w:type="spellEnd"/>
      <w:r w:rsidRPr="0053670D">
        <w:rPr>
          <w:rFonts w:ascii="Times New Roman" w:hAnsi="Times New Roman" w:cs="Times New Roman"/>
          <w:sz w:val="28"/>
          <w:szCs w:val="28"/>
        </w:rPr>
        <w:t>.;</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отходы жизнедеятельности людей, включая производственную деятельность (твердые бытовые отходы, лигнин и др.);</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отходы с/х производства (навоз, куриный помет, стебли, ботва и т.д.);</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специально выращиваемые высокоурожайные агрокультуры и растения.</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Классификацию основных типов энергетических процессов, связанных с переработкой биомассы, можно представить следующим образом.</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Термохимические процессы.</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Прямое сжигание для получения теплоты.</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Пиролиз. Биомассу нагревают либо в отсутствие воздуха, либо за счет сгорания некоторой ее части при ограниченном доступе воздуха или кислорода. Состав получающихся при этом продуктов чрезвычайно разнообразен. Если основным продуктом пиролиза является горючий газ, то процесс называется газификацией, а устройства для его получения - газогенераторами. </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Гидрогенизация. Измельченную, разложившуюся или переваренную биомассу, </w:t>
      </w:r>
      <w:proofErr w:type="gramStart"/>
      <w:r w:rsidRPr="0053670D">
        <w:rPr>
          <w:rFonts w:ascii="Times New Roman" w:hAnsi="Times New Roman" w:cs="Times New Roman"/>
          <w:sz w:val="28"/>
          <w:szCs w:val="28"/>
        </w:rPr>
        <w:t>например</w:t>
      </w:r>
      <w:proofErr w:type="gramEnd"/>
      <w:r w:rsidRPr="0053670D">
        <w:rPr>
          <w:rFonts w:ascii="Times New Roman" w:hAnsi="Times New Roman" w:cs="Times New Roman"/>
          <w:sz w:val="28"/>
          <w:szCs w:val="28"/>
        </w:rPr>
        <w:t xml:space="preserve"> навоз, нагревают в атмосфере водорода до температуры около 600°С при давлении около 5МПа (50атм). Получаемые при этом горючие газы, преимущественно метан и этан, при сжигании дают около 6 МДж на 1 кг сухого сырья.</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Биохимические процессы.</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Анаэробная переработка. В отсутствие кислорода некоторые микроорганизмы способны получать энергию, непосредственно перерабатывая углеродосодержащие составляющие, производя при этом углекислый газ и метан. Получаемая смесь называется биогазом.</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Получение биогаза становится экономически оправданным и предпочтительным, когда соответствующий </w:t>
      </w:r>
      <w:proofErr w:type="spellStart"/>
      <w:r w:rsidRPr="0053670D">
        <w:rPr>
          <w:rFonts w:ascii="Times New Roman" w:hAnsi="Times New Roman" w:cs="Times New Roman"/>
          <w:sz w:val="28"/>
          <w:szCs w:val="28"/>
        </w:rPr>
        <w:t>биогазогенератор</w:t>
      </w:r>
      <w:proofErr w:type="spellEnd"/>
      <w:r w:rsidRPr="0053670D">
        <w:rPr>
          <w:rFonts w:ascii="Times New Roman" w:hAnsi="Times New Roman" w:cs="Times New Roman"/>
          <w:sz w:val="28"/>
          <w:szCs w:val="28"/>
        </w:rPr>
        <w:t xml:space="preserve"> перерабатывает существующие потоки отходов. Примерами подобных потоков могут служить стоки канализационных систем, животноводческие фермы и т. п.</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Получение биогаза возможно в установках самых разных масштабов. Оно особенно эффективно на агропромышленных комплексах, где целесообразно добиваться реализации полного экологического цикла. В таких комплексах навоз подвергают анаэробному сбраживанию. </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lastRenderedPageBreak/>
        <w:t>Спиртовая ферментация. Этиловый спирт - летучее жидкое топливо, которое можно использовать вместо бензина. Он вырабатывается микроорганизмами в процессе ферментации. Обычно для ферментации в качестве сырья используют сахара.</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Компетенции (индикаторы): ПК-16 (ПК-16.3)</w:t>
      </w:r>
    </w:p>
    <w:p w:rsidR="0053670D" w:rsidRPr="0053670D" w:rsidRDefault="0053670D" w:rsidP="0053670D">
      <w:pPr>
        <w:spacing w:after="0" w:line="240" w:lineRule="auto"/>
        <w:jc w:val="both"/>
        <w:rPr>
          <w:rFonts w:ascii="Times New Roman" w:hAnsi="Times New Roman" w:cs="Times New Roman"/>
          <w:sz w:val="28"/>
          <w:szCs w:val="28"/>
        </w:rPr>
      </w:pPr>
    </w:p>
    <w:p w:rsidR="0053670D" w:rsidRPr="0053670D" w:rsidRDefault="0053670D" w:rsidP="0053670D">
      <w:pPr>
        <w:tabs>
          <w:tab w:val="left" w:pos="708"/>
          <w:tab w:val="center" w:pos="4677"/>
          <w:tab w:val="right" w:pos="9355"/>
        </w:tabs>
        <w:spacing w:after="0" w:line="240" w:lineRule="auto"/>
        <w:jc w:val="both"/>
        <w:rPr>
          <w:rFonts w:ascii="Times New Roman" w:eastAsia="Times New Roman" w:hAnsi="Times New Roman" w:cs="Times New Roman"/>
          <w:sz w:val="28"/>
          <w:szCs w:val="28"/>
          <w:lang w:eastAsia="ru-RU"/>
        </w:rPr>
      </w:pPr>
      <w:r w:rsidRPr="0053670D">
        <w:rPr>
          <w:rFonts w:ascii="Times New Roman" w:eastAsia="Times New Roman" w:hAnsi="Times New Roman" w:cs="Times New Roman"/>
          <w:sz w:val="28"/>
          <w:szCs w:val="28"/>
          <w:lang w:eastAsia="ru-RU"/>
        </w:rPr>
        <w:t>3. Дайте краткую классификацию вторичных энергетических ресурсов (ВЭР).</w:t>
      </w:r>
    </w:p>
    <w:p w:rsidR="0053670D" w:rsidRPr="0053670D" w:rsidRDefault="0053670D" w:rsidP="0053670D">
      <w:pPr>
        <w:tabs>
          <w:tab w:val="left" w:pos="708"/>
          <w:tab w:val="center" w:pos="4677"/>
          <w:tab w:val="right" w:pos="9355"/>
        </w:tabs>
        <w:spacing w:after="0" w:line="240" w:lineRule="auto"/>
        <w:jc w:val="both"/>
        <w:rPr>
          <w:rFonts w:ascii="Times New Roman" w:eastAsia="Times New Roman" w:hAnsi="Times New Roman" w:cs="Times New Roman"/>
          <w:sz w:val="28"/>
          <w:szCs w:val="28"/>
          <w:lang w:eastAsia="ru-RU"/>
        </w:rPr>
      </w:pPr>
      <w:r w:rsidRPr="0053670D">
        <w:rPr>
          <w:rFonts w:ascii="Times New Roman" w:eastAsia="Times New Roman" w:hAnsi="Times New Roman" w:cs="Times New Roman"/>
          <w:sz w:val="28"/>
          <w:szCs w:val="28"/>
          <w:lang w:eastAsia="ru-RU"/>
        </w:rPr>
        <w:t>Время выполнения 20 минут</w:t>
      </w:r>
    </w:p>
    <w:p w:rsidR="0053670D" w:rsidRPr="0053670D" w:rsidRDefault="0053670D" w:rsidP="0053670D">
      <w:pPr>
        <w:tabs>
          <w:tab w:val="left" w:pos="708"/>
          <w:tab w:val="center" w:pos="4677"/>
          <w:tab w:val="right" w:pos="9355"/>
        </w:tabs>
        <w:spacing w:after="0" w:line="240" w:lineRule="auto"/>
        <w:jc w:val="both"/>
        <w:rPr>
          <w:rFonts w:ascii="Times New Roman" w:eastAsia="Times New Roman" w:hAnsi="Times New Roman" w:cs="Times New Roman"/>
          <w:sz w:val="28"/>
          <w:szCs w:val="28"/>
          <w:lang w:eastAsia="ru-RU"/>
        </w:rPr>
      </w:pPr>
      <w:r w:rsidRPr="0053670D">
        <w:rPr>
          <w:rFonts w:ascii="Times New Roman" w:eastAsia="Times New Roman" w:hAnsi="Times New Roman" w:cs="Times New Roman"/>
          <w:sz w:val="28"/>
          <w:szCs w:val="28"/>
          <w:lang w:eastAsia="ru-RU"/>
        </w:rPr>
        <w:t xml:space="preserve">Критерии оценивания: </w:t>
      </w:r>
      <w:r>
        <w:rPr>
          <w:rFonts w:ascii="Times New Roman" w:eastAsia="Times New Roman" w:hAnsi="Times New Roman" w:cs="Times New Roman"/>
          <w:sz w:val="28"/>
          <w:szCs w:val="28"/>
          <w:lang w:eastAsia="ru-RU"/>
        </w:rPr>
        <w:t>с</w:t>
      </w:r>
      <w:r w:rsidRPr="0053670D">
        <w:rPr>
          <w:rFonts w:ascii="Times New Roman" w:eastAsia="Times New Roman" w:hAnsi="Times New Roman" w:cs="Times New Roman"/>
          <w:sz w:val="28"/>
          <w:szCs w:val="28"/>
          <w:lang w:eastAsia="ru-RU"/>
        </w:rPr>
        <w:t>одержательное соответствие приведенному ниже пояснению:</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Горючие (топливные) ВЭР - это горючие газы и отходы одного производства, которые могут быть применены непосредственно в виде топлива в других производствах. Это доменный газ в металлургии; щепа, опилки, стружка в деревообрабатывающей промышленность; твёрдые, жидкие промышленные отходы в химической и нефтеперерабатывающей промышленности и т. д.</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 xml:space="preserve">Тепловые ВЭР - это физическая теплота отходящих газов технологических агрегатов основной, побочной, промежуточной продукции и отходов производства; теплота золы и шлаков, горячей воды и пара, отработанных в технологических установках; теплота рабочих тел систем охлаждения технологических установок. </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Тепловые ВЭР могут использоваться как непосредственно в виде теплоты, так и для раздельной или комбинированной выработки теплоты, холода, электроэнергии в утилизационных установках.</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ВЭР избыточного давления - это потенциальная энергия покидающих установку газов, воды, пара с повышенным давлением, которая может быть ещё использована перед выбросом в атмосферу. Основное направление таких ВЭР - получение электрической или механической энергии.</w:t>
      </w:r>
    </w:p>
    <w:p w:rsidR="0053670D" w:rsidRPr="0053670D" w:rsidRDefault="0053670D" w:rsidP="0053670D">
      <w:pPr>
        <w:spacing w:after="0" w:line="240" w:lineRule="auto"/>
        <w:jc w:val="both"/>
        <w:rPr>
          <w:rFonts w:ascii="Times New Roman" w:hAnsi="Times New Roman" w:cs="Times New Roman"/>
          <w:sz w:val="28"/>
          <w:szCs w:val="28"/>
        </w:rPr>
      </w:pPr>
      <w:r w:rsidRPr="0053670D">
        <w:rPr>
          <w:rFonts w:ascii="Times New Roman" w:hAnsi="Times New Roman" w:cs="Times New Roman"/>
          <w:sz w:val="28"/>
          <w:szCs w:val="28"/>
        </w:rPr>
        <w:t>Компетенции (индикаторы): ПК-16 (ПК-16.3)</w:t>
      </w:r>
    </w:p>
    <w:p w:rsidR="00836BEA" w:rsidRPr="0053670D" w:rsidRDefault="00836BEA">
      <w:pPr>
        <w:rPr>
          <w:rFonts w:ascii="Times New Roman" w:hAnsi="Times New Roman" w:cs="Times New Roman"/>
          <w:color w:val="000000"/>
          <w:sz w:val="28"/>
          <w:szCs w:val="28"/>
        </w:rPr>
      </w:pPr>
      <w:r w:rsidRPr="0053670D">
        <w:rPr>
          <w:rFonts w:ascii="Times New Roman" w:hAnsi="Times New Roman" w:cs="Times New Roman"/>
          <w:color w:val="000000"/>
          <w:sz w:val="28"/>
          <w:szCs w:val="28"/>
        </w:rPr>
        <w:br w:type="page"/>
      </w:r>
    </w:p>
    <w:p w:rsidR="00836BEA" w:rsidRPr="0053670D" w:rsidRDefault="00836BEA" w:rsidP="006B61D9">
      <w:pPr>
        <w:spacing w:after="0" w:line="240" w:lineRule="auto"/>
        <w:jc w:val="both"/>
        <w:rPr>
          <w:rFonts w:ascii="Times New Roman" w:hAnsi="Times New Roman" w:cs="Times New Roman"/>
          <w:spacing w:val="-2"/>
          <w:sz w:val="28"/>
          <w:szCs w:val="28"/>
        </w:rPr>
      </w:pPr>
      <w:bookmarkStart w:id="0" w:name="_GoBack"/>
      <w:bookmarkEnd w:id="0"/>
    </w:p>
    <w:sectPr w:rsidR="00836BEA" w:rsidRPr="0053670D" w:rsidSect="00FE1EB1">
      <w:footerReference w:type="default" r:id="rId12"/>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662" w:rsidRDefault="00DD7662" w:rsidP="001A1C1E">
      <w:pPr>
        <w:spacing w:after="0" w:line="240" w:lineRule="auto"/>
      </w:pPr>
      <w:r>
        <w:separator/>
      </w:r>
    </w:p>
  </w:endnote>
  <w:endnote w:type="continuationSeparator" w:id="0">
    <w:p w:rsidR="00DD7662" w:rsidRDefault="00DD7662" w:rsidP="001A1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02" w:rsidRDefault="00056602">
    <w:pPr>
      <w:pStyle w:val="af0"/>
      <w:jc w:val="right"/>
    </w:pPr>
  </w:p>
  <w:p w:rsidR="00056602" w:rsidRDefault="0005660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662" w:rsidRDefault="00DD7662" w:rsidP="001A1C1E">
      <w:pPr>
        <w:spacing w:after="0" w:line="240" w:lineRule="auto"/>
      </w:pPr>
      <w:r>
        <w:separator/>
      </w:r>
    </w:p>
  </w:footnote>
  <w:footnote w:type="continuationSeparator" w:id="0">
    <w:p w:rsidR="00DD7662" w:rsidRDefault="00DD7662" w:rsidP="001A1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9F90F836"/>
    <w:name w:val="WW8Num1"/>
    <w:lvl w:ilvl="0">
      <w:start w:val="1"/>
      <w:numFmt w:val="decimal"/>
      <w:lvlText w:val="%1."/>
      <w:lvlJc w:val="left"/>
      <w:pPr>
        <w:tabs>
          <w:tab w:val="num" w:pos="0"/>
        </w:tabs>
        <w:ind w:left="720" w:hanging="360"/>
      </w:pPr>
      <w:rPr>
        <w:rFonts w:hint="default"/>
      </w:rPr>
    </w:lvl>
  </w:abstractNum>
  <w:abstractNum w:abstractNumId="1" w15:restartNumberingAfterBreak="0">
    <w:nsid w:val="05EE2131"/>
    <w:multiLevelType w:val="hybridMultilevel"/>
    <w:tmpl w:val="0308A24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9D3197"/>
    <w:multiLevelType w:val="multilevel"/>
    <w:tmpl w:val="8DA6BF04"/>
    <w:lvl w:ilvl="0">
      <w:start w:val="1"/>
      <w:numFmt w:val="decimal"/>
      <w:pStyle w:val="a"/>
      <w:lvlText w:val="%1"/>
      <w:lvlJc w:val="left"/>
      <w:pPr>
        <w:tabs>
          <w:tab w:val="num" w:pos="1353"/>
        </w:tabs>
        <w:ind w:left="1353" w:hanging="219"/>
      </w:pPr>
      <w:rPr>
        <w:rFonts w:hint="default"/>
        <w:b/>
        <w:i w:val="0"/>
      </w:rPr>
    </w:lvl>
    <w:lvl w:ilvl="1">
      <w:start w:val="1"/>
      <w:numFmt w:val="decimal"/>
      <w:lvlText w:val="%1.%2"/>
      <w:lvlJc w:val="left"/>
      <w:pPr>
        <w:tabs>
          <w:tab w:val="num" w:pos="1785"/>
        </w:tabs>
        <w:ind w:left="1785" w:hanging="432"/>
      </w:pPr>
      <w:rPr>
        <w:rFonts w:hint="default"/>
      </w:rPr>
    </w:lvl>
    <w:lvl w:ilvl="2">
      <w:start w:val="1"/>
      <w:numFmt w:val="decimal"/>
      <w:lvlText w:val="%1.%2.%3."/>
      <w:lvlJc w:val="left"/>
      <w:pPr>
        <w:tabs>
          <w:tab w:val="num" w:pos="2433"/>
        </w:tabs>
        <w:ind w:left="2217" w:hanging="504"/>
      </w:pPr>
      <w:rPr>
        <w:rFonts w:hint="default"/>
      </w:rPr>
    </w:lvl>
    <w:lvl w:ilvl="3">
      <w:start w:val="1"/>
      <w:numFmt w:val="decimal"/>
      <w:lvlText w:val="%1.%2.%3.%4."/>
      <w:lvlJc w:val="left"/>
      <w:pPr>
        <w:tabs>
          <w:tab w:val="num" w:pos="2793"/>
        </w:tabs>
        <w:ind w:left="2721" w:hanging="648"/>
      </w:pPr>
      <w:rPr>
        <w:rFonts w:hint="default"/>
      </w:rPr>
    </w:lvl>
    <w:lvl w:ilvl="4">
      <w:start w:val="1"/>
      <w:numFmt w:val="decimal"/>
      <w:lvlText w:val="%1.%2.%3.%4.%5."/>
      <w:lvlJc w:val="left"/>
      <w:pPr>
        <w:tabs>
          <w:tab w:val="num" w:pos="3513"/>
        </w:tabs>
        <w:ind w:left="3225" w:hanging="792"/>
      </w:pPr>
      <w:rPr>
        <w:rFonts w:hint="default"/>
      </w:rPr>
    </w:lvl>
    <w:lvl w:ilvl="5">
      <w:start w:val="1"/>
      <w:numFmt w:val="decimal"/>
      <w:lvlText w:val="%1.%2.%3.%4.%5.%6."/>
      <w:lvlJc w:val="left"/>
      <w:pPr>
        <w:tabs>
          <w:tab w:val="num" w:pos="3873"/>
        </w:tabs>
        <w:ind w:left="3729" w:hanging="936"/>
      </w:pPr>
      <w:rPr>
        <w:rFonts w:hint="default"/>
      </w:rPr>
    </w:lvl>
    <w:lvl w:ilvl="6">
      <w:start w:val="1"/>
      <w:numFmt w:val="decimal"/>
      <w:lvlText w:val="%1.%2.%3.%4.%5.%6.%7."/>
      <w:lvlJc w:val="left"/>
      <w:pPr>
        <w:tabs>
          <w:tab w:val="num" w:pos="4593"/>
        </w:tabs>
        <w:ind w:left="4233" w:hanging="1080"/>
      </w:pPr>
      <w:rPr>
        <w:rFonts w:hint="default"/>
      </w:rPr>
    </w:lvl>
    <w:lvl w:ilvl="7">
      <w:start w:val="1"/>
      <w:numFmt w:val="decimal"/>
      <w:lvlText w:val="%1.%2.%3.%4.%5.%6.%7.%8."/>
      <w:lvlJc w:val="left"/>
      <w:pPr>
        <w:tabs>
          <w:tab w:val="num" w:pos="4953"/>
        </w:tabs>
        <w:ind w:left="4737" w:hanging="1224"/>
      </w:pPr>
      <w:rPr>
        <w:rFonts w:hint="default"/>
      </w:rPr>
    </w:lvl>
    <w:lvl w:ilvl="8">
      <w:start w:val="1"/>
      <w:numFmt w:val="decimal"/>
      <w:lvlText w:val="%1.%2.%3.%4.%5.%6.%7.%8.%9."/>
      <w:lvlJc w:val="left"/>
      <w:pPr>
        <w:tabs>
          <w:tab w:val="num" w:pos="5673"/>
        </w:tabs>
        <w:ind w:left="5313" w:hanging="1440"/>
      </w:pPr>
      <w:rPr>
        <w:rFonts w:hint="default"/>
      </w:rPr>
    </w:lvl>
  </w:abstractNum>
  <w:abstractNum w:abstractNumId="3" w15:restartNumberingAfterBreak="0">
    <w:nsid w:val="0921705D"/>
    <w:multiLevelType w:val="hybridMultilevel"/>
    <w:tmpl w:val="BA4C721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60F4A"/>
    <w:multiLevelType w:val="hybridMultilevel"/>
    <w:tmpl w:val="5B7CFA1C"/>
    <w:lvl w:ilvl="0" w:tplc="CBFAE1EE">
      <w:start w:val="1"/>
      <w:numFmt w:val="decimal"/>
      <w:lvlText w:val="%1)"/>
      <w:lvlJc w:val="left"/>
      <w:pPr>
        <w:ind w:left="10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EBD8756A">
      <w:numFmt w:val="bullet"/>
      <w:lvlText w:val="•"/>
      <w:lvlJc w:val="left"/>
      <w:pPr>
        <w:ind w:left="557" w:hanging="281"/>
      </w:pPr>
      <w:rPr>
        <w:rFonts w:hint="default"/>
        <w:lang w:val="ru-RU" w:eastAsia="en-US" w:bidi="ar-SA"/>
      </w:rPr>
    </w:lvl>
    <w:lvl w:ilvl="2" w:tplc="DA629382">
      <w:numFmt w:val="bullet"/>
      <w:lvlText w:val="•"/>
      <w:lvlJc w:val="left"/>
      <w:pPr>
        <w:ind w:left="1014" w:hanging="281"/>
      </w:pPr>
      <w:rPr>
        <w:rFonts w:hint="default"/>
        <w:lang w:val="ru-RU" w:eastAsia="en-US" w:bidi="ar-SA"/>
      </w:rPr>
    </w:lvl>
    <w:lvl w:ilvl="3" w:tplc="4668550C">
      <w:numFmt w:val="bullet"/>
      <w:lvlText w:val="•"/>
      <w:lvlJc w:val="left"/>
      <w:pPr>
        <w:ind w:left="1471" w:hanging="281"/>
      </w:pPr>
      <w:rPr>
        <w:rFonts w:hint="default"/>
        <w:lang w:val="ru-RU" w:eastAsia="en-US" w:bidi="ar-SA"/>
      </w:rPr>
    </w:lvl>
    <w:lvl w:ilvl="4" w:tplc="10108E56">
      <w:numFmt w:val="bullet"/>
      <w:lvlText w:val="•"/>
      <w:lvlJc w:val="left"/>
      <w:pPr>
        <w:ind w:left="1928" w:hanging="281"/>
      </w:pPr>
      <w:rPr>
        <w:rFonts w:hint="default"/>
        <w:lang w:val="ru-RU" w:eastAsia="en-US" w:bidi="ar-SA"/>
      </w:rPr>
    </w:lvl>
    <w:lvl w:ilvl="5" w:tplc="194E17BC">
      <w:numFmt w:val="bullet"/>
      <w:lvlText w:val="•"/>
      <w:lvlJc w:val="left"/>
      <w:pPr>
        <w:ind w:left="2385" w:hanging="281"/>
      </w:pPr>
      <w:rPr>
        <w:rFonts w:hint="default"/>
        <w:lang w:val="ru-RU" w:eastAsia="en-US" w:bidi="ar-SA"/>
      </w:rPr>
    </w:lvl>
    <w:lvl w:ilvl="6" w:tplc="D48C8E1A">
      <w:numFmt w:val="bullet"/>
      <w:lvlText w:val="•"/>
      <w:lvlJc w:val="left"/>
      <w:pPr>
        <w:ind w:left="2842" w:hanging="281"/>
      </w:pPr>
      <w:rPr>
        <w:rFonts w:hint="default"/>
        <w:lang w:val="ru-RU" w:eastAsia="en-US" w:bidi="ar-SA"/>
      </w:rPr>
    </w:lvl>
    <w:lvl w:ilvl="7" w:tplc="102CB176">
      <w:numFmt w:val="bullet"/>
      <w:lvlText w:val="•"/>
      <w:lvlJc w:val="left"/>
      <w:pPr>
        <w:ind w:left="3299" w:hanging="281"/>
      </w:pPr>
      <w:rPr>
        <w:rFonts w:hint="default"/>
        <w:lang w:val="ru-RU" w:eastAsia="en-US" w:bidi="ar-SA"/>
      </w:rPr>
    </w:lvl>
    <w:lvl w:ilvl="8" w:tplc="9F086A9C">
      <w:numFmt w:val="bullet"/>
      <w:lvlText w:val="•"/>
      <w:lvlJc w:val="left"/>
      <w:pPr>
        <w:ind w:left="3756" w:hanging="281"/>
      </w:pPr>
      <w:rPr>
        <w:rFonts w:hint="default"/>
        <w:lang w:val="ru-RU" w:eastAsia="en-US" w:bidi="ar-SA"/>
      </w:rPr>
    </w:lvl>
  </w:abstractNum>
  <w:abstractNum w:abstractNumId="5" w15:restartNumberingAfterBreak="0">
    <w:nsid w:val="0E643B3F"/>
    <w:multiLevelType w:val="hybridMultilevel"/>
    <w:tmpl w:val="3746E6C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B2196"/>
    <w:multiLevelType w:val="hybridMultilevel"/>
    <w:tmpl w:val="6B4CC202"/>
    <w:lvl w:ilvl="0" w:tplc="6204B9FC">
      <w:numFmt w:val="bullet"/>
      <w:lvlText w:val="-"/>
      <w:lvlJc w:val="left"/>
      <w:pPr>
        <w:ind w:left="46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53A4FC8">
      <w:numFmt w:val="bullet"/>
      <w:lvlText w:val="•"/>
      <w:lvlJc w:val="left"/>
      <w:pPr>
        <w:ind w:left="653" w:hanging="140"/>
      </w:pPr>
      <w:rPr>
        <w:rFonts w:hint="default"/>
        <w:lang w:val="ru-RU" w:eastAsia="en-US" w:bidi="ar-SA"/>
      </w:rPr>
    </w:lvl>
    <w:lvl w:ilvl="2" w:tplc="32F42F20">
      <w:numFmt w:val="bullet"/>
      <w:lvlText w:val="•"/>
      <w:lvlJc w:val="left"/>
      <w:pPr>
        <w:ind w:left="847" w:hanging="140"/>
      </w:pPr>
      <w:rPr>
        <w:rFonts w:hint="default"/>
        <w:lang w:val="ru-RU" w:eastAsia="en-US" w:bidi="ar-SA"/>
      </w:rPr>
    </w:lvl>
    <w:lvl w:ilvl="3" w:tplc="667055D4">
      <w:numFmt w:val="bullet"/>
      <w:lvlText w:val="•"/>
      <w:lvlJc w:val="left"/>
      <w:pPr>
        <w:ind w:left="1041" w:hanging="140"/>
      </w:pPr>
      <w:rPr>
        <w:rFonts w:hint="default"/>
        <w:lang w:val="ru-RU" w:eastAsia="en-US" w:bidi="ar-SA"/>
      </w:rPr>
    </w:lvl>
    <w:lvl w:ilvl="4" w:tplc="0EBC8370">
      <w:numFmt w:val="bullet"/>
      <w:lvlText w:val="•"/>
      <w:lvlJc w:val="left"/>
      <w:pPr>
        <w:ind w:left="1235" w:hanging="140"/>
      </w:pPr>
      <w:rPr>
        <w:rFonts w:hint="default"/>
        <w:lang w:val="ru-RU" w:eastAsia="en-US" w:bidi="ar-SA"/>
      </w:rPr>
    </w:lvl>
    <w:lvl w:ilvl="5" w:tplc="F6E42646">
      <w:numFmt w:val="bullet"/>
      <w:lvlText w:val="•"/>
      <w:lvlJc w:val="left"/>
      <w:pPr>
        <w:ind w:left="1429" w:hanging="140"/>
      </w:pPr>
      <w:rPr>
        <w:rFonts w:hint="default"/>
        <w:lang w:val="ru-RU" w:eastAsia="en-US" w:bidi="ar-SA"/>
      </w:rPr>
    </w:lvl>
    <w:lvl w:ilvl="6" w:tplc="960841FC">
      <w:numFmt w:val="bullet"/>
      <w:lvlText w:val="•"/>
      <w:lvlJc w:val="left"/>
      <w:pPr>
        <w:ind w:left="1622" w:hanging="140"/>
      </w:pPr>
      <w:rPr>
        <w:rFonts w:hint="default"/>
        <w:lang w:val="ru-RU" w:eastAsia="en-US" w:bidi="ar-SA"/>
      </w:rPr>
    </w:lvl>
    <w:lvl w:ilvl="7" w:tplc="C130D644">
      <w:numFmt w:val="bullet"/>
      <w:lvlText w:val="•"/>
      <w:lvlJc w:val="left"/>
      <w:pPr>
        <w:ind w:left="1816" w:hanging="140"/>
      </w:pPr>
      <w:rPr>
        <w:rFonts w:hint="default"/>
        <w:lang w:val="ru-RU" w:eastAsia="en-US" w:bidi="ar-SA"/>
      </w:rPr>
    </w:lvl>
    <w:lvl w:ilvl="8" w:tplc="965487C2">
      <w:numFmt w:val="bullet"/>
      <w:lvlText w:val="•"/>
      <w:lvlJc w:val="left"/>
      <w:pPr>
        <w:ind w:left="2010" w:hanging="140"/>
      </w:pPr>
      <w:rPr>
        <w:rFonts w:hint="default"/>
        <w:lang w:val="ru-RU" w:eastAsia="en-US" w:bidi="ar-SA"/>
      </w:rPr>
    </w:lvl>
  </w:abstractNum>
  <w:abstractNum w:abstractNumId="7" w15:restartNumberingAfterBreak="0">
    <w:nsid w:val="21DD6156"/>
    <w:multiLevelType w:val="hybridMultilevel"/>
    <w:tmpl w:val="CF42BF20"/>
    <w:lvl w:ilvl="0" w:tplc="9E4A2EC0">
      <w:start w:val="1"/>
      <w:numFmt w:val="decimal"/>
      <w:lvlText w:val="%1)"/>
      <w:lvlJc w:val="left"/>
      <w:pPr>
        <w:ind w:left="38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C0D2C92A">
      <w:numFmt w:val="bullet"/>
      <w:lvlText w:val="•"/>
      <w:lvlJc w:val="left"/>
      <w:pPr>
        <w:ind w:left="809" w:hanging="281"/>
      </w:pPr>
      <w:rPr>
        <w:rFonts w:hint="default"/>
        <w:lang w:val="ru-RU" w:eastAsia="en-US" w:bidi="ar-SA"/>
      </w:rPr>
    </w:lvl>
    <w:lvl w:ilvl="2" w:tplc="C4C8E88A">
      <w:numFmt w:val="bullet"/>
      <w:lvlText w:val="•"/>
      <w:lvlJc w:val="left"/>
      <w:pPr>
        <w:ind w:left="1238" w:hanging="281"/>
      </w:pPr>
      <w:rPr>
        <w:rFonts w:hint="default"/>
        <w:lang w:val="ru-RU" w:eastAsia="en-US" w:bidi="ar-SA"/>
      </w:rPr>
    </w:lvl>
    <w:lvl w:ilvl="3" w:tplc="BE0C563E">
      <w:numFmt w:val="bullet"/>
      <w:lvlText w:val="•"/>
      <w:lvlJc w:val="left"/>
      <w:pPr>
        <w:ind w:left="1667" w:hanging="281"/>
      </w:pPr>
      <w:rPr>
        <w:rFonts w:hint="default"/>
        <w:lang w:val="ru-RU" w:eastAsia="en-US" w:bidi="ar-SA"/>
      </w:rPr>
    </w:lvl>
    <w:lvl w:ilvl="4" w:tplc="EF788B4C">
      <w:numFmt w:val="bullet"/>
      <w:lvlText w:val="•"/>
      <w:lvlJc w:val="left"/>
      <w:pPr>
        <w:ind w:left="2096" w:hanging="281"/>
      </w:pPr>
      <w:rPr>
        <w:rFonts w:hint="default"/>
        <w:lang w:val="ru-RU" w:eastAsia="en-US" w:bidi="ar-SA"/>
      </w:rPr>
    </w:lvl>
    <w:lvl w:ilvl="5" w:tplc="8EA24F56">
      <w:numFmt w:val="bullet"/>
      <w:lvlText w:val="•"/>
      <w:lvlJc w:val="left"/>
      <w:pPr>
        <w:ind w:left="2525" w:hanging="281"/>
      </w:pPr>
      <w:rPr>
        <w:rFonts w:hint="default"/>
        <w:lang w:val="ru-RU" w:eastAsia="en-US" w:bidi="ar-SA"/>
      </w:rPr>
    </w:lvl>
    <w:lvl w:ilvl="6" w:tplc="F8EC203A">
      <w:numFmt w:val="bullet"/>
      <w:lvlText w:val="•"/>
      <w:lvlJc w:val="left"/>
      <w:pPr>
        <w:ind w:left="2954" w:hanging="281"/>
      </w:pPr>
      <w:rPr>
        <w:rFonts w:hint="default"/>
        <w:lang w:val="ru-RU" w:eastAsia="en-US" w:bidi="ar-SA"/>
      </w:rPr>
    </w:lvl>
    <w:lvl w:ilvl="7" w:tplc="BE0A253E">
      <w:numFmt w:val="bullet"/>
      <w:lvlText w:val="•"/>
      <w:lvlJc w:val="left"/>
      <w:pPr>
        <w:ind w:left="3383" w:hanging="281"/>
      </w:pPr>
      <w:rPr>
        <w:rFonts w:hint="default"/>
        <w:lang w:val="ru-RU" w:eastAsia="en-US" w:bidi="ar-SA"/>
      </w:rPr>
    </w:lvl>
    <w:lvl w:ilvl="8" w:tplc="1DAE067C">
      <w:numFmt w:val="bullet"/>
      <w:lvlText w:val="•"/>
      <w:lvlJc w:val="left"/>
      <w:pPr>
        <w:ind w:left="3812" w:hanging="281"/>
      </w:pPr>
      <w:rPr>
        <w:rFonts w:hint="default"/>
        <w:lang w:val="ru-RU" w:eastAsia="en-US" w:bidi="ar-SA"/>
      </w:rPr>
    </w:lvl>
  </w:abstractNum>
  <w:abstractNum w:abstractNumId="8" w15:restartNumberingAfterBreak="0">
    <w:nsid w:val="24F748D6"/>
    <w:multiLevelType w:val="multilevel"/>
    <w:tmpl w:val="0996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2B3DBC"/>
    <w:multiLevelType w:val="hybridMultilevel"/>
    <w:tmpl w:val="2E444B7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E84BF7"/>
    <w:multiLevelType w:val="multilevel"/>
    <w:tmpl w:val="0B228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B0137D"/>
    <w:multiLevelType w:val="hybridMultilevel"/>
    <w:tmpl w:val="8962FBA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0D7510"/>
    <w:multiLevelType w:val="multilevel"/>
    <w:tmpl w:val="56821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A45516"/>
    <w:multiLevelType w:val="multilevel"/>
    <w:tmpl w:val="3288FBAE"/>
    <w:lvl w:ilvl="0">
      <w:start w:val="1"/>
      <w:numFmt w:val="decimal"/>
      <w:lvlText w:val="%1."/>
      <w:lvlJc w:val="left"/>
      <w:pPr>
        <w:ind w:left="1936"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890" w:hanging="493"/>
        <w:jc w:val="right"/>
      </w:pPr>
      <w:rPr>
        <w:rFonts w:hint="default"/>
        <w:spacing w:val="0"/>
        <w:w w:val="100"/>
        <w:lang w:val="ru-RU" w:eastAsia="en-US" w:bidi="ar-SA"/>
      </w:rPr>
    </w:lvl>
    <w:lvl w:ilvl="2">
      <w:start w:val="1"/>
      <w:numFmt w:val="decimal"/>
      <w:lvlText w:val="%3."/>
      <w:lvlJc w:val="left"/>
      <w:pPr>
        <w:ind w:left="1723"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4."/>
      <w:lvlJc w:val="left"/>
      <w:pPr>
        <w:ind w:left="282" w:hanging="493"/>
      </w:pPr>
      <w:rPr>
        <w:rFonts w:ascii="Times New Roman" w:eastAsia="Times New Roman" w:hAnsi="Times New Roman" w:cs="Times New Roman" w:hint="default"/>
        <w:b w:val="0"/>
        <w:bCs w:val="0"/>
        <w:i w:val="0"/>
        <w:iCs w:val="0"/>
        <w:spacing w:val="-1"/>
        <w:w w:val="97"/>
        <w:sz w:val="26"/>
        <w:szCs w:val="26"/>
        <w:lang w:val="ru-RU" w:eastAsia="en-US" w:bidi="ar-SA"/>
      </w:rPr>
    </w:lvl>
    <w:lvl w:ilvl="4">
      <w:numFmt w:val="bullet"/>
      <w:lvlText w:val="•"/>
      <w:lvlJc w:val="left"/>
      <w:pPr>
        <w:ind w:left="1740" w:hanging="493"/>
      </w:pPr>
      <w:rPr>
        <w:rFonts w:hint="default"/>
        <w:lang w:val="ru-RU" w:eastAsia="en-US" w:bidi="ar-SA"/>
      </w:rPr>
    </w:lvl>
    <w:lvl w:ilvl="5">
      <w:numFmt w:val="bullet"/>
      <w:lvlText w:val="•"/>
      <w:lvlJc w:val="left"/>
      <w:pPr>
        <w:ind w:left="1940" w:hanging="493"/>
      </w:pPr>
      <w:rPr>
        <w:rFonts w:hint="default"/>
        <w:lang w:val="ru-RU" w:eastAsia="en-US" w:bidi="ar-SA"/>
      </w:rPr>
    </w:lvl>
    <w:lvl w:ilvl="6">
      <w:numFmt w:val="bullet"/>
      <w:lvlText w:val="•"/>
      <w:lvlJc w:val="left"/>
      <w:pPr>
        <w:ind w:left="2960" w:hanging="493"/>
      </w:pPr>
      <w:rPr>
        <w:rFonts w:hint="default"/>
        <w:lang w:val="ru-RU" w:eastAsia="en-US" w:bidi="ar-SA"/>
      </w:rPr>
    </w:lvl>
    <w:lvl w:ilvl="7">
      <w:numFmt w:val="bullet"/>
      <w:lvlText w:val="•"/>
      <w:lvlJc w:val="left"/>
      <w:pPr>
        <w:ind w:left="3360" w:hanging="493"/>
      </w:pPr>
      <w:rPr>
        <w:rFonts w:hint="default"/>
        <w:lang w:val="ru-RU" w:eastAsia="en-US" w:bidi="ar-SA"/>
      </w:rPr>
    </w:lvl>
    <w:lvl w:ilvl="8">
      <w:numFmt w:val="bullet"/>
      <w:lvlText w:val="•"/>
      <w:lvlJc w:val="left"/>
      <w:pPr>
        <w:ind w:left="3700" w:hanging="493"/>
      </w:pPr>
      <w:rPr>
        <w:rFonts w:hint="default"/>
        <w:lang w:val="ru-RU" w:eastAsia="en-US" w:bidi="ar-SA"/>
      </w:rPr>
    </w:lvl>
  </w:abstractNum>
  <w:abstractNum w:abstractNumId="14" w15:restartNumberingAfterBreak="0">
    <w:nsid w:val="45E10CF7"/>
    <w:multiLevelType w:val="hybridMultilevel"/>
    <w:tmpl w:val="1660D30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FA276B"/>
    <w:multiLevelType w:val="multilevel"/>
    <w:tmpl w:val="BBC29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E73398"/>
    <w:multiLevelType w:val="hybridMultilevel"/>
    <w:tmpl w:val="03E6C756"/>
    <w:lvl w:ilvl="0" w:tplc="AE4E5A64">
      <w:start w:val="1"/>
      <w:numFmt w:val="decimal"/>
      <w:lvlText w:val="%1)"/>
      <w:lvlJc w:val="left"/>
      <w:pPr>
        <w:ind w:left="38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908110E">
      <w:numFmt w:val="bullet"/>
      <w:lvlText w:val="•"/>
      <w:lvlJc w:val="left"/>
      <w:pPr>
        <w:ind w:left="809" w:hanging="281"/>
      </w:pPr>
      <w:rPr>
        <w:rFonts w:hint="default"/>
        <w:lang w:val="ru-RU" w:eastAsia="en-US" w:bidi="ar-SA"/>
      </w:rPr>
    </w:lvl>
    <w:lvl w:ilvl="2" w:tplc="CD549038">
      <w:numFmt w:val="bullet"/>
      <w:lvlText w:val="•"/>
      <w:lvlJc w:val="left"/>
      <w:pPr>
        <w:ind w:left="1238" w:hanging="281"/>
      </w:pPr>
      <w:rPr>
        <w:rFonts w:hint="default"/>
        <w:lang w:val="ru-RU" w:eastAsia="en-US" w:bidi="ar-SA"/>
      </w:rPr>
    </w:lvl>
    <w:lvl w:ilvl="3" w:tplc="53B813A6">
      <w:numFmt w:val="bullet"/>
      <w:lvlText w:val="•"/>
      <w:lvlJc w:val="left"/>
      <w:pPr>
        <w:ind w:left="1667" w:hanging="281"/>
      </w:pPr>
      <w:rPr>
        <w:rFonts w:hint="default"/>
        <w:lang w:val="ru-RU" w:eastAsia="en-US" w:bidi="ar-SA"/>
      </w:rPr>
    </w:lvl>
    <w:lvl w:ilvl="4" w:tplc="1BEC92FE">
      <w:numFmt w:val="bullet"/>
      <w:lvlText w:val="•"/>
      <w:lvlJc w:val="left"/>
      <w:pPr>
        <w:ind w:left="2096" w:hanging="281"/>
      </w:pPr>
      <w:rPr>
        <w:rFonts w:hint="default"/>
        <w:lang w:val="ru-RU" w:eastAsia="en-US" w:bidi="ar-SA"/>
      </w:rPr>
    </w:lvl>
    <w:lvl w:ilvl="5" w:tplc="96B40D0C">
      <w:numFmt w:val="bullet"/>
      <w:lvlText w:val="•"/>
      <w:lvlJc w:val="left"/>
      <w:pPr>
        <w:ind w:left="2525" w:hanging="281"/>
      </w:pPr>
      <w:rPr>
        <w:rFonts w:hint="default"/>
        <w:lang w:val="ru-RU" w:eastAsia="en-US" w:bidi="ar-SA"/>
      </w:rPr>
    </w:lvl>
    <w:lvl w:ilvl="6" w:tplc="02B06BCC">
      <w:numFmt w:val="bullet"/>
      <w:lvlText w:val="•"/>
      <w:lvlJc w:val="left"/>
      <w:pPr>
        <w:ind w:left="2954" w:hanging="281"/>
      </w:pPr>
      <w:rPr>
        <w:rFonts w:hint="default"/>
        <w:lang w:val="ru-RU" w:eastAsia="en-US" w:bidi="ar-SA"/>
      </w:rPr>
    </w:lvl>
    <w:lvl w:ilvl="7" w:tplc="DDFCC2B4">
      <w:numFmt w:val="bullet"/>
      <w:lvlText w:val="•"/>
      <w:lvlJc w:val="left"/>
      <w:pPr>
        <w:ind w:left="3383" w:hanging="281"/>
      </w:pPr>
      <w:rPr>
        <w:rFonts w:hint="default"/>
        <w:lang w:val="ru-RU" w:eastAsia="en-US" w:bidi="ar-SA"/>
      </w:rPr>
    </w:lvl>
    <w:lvl w:ilvl="8" w:tplc="0576BFEA">
      <w:numFmt w:val="bullet"/>
      <w:lvlText w:val="•"/>
      <w:lvlJc w:val="left"/>
      <w:pPr>
        <w:ind w:left="3812" w:hanging="281"/>
      </w:pPr>
      <w:rPr>
        <w:rFonts w:hint="default"/>
        <w:lang w:val="ru-RU" w:eastAsia="en-US" w:bidi="ar-SA"/>
      </w:rPr>
    </w:lvl>
  </w:abstractNum>
  <w:abstractNum w:abstractNumId="17" w15:restartNumberingAfterBreak="0">
    <w:nsid w:val="5BA50003"/>
    <w:multiLevelType w:val="hybridMultilevel"/>
    <w:tmpl w:val="23E0AE9E"/>
    <w:lvl w:ilvl="0" w:tplc="786C6C72">
      <w:numFmt w:val="bullet"/>
      <w:lvlText w:val="-"/>
      <w:lvlJc w:val="left"/>
      <w:pPr>
        <w:ind w:left="41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76885BE">
      <w:numFmt w:val="bullet"/>
      <w:lvlText w:val="•"/>
      <w:lvlJc w:val="left"/>
      <w:pPr>
        <w:ind w:left="617" w:hanging="140"/>
      </w:pPr>
      <w:rPr>
        <w:rFonts w:hint="default"/>
        <w:lang w:val="ru-RU" w:eastAsia="en-US" w:bidi="ar-SA"/>
      </w:rPr>
    </w:lvl>
    <w:lvl w:ilvl="2" w:tplc="6DC4998A">
      <w:numFmt w:val="bullet"/>
      <w:lvlText w:val="•"/>
      <w:lvlJc w:val="left"/>
      <w:pPr>
        <w:ind w:left="815" w:hanging="140"/>
      </w:pPr>
      <w:rPr>
        <w:rFonts w:hint="default"/>
        <w:lang w:val="ru-RU" w:eastAsia="en-US" w:bidi="ar-SA"/>
      </w:rPr>
    </w:lvl>
    <w:lvl w:ilvl="3" w:tplc="B914BA24">
      <w:numFmt w:val="bullet"/>
      <w:lvlText w:val="•"/>
      <w:lvlJc w:val="left"/>
      <w:pPr>
        <w:ind w:left="1013" w:hanging="140"/>
      </w:pPr>
      <w:rPr>
        <w:rFonts w:hint="default"/>
        <w:lang w:val="ru-RU" w:eastAsia="en-US" w:bidi="ar-SA"/>
      </w:rPr>
    </w:lvl>
    <w:lvl w:ilvl="4" w:tplc="78B432F2">
      <w:numFmt w:val="bullet"/>
      <w:lvlText w:val="•"/>
      <w:lvlJc w:val="left"/>
      <w:pPr>
        <w:ind w:left="1211" w:hanging="140"/>
      </w:pPr>
      <w:rPr>
        <w:rFonts w:hint="default"/>
        <w:lang w:val="ru-RU" w:eastAsia="en-US" w:bidi="ar-SA"/>
      </w:rPr>
    </w:lvl>
    <w:lvl w:ilvl="5" w:tplc="DD7695FC">
      <w:numFmt w:val="bullet"/>
      <w:lvlText w:val="•"/>
      <w:lvlJc w:val="left"/>
      <w:pPr>
        <w:ind w:left="1409" w:hanging="140"/>
      </w:pPr>
      <w:rPr>
        <w:rFonts w:hint="default"/>
        <w:lang w:val="ru-RU" w:eastAsia="en-US" w:bidi="ar-SA"/>
      </w:rPr>
    </w:lvl>
    <w:lvl w:ilvl="6" w:tplc="8FF8AF10">
      <w:numFmt w:val="bullet"/>
      <w:lvlText w:val="•"/>
      <w:lvlJc w:val="left"/>
      <w:pPr>
        <w:ind w:left="1606" w:hanging="140"/>
      </w:pPr>
      <w:rPr>
        <w:rFonts w:hint="default"/>
        <w:lang w:val="ru-RU" w:eastAsia="en-US" w:bidi="ar-SA"/>
      </w:rPr>
    </w:lvl>
    <w:lvl w:ilvl="7" w:tplc="90B03750">
      <w:numFmt w:val="bullet"/>
      <w:lvlText w:val="•"/>
      <w:lvlJc w:val="left"/>
      <w:pPr>
        <w:ind w:left="1804" w:hanging="140"/>
      </w:pPr>
      <w:rPr>
        <w:rFonts w:hint="default"/>
        <w:lang w:val="ru-RU" w:eastAsia="en-US" w:bidi="ar-SA"/>
      </w:rPr>
    </w:lvl>
    <w:lvl w:ilvl="8" w:tplc="641ACF10">
      <w:numFmt w:val="bullet"/>
      <w:lvlText w:val="•"/>
      <w:lvlJc w:val="left"/>
      <w:pPr>
        <w:ind w:left="2002" w:hanging="140"/>
      </w:pPr>
      <w:rPr>
        <w:rFonts w:hint="default"/>
        <w:lang w:val="ru-RU" w:eastAsia="en-US" w:bidi="ar-SA"/>
      </w:rPr>
    </w:lvl>
  </w:abstractNum>
  <w:abstractNum w:abstractNumId="18" w15:restartNumberingAfterBreak="0">
    <w:nsid w:val="5D346113"/>
    <w:multiLevelType w:val="hybridMultilevel"/>
    <w:tmpl w:val="D0D4F9DC"/>
    <w:lvl w:ilvl="0" w:tplc="F47E1368">
      <w:start w:val="1"/>
      <w:numFmt w:val="bullet"/>
      <w:lvlText w:val=""/>
      <w:lvlJc w:val="left"/>
      <w:pPr>
        <w:tabs>
          <w:tab w:val="num" w:pos="3593"/>
        </w:tabs>
        <w:ind w:left="359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DE699E"/>
    <w:multiLevelType w:val="multilevel"/>
    <w:tmpl w:val="57EA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543BFF"/>
    <w:multiLevelType w:val="multilevel"/>
    <w:tmpl w:val="B8CAB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387FC7"/>
    <w:multiLevelType w:val="multilevel"/>
    <w:tmpl w:val="B59CD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0F3E2C"/>
    <w:multiLevelType w:val="hybridMultilevel"/>
    <w:tmpl w:val="C17C65D0"/>
    <w:lvl w:ilvl="0" w:tplc="F47E1368">
      <w:start w:val="1"/>
      <w:numFmt w:val="bullet"/>
      <w:lvlText w:val=""/>
      <w:lvlJc w:val="left"/>
      <w:pPr>
        <w:tabs>
          <w:tab w:val="num" w:pos="3593"/>
        </w:tabs>
        <w:ind w:left="359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344213"/>
    <w:multiLevelType w:val="hybridMultilevel"/>
    <w:tmpl w:val="4BF6870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6"/>
  </w:num>
  <w:num w:numId="4">
    <w:abstractNumId w:val="0"/>
  </w:num>
  <w:num w:numId="5">
    <w:abstractNumId w:val="22"/>
  </w:num>
  <w:num w:numId="6">
    <w:abstractNumId w:val="18"/>
  </w:num>
  <w:num w:numId="7">
    <w:abstractNumId w:val="3"/>
  </w:num>
  <w:num w:numId="8">
    <w:abstractNumId w:val="5"/>
  </w:num>
  <w:num w:numId="9">
    <w:abstractNumId w:val="9"/>
  </w:num>
  <w:num w:numId="10">
    <w:abstractNumId w:val="23"/>
  </w:num>
  <w:num w:numId="11">
    <w:abstractNumId w:val="11"/>
  </w:num>
  <w:num w:numId="12">
    <w:abstractNumId w:val="1"/>
  </w:num>
  <w:num w:numId="13">
    <w:abstractNumId w:val="14"/>
  </w:num>
  <w:num w:numId="14">
    <w:abstractNumId w:val="15"/>
  </w:num>
  <w:num w:numId="15">
    <w:abstractNumId w:val="6"/>
  </w:num>
  <w:num w:numId="16">
    <w:abstractNumId w:val="17"/>
  </w:num>
  <w:num w:numId="17">
    <w:abstractNumId w:val="13"/>
  </w:num>
  <w:num w:numId="18">
    <w:abstractNumId w:val="21"/>
  </w:num>
  <w:num w:numId="19">
    <w:abstractNumId w:val="19"/>
  </w:num>
  <w:num w:numId="20">
    <w:abstractNumId w:val="10"/>
  </w:num>
  <w:num w:numId="21">
    <w:abstractNumId w:val="12"/>
  </w:num>
  <w:num w:numId="22">
    <w:abstractNumId w:val="20"/>
  </w:num>
  <w:num w:numId="23">
    <w:abstractNumId w:val="8"/>
    <w:lvlOverride w:ilvl="0">
      <w:startOverride w:val="1"/>
    </w:lvlOverride>
  </w:num>
  <w:num w:numId="24">
    <w:abstractNumId w:val="8"/>
    <w:lvlOverride w:ilvl="0">
      <w:startOverride w:val="2"/>
    </w:lvlOverride>
  </w:num>
  <w:num w:numId="25">
    <w:abstractNumId w:val="8"/>
    <w:lvlOverride w:ilvl="0">
      <w:startOverride w:val="3"/>
    </w:lvlOverride>
  </w:num>
  <w:num w:numId="26">
    <w:abstractNumId w:val="8"/>
    <w:lvlOverride w:ilvl="0">
      <w:startOverride w:val="4"/>
    </w:lvlOverride>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8C"/>
    <w:rsid w:val="00021626"/>
    <w:rsid w:val="00021644"/>
    <w:rsid w:val="00021D69"/>
    <w:rsid w:val="000242AF"/>
    <w:rsid w:val="00052223"/>
    <w:rsid w:val="00056602"/>
    <w:rsid w:val="000665DE"/>
    <w:rsid w:val="0007467F"/>
    <w:rsid w:val="00080049"/>
    <w:rsid w:val="000A2D3E"/>
    <w:rsid w:val="000A6F30"/>
    <w:rsid w:val="000B4018"/>
    <w:rsid w:val="000C2FF1"/>
    <w:rsid w:val="000E076F"/>
    <w:rsid w:val="000E350C"/>
    <w:rsid w:val="000F10A0"/>
    <w:rsid w:val="000F488E"/>
    <w:rsid w:val="00117092"/>
    <w:rsid w:val="001A1C1E"/>
    <w:rsid w:val="001B59C9"/>
    <w:rsid w:val="001B6D51"/>
    <w:rsid w:val="001B714E"/>
    <w:rsid w:val="001F02A0"/>
    <w:rsid w:val="002157C7"/>
    <w:rsid w:val="002160E3"/>
    <w:rsid w:val="00223256"/>
    <w:rsid w:val="00233826"/>
    <w:rsid w:val="00236980"/>
    <w:rsid w:val="00240C51"/>
    <w:rsid w:val="00255E17"/>
    <w:rsid w:val="00283197"/>
    <w:rsid w:val="0029303B"/>
    <w:rsid w:val="002A1FD3"/>
    <w:rsid w:val="002B7D8C"/>
    <w:rsid w:val="002D10DE"/>
    <w:rsid w:val="002F102D"/>
    <w:rsid w:val="00301E30"/>
    <w:rsid w:val="00320B4E"/>
    <w:rsid w:val="00331930"/>
    <w:rsid w:val="00335218"/>
    <w:rsid w:val="00354D82"/>
    <w:rsid w:val="003805C2"/>
    <w:rsid w:val="00393E02"/>
    <w:rsid w:val="0039475D"/>
    <w:rsid w:val="003F0230"/>
    <w:rsid w:val="003F616F"/>
    <w:rsid w:val="00402F69"/>
    <w:rsid w:val="00405D57"/>
    <w:rsid w:val="0041062A"/>
    <w:rsid w:val="004127E6"/>
    <w:rsid w:val="00440FC3"/>
    <w:rsid w:val="004542DE"/>
    <w:rsid w:val="00463ABE"/>
    <w:rsid w:val="004B14EA"/>
    <w:rsid w:val="004C001A"/>
    <w:rsid w:val="004D3646"/>
    <w:rsid w:val="004F0D0D"/>
    <w:rsid w:val="00507F2A"/>
    <w:rsid w:val="0053095D"/>
    <w:rsid w:val="0053555B"/>
    <w:rsid w:val="0053670D"/>
    <w:rsid w:val="00566547"/>
    <w:rsid w:val="00584C39"/>
    <w:rsid w:val="005B1F84"/>
    <w:rsid w:val="005C77F9"/>
    <w:rsid w:val="005D3C0A"/>
    <w:rsid w:val="005F3B2F"/>
    <w:rsid w:val="006205BF"/>
    <w:rsid w:val="00682671"/>
    <w:rsid w:val="006850FA"/>
    <w:rsid w:val="00687827"/>
    <w:rsid w:val="006B61D9"/>
    <w:rsid w:val="006B7496"/>
    <w:rsid w:val="006D44ED"/>
    <w:rsid w:val="006D747B"/>
    <w:rsid w:val="006E3AE7"/>
    <w:rsid w:val="006E5A12"/>
    <w:rsid w:val="00706A0A"/>
    <w:rsid w:val="00710A06"/>
    <w:rsid w:val="007168CB"/>
    <w:rsid w:val="00750FE5"/>
    <w:rsid w:val="0075380C"/>
    <w:rsid w:val="007860B0"/>
    <w:rsid w:val="00796D74"/>
    <w:rsid w:val="007A2B6C"/>
    <w:rsid w:val="007C202A"/>
    <w:rsid w:val="007C688B"/>
    <w:rsid w:val="007F5AA5"/>
    <w:rsid w:val="007F72E8"/>
    <w:rsid w:val="00817285"/>
    <w:rsid w:val="008308AF"/>
    <w:rsid w:val="00833004"/>
    <w:rsid w:val="00836BEA"/>
    <w:rsid w:val="00863365"/>
    <w:rsid w:val="0089109A"/>
    <w:rsid w:val="00892A11"/>
    <w:rsid w:val="0089728B"/>
    <w:rsid w:val="008B22C5"/>
    <w:rsid w:val="008B72AE"/>
    <w:rsid w:val="008E0153"/>
    <w:rsid w:val="00921AA4"/>
    <w:rsid w:val="00926B7C"/>
    <w:rsid w:val="00952461"/>
    <w:rsid w:val="009558FE"/>
    <w:rsid w:val="00955C51"/>
    <w:rsid w:val="009E0756"/>
    <w:rsid w:val="00A02657"/>
    <w:rsid w:val="00A1536B"/>
    <w:rsid w:val="00A21E87"/>
    <w:rsid w:val="00A44E45"/>
    <w:rsid w:val="00A469D4"/>
    <w:rsid w:val="00A4729F"/>
    <w:rsid w:val="00AF23B1"/>
    <w:rsid w:val="00B14B00"/>
    <w:rsid w:val="00B318E1"/>
    <w:rsid w:val="00B3354A"/>
    <w:rsid w:val="00B43837"/>
    <w:rsid w:val="00B715E1"/>
    <w:rsid w:val="00B76369"/>
    <w:rsid w:val="00B86C42"/>
    <w:rsid w:val="00BE3C15"/>
    <w:rsid w:val="00BF1448"/>
    <w:rsid w:val="00C10AAA"/>
    <w:rsid w:val="00C4414B"/>
    <w:rsid w:val="00C60802"/>
    <w:rsid w:val="00C966DC"/>
    <w:rsid w:val="00CE1E2A"/>
    <w:rsid w:val="00D001DE"/>
    <w:rsid w:val="00D10F06"/>
    <w:rsid w:val="00D60963"/>
    <w:rsid w:val="00D75DB5"/>
    <w:rsid w:val="00DD7662"/>
    <w:rsid w:val="00DE15FA"/>
    <w:rsid w:val="00DE1CA1"/>
    <w:rsid w:val="00DE782C"/>
    <w:rsid w:val="00DF6F9C"/>
    <w:rsid w:val="00E02E87"/>
    <w:rsid w:val="00E12D5A"/>
    <w:rsid w:val="00E13FBE"/>
    <w:rsid w:val="00E46B3D"/>
    <w:rsid w:val="00E657BA"/>
    <w:rsid w:val="00E707C5"/>
    <w:rsid w:val="00E86353"/>
    <w:rsid w:val="00EC00B7"/>
    <w:rsid w:val="00EC4BB7"/>
    <w:rsid w:val="00F324BC"/>
    <w:rsid w:val="00F327D6"/>
    <w:rsid w:val="00F3715F"/>
    <w:rsid w:val="00F37470"/>
    <w:rsid w:val="00F400DD"/>
    <w:rsid w:val="00FB08BD"/>
    <w:rsid w:val="00FE1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1C8AA-2BC6-47C3-9C8C-BE9764C3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6B61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6B61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2B7D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B7D8C"/>
    <w:pPr>
      <w:widowControl w:val="0"/>
      <w:autoSpaceDE w:val="0"/>
      <w:autoSpaceDN w:val="0"/>
      <w:spacing w:after="0" w:line="240" w:lineRule="auto"/>
    </w:pPr>
    <w:rPr>
      <w:rFonts w:ascii="Times New Roman" w:eastAsia="Times New Roman" w:hAnsi="Times New Roman" w:cs="Times New Roman"/>
    </w:rPr>
  </w:style>
  <w:style w:type="paragraph" w:styleId="a4">
    <w:name w:val="List Paragraph"/>
    <w:basedOn w:val="a0"/>
    <w:uiPriority w:val="34"/>
    <w:qFormat/>
    <w:rsid w:val="002B7D8C"/>
    <w:pPr>
      <w:ind w:left="720"/>
      <w:contextualSpacing/>
    </w:pPr>
    <w:rPr>
      <w:rFonts w:eastAsia="Times New Roman" w:cs="Times New Roman"/>
    </w:rPr>
  </w:style>
  <w:style w:type="character" w:customStyle="1" w:styleId="fontstyle01">
    <w:name w:val="fontstyle01"/>
    <w:basedOn w:val="a1"/>
    <w:rsid w:val="002B7D8C"/>
    <w:rPr>
      <w:rFonts w:ascii="TimesNewRomanPSMT" w:hAnsi="TimesNewRomanPSMT" w:hint="default"/>
      <w:b w:val="0"/>
      <w:bCs w:val="0"/>
      <w:i w:val="0"/>
      <w:iCs w:val="0"/>
      <w:color w:val="000000"/>
      <w:sz w:val="24"/>
      <w:szCs w:val="24"/>
    </w:rPr>
  </w:style>
  <w:style w:type="paragraph" w:customStyle="1" w:styleId="11">
    <w:name w:val="Абзац списка1"/>
    <w:basedOn w:val="a0"/>
    <w:rsid w:val="00240C51"/>
    <w:pPr>
      <w:ind w:left="720"/>
      <w:contextualSpacing/>
    </w:pPr>
    <w:rPr>
      <w:rFonts w:ascii="Calibri" w:eastAsia="Times New Roman" w:hAnsi="Calibri" w:cs="Times New Roman"/>
    </w:rPr>
  </w:style>
  <w:style w:type="paragraph" w:styleId="a5">
    <w:name w:val="Balloon Text"/>
    <w:basedOn w:val="a0"/>
    <w:link w:val="a6"/>
    <w:uiPriority w:val="99"/>
    <w:semiHidden/>
    <w:unhideWhenUsed/>
    <w:rsid w:val="008E0153"/>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8E0153"/>
    <w:rPr>
      <w:rFonts w:ascii="Tahoma" w:hAnsi="Tahoma" w:cs="Tahoma"/>
      <w:sz w:val="16"/>
      <w:szCs w:val="16"/>
    </w:rPr>
  </w:style>
  <w:style w:type="paragraph" w:customStyle="1" w:styleId="futurismarkdown-paragraph">
    <w:name w:val="futurismarkdown-paragraph"/>
    <w:basedOn w:val="a0"/>
    <w:rsid w:val="00D00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1"/>
    <w:uiPriority w:val="22"/>
    <w:qFormat/>
    <w:rsid w:val="00D001DE"/>
    <w:rPr>
      <w:b/>
      <w:bCs/>
    </w:rPr>
  </w:style>
  <w:style w:type="character" w:styleId="a8">
    <w:name w:val="Hyperlink"/>
    <w:basedOn w:val="a1"/>
    <w:uiPriority w:val="99"/>
    <w:semiHidden/>
    <w:unhideWhenUsed/>
    <w:rsid w:val="00D001DE"/>
    <w:rPr>
      <w:color w:val="0000FF"/>
      <w:u w:val="single"/>
    </w:rPr>
  </w:style>
  <w:style w:type="paragraph" w:styleId="a9">
    <w:name w:val="Body Text"/>
    <w:basedOn w:val="a0"/>
    <w:link w:val="aa"/>
    <w:uiPriority w:val="1"/>
    <w:qFormat/>
    <w:rsid w:val="004C001A"/>
    <w:pPr>
      <w:widowControl w:val="0"/>
      <w:autoSpaceDE w:val="0"/>
      <w:autoSpaceDN w:val="0"/>
      <w:spacing w:after="0" w:line="240" w:lineRule="auto"/>
      <w:ind w:left="143"/>
    </w:pPr>
    <w:rPr>
      <w:rFonts w:ascii="Times New Roman" w:eastAsia="Times New Roman" w:hAnsi="Times New Roman" w:cs="Times New Roman"/>
    </w:rPr>
  </w:style>
  <w:style w:type="character" w:customStyle="1" w:styleId="aa">
    <w:name w:val="Основной текст Знак"/>
    <w:basedOn w:val="a1"/>
    <w:link w:val="a9"/>
    <w:uiPriority w:val="1"/>
    <w:rsid w:val="004C001A"/>
    <w:rPr>
      <w:rFonts w:ascii="Times New Roman" w:eastAsia="Times New Roman" w:hAnsi="Times New Roman" w:cs="Times New Roman"/>
    </w:rPr>
  </w:style>
  <w:style w:type="table" w:styleId="ab">
    <w:name w:val="Table Grid"/>
    <w:basedOn w:val="a2"/>
    <w:uiPriority w:val="39"/>
    <w:rsid w:val="00E8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0"/>
    <w:uiPriority w:val="99"/>
    <w:unhideWhenUsed/>
    <w:rsid w:val="00354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863365"/>
  </w:style>
  <w:style w:type="character" w:customStyle="1" w:styleId="21">
    <w:name w:val="Основной текст (2)_"/>
    <w:basedOn w:val="a1"/>
    <w:link w:val="210"/>
    <w:rsid w:val="00FE1EB1"/>
    <w:rPr>
      <w:sz w:val="32"/>
      <w:szCs w:val="32"/>
      <w:shd w:val="clear" w:color="auto" w:fill="FFFFFF"/>
    </w:rPr>
  </w:style>
  <w:style w:type="paragraph" w:customStyle="1" w:styleId="210">
    <w:name w:val="Основной текст (2)1"/>
    <w:basedOn w:val="a0"/>
    <w:link w:val="21"/>
    <w:rsid w:val="00FE1EB1"/>
    <w:pPr>
      <w:widowControl w:val="0"/>
      <w:shd w:val="clear" w:color="auto" w:fill="FFFFFF"/>
      <w:spacing w:after="3240" w:line="360" w:lineRule="exact"/>
      <w:jc w:val="center"/>
    </w:pPr>
    <w:rPr>
      <w:sz w:val="32"/>
      <w:szCs w:val="32"/>
    </w:rPr>
  </w:style>
  <w:style w:type="paragraph" w:customStyle="1" w:styleId="ad">
    <w:name w:val="Знак Знак Знак Знак Знак Знак Знак Знак Знак"/>
    <w:basedOn w:val="a0"/>
    <w:next w:val="a0"/>
    <w:rsid w:val="00E46B3D"/>
    <w:pPr>
      <w:spacing w:before="240" w:after="240" w:line="360" w:lineRule="auto"/>
    </w:pPr>
    <w:rPr>
      <w:rFonts w:ascii="Times New Roman" w:eastAsia="Times New Roman" w:hAnsi="Times New Roman" w:cs="Times New Roman"/>
      <w:sz w:val="24"/>
      <w:szCs w:val="20"/>
      <w:lang w:val="en-US"/>
    </w:rPr>
  </w:style>
  <w:style w:type="character" w:customStyle="1" w:styleId="22">
    <w:name w:val="Основной текст (2)"/>
    <w:rsid w:val="00E46B3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Default">
    <w:name w:val="Default"/>
    <w:rsid w:val="00955C5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11pt">
    <w:name w:val="Основной текст (2) + 11 pt"/>
    <w:rsid w:val="00955C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ichfactdown-paragraph">
    <w:name w:val="richfactdown-paragraph"/>
    <w:basedOn w:val="a0"/>
    <w:rsid w:val="00283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ЗАГОЛОВОК РАЗДЕЛА"/>
    <w:basedOn w:val="a0"/>
    <w:rsid w:val="0029303B"/>
    <w:pPr>
      <w:numPr>
        <w:numId w:val="27"/>
      </w:numPr>
      <w:spacing w:after="0" w:line="360" w:lineRule="auto"/>
      <w:ind w:right="284"/>
    </w:pPr>
    <w:rPr>
      <w:rFonts w:ascii="Times New Roman" w:eastAsia="Times New Roman" w:hAnsi="Times New Roman" w:cs="Times New Roman"/>
      <w:b/>
      <w:sz w:val="28"/>
      <w:szCs w:val="20"/>
      <w:lang w:eastAsia="ru-RU"/>
    </w:rPr>
  </w:style>
  <w:style w:type="paragraph" w:styleId="ae">
    <w:name w:val="header"/>
    <w:basedOn w:val="a0"/>
    <w:link w:val="af"/>
    <w:uiPriority w:val="99"/>
    <w:unhideWhenUsed/>
    <w:rsid w:val="001A1C1E"/>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1A1C1E"/>
  </w:style>
  <w:style w:type="paragraph" w:styleId="af0">
    <w:name w:val="footer"/>
    <w:basedOn w:val="a0"/>
    <w:link w:val="af1"/>
    <w:uiPriority w:val="99"/>
    <w:unhideWhenUsed/>
    <w:rsid w:val="001A1C1E"/>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1A1C1E"/>
  </w:style>
  <w:style w:type="paragraph" w:styleId="af2">
    <w:name w:val="No Spacing"/>
    <w:uiPriority w:val="1"/>
    <w:qFormat/>
    <w:rsid w:val="008308AF"/>
    <w:pPr>
      <w:spacing w:after="0" w:line="240" w:lineRule="auto"/>
    </w:pPr>
    <w:rPr>
      <w:rFonts w:ascii="Times New Roman" w:hAnsi="Times New Roman"/>
      <w:kern w:val="2"/>
      <w:sz w:val="28"/>
      <w:szCs w:val="24"/>
      <w14:ligatures w14:val="standardContextual"/>
    </w:rPr>
  </w:style>
  <w:style w:type="character" w:customStyle="1" w:styleId="10">
    <w:name w:val="Заголовок 1 Знак"/>
    <w:basedOn w:val="a1"/>
    <w:link w:val="1"/>
    <w:uiPriority w:val="9"/>
    <w:rsid w:val="006B61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6B61D9"/>
    <w:rPr>
      <w:rFonts w:asciiTheme="majorHAnsi" w:eastAsiaTheme="majorEastAsia" w:hAnsiTheme="majorHAnsi" w:cstheme="majorBidi"/>
      <w:b/>
      <w:bCs/>
      <w:color w:val="4F81BD" w:themeColor="accent1"/>
      <w:sz w:val="26"/>
      <w:szCs w:val="26"/>
    </w:rPr>
  </w:style>
  <w:style w:type="table" w:customStyle="1" w:styleId="12">
    <w:name w:val="Сетка таблицы1"/>
    <w:basedOn w:val="a2"/>
    <w:next w:val="ab"/>
    <w:uiPriority w:val="59"/>
    <w:rsid w:val="0053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235348">
      <w:bodyDiv w:val="1"/>
      <w:marLeft w:val="0"/>
      <w:marRight w:val="0"/>
      <w:marTop w:val="0"/>
      <w:marBottom w:val="0"/>
      <w:divBdr>
        <w:top w:val="none" w:sz="0" w:space="0" w:color="auto"/>
        <w:left w:val="none" w:sz="0" w:space="0" w:color="auto"/>
        <w:bottom w:val="none" w:sz="0" w:space="0" w:color="auto"/>
        <w:right w:val="none" w:sz="0" w:space="0" w:color="auto"/>
      </w:divBdr>
      <w:divsChild>
        <w:div w:id="1596942628">
          <w:marLeft w:val="0"/>
          <w:marRight w:val="0"/>
          <w:marTop w:val="0"/>
          <w:marBottom w:val="0"/>
          <w:divBdr>
            <w:top w:val="none" w:sz="0" w:space="0" w:color="auto"/>
            <w:left w:val="none" w:sz="0" w:space="0" w:color="auto"/>
            <w:bottom w:val="none" w:sz="0" w:space="0" w:color="auto"/>
            <w:right w:val="none" w:sz="0" w:space="0" w:color="auto"/>
          </w:divBdr>
        </w:div>
        <w:div w:id="941687376">
          <w:marLeft w:val="0"/>
          <w:marRight w:val="0"/>
          <w:marTop w:val="15"/>
          <w:marBottom w:val="0"/>
          <w:divBdr>
            <w:top w:val="none" w:sz="0" w:space="0" w:color="auto"/>
            <w:left w:val="none" w:sz="0" w:space="0" w:color="auto"/>
            <w:bottom w:val="none" w:sz="0" w:space="0" w:color="auto"/>
            <w:right w:val="none" w:sz="0" w:space="0" w:color="auto"/>
          </w:divBdr>
          <w:divsChild>
            <w:div w:id="1565291950">
              <w:marLeft w:val="0"/>
              <w:marRight w:val="0"/>
              <w:marTop w:val="0"/>
              <w:marBottom w:val="0"/>
              <w:divBdr>
                <w:top w:val="none" w:sz="0" w:space="0" w:color="auto"/>
                <w:left w:val="none" w:sz="0" w:space="0" w:color="auto"/>
                <w:bottom w:val="none" w:sz="0" w:space="0" w:color="auto"/>
                <w:right w:val="none" w:sz="0" w:space="0" w:color="auto"/>
              </w:divBdr>
              <w:divsChild>
                <w:div w:id="857309135">
                  <w:marLeft w:val="0"/>
                  <w:marRight w:val="0"/>
                  <w:marTop w:val="0"/>
                  <w:marBottom w:val="0"/>
                  <w:divBdr>
                    <w:top w:val="none" w:sz="0" w:space="0" w:color="auto"/>
                    <w:left w:val="none" w:sz="0" w:space="0" w:color="auto"/>
                    <w:bottom w:val="none" w:sz="0" w:space="0" w:color="auto"/>
                    <w:right w:val="none" w:sz="0" w:space="0" w:color="auto"/>
                  </w:divBdr>
                  <w:divsChild>
                    <w:div w:id="1437480688">
                      <w:marLeft w:val="0"/>
                      <w:marRight w:val="0"/>
                      <w:marTop w:val="0"/>
                      <w:marBottom w:val="0"/>
                      <w:divBdr>
                        <w:top w:val="none" w:sz="0" w:space="0" w:color="auto"/>
                        <w:left w:val="none" w:sz="0" w:space="0" w:color="auto"/>
                        <w:bottom w:val="none" w:sz="0" w:space="0" w:color="auto"/>
                        <w:right w:val="none" w:sz="0" w:space="0" w:color="auto"/>
                      </w:divBdr>
                      <w:divsChild>
                        <w:div w:id="785151002">
                          <w:marLeft w:val="0"/>
                          <w:marRight w:val="0"/>
                          <w:marTop w:val="0"/>
                          <w:marBottom w:val="0"/>
                          <w:divBdr>
                            <w:top w:val="none" w:sz="0" w:space="0" w:color="auto"/>
                            <w:left w:val="none" w:sz="0" w:space="0" w:color="auto"/>
                            <w:bottom w:val="none" w:sz="0" w:space="0" w:color="auto"/>
                            <w:right w:val="none" w:sz="0" w:space="0" w:color="auto"/>
                          </w:divBdr>
                        </w:div>
                        <w:div w:id="1039083404">
                          <w:marLeft w:val="0"/>
                          <w:marRight w:val="0"/>
                          <w:marTop w:val="120"/>
                          <w:marBottom w:val="0"/>
                          <w:divBdr>
                            <w:top w:val="none" w:sz="0" w:space="0" w:color="auto"/>
                            <w:left w:val="none" w:sz="0" w:space="0" w:color="auto"/>
                            <w:bottom w:val="none" w:sz="0" w:space="0" w:color="auto"/>
                            <w:right w:val="none" w:sz="0" w:space="0" w:color="auto"/>
                          </w:divBdr>
                        </w:div>
                        <w:div w:id="8989003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06782">
      <w:bodyDiv w:val="1"/>
      <w:marLeft w:val="0"/>
      <w:marRight w:val="0"/>
      <w:marTop w:val="0"/>
      <w:marBottom w:val="0"/>
      <w:divBdr>
        <w:top w:val="none" w:sz="0" w:space="0" w:color="auto"/>
        <w:left w:val="none" w:sz="0" w:space="0" w:color="auto"/>
        <w:bottom w:val="none" w:sz="0" w:space="0" w:color="auto"/>
        <w:right w:val="none" w:sz="0" w:space="0" w:color="auto"/>
      </w:divBdr>
    </w:div>
    <w:div w:id="1422069509">
      <w:bodyDiv w:val="1"/>
      <w:marLeft w:val="0"/>
      <w:marRight w:val="0"/>
      <w:marTop w:val="0"/>
      <w:marBottom w:val="0"/>
      <w:divBdr>
        <w:top w:val="none" w:sz="0" w:space="0" w:color="auto"/>
        <w:left w:val="none" w:sz="0" w:space="0" w:color="auto"/>
        <w:bottom w:val="none" w:sz="0" w:space="0" w:color="auto"/>
        <w:right w:val="none" w:sz="0" w:space="0" w:color="auto"/>
      </w:divBdr>
    </w:div>
    <w:div w:id="197659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0%BB%D0%B8%D1%87%D0%B5%D1%81%D1%82%D0%B2%D0%BE_%D1%82%D0%B5%D0%BF%D0%BB%D0%BE%D1%82%D1%8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D%D0%BD%D0%B5%D1%80%D0%B3%D0%B8%D1%8F" TargetMode="External"/><Relationship Id="rId5" Type="http://schemas.openxmlformats.org/officeDocument/2006/relationships/webSettings" Target="webSettings.xml"/><Relationship Id="rId10" Type="http://schemas.openxmlformats.org/officeDocument/2006/relationships/hyperlink" Target="https://ru.wikipedia.org/wiki/%D0%A2%D0%BE%D0%BF%D0%BB%D0%B8%D0%B2%D0%BE" TargetMode="External"/><Relationship Id="rId4" Type="http://schemas.openxmlformats.org/officeDocument/2006/relationships/settings" Target="settings.xml"/><Relationship Id="rId9" Type="http://schemas.openxmlformats.org/officeDocument/2006/relationships/hyperlink" Target="https://ru.wikipedia.org/wiki/%D0%93%D0%BE%D1%80%D0%B5%D0%BD%D0%B8%D0%B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2F280-D909-4F50-8294-4D3AA48D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1986</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5</cp:revision>
  <cp:lastPrinted>2025-03-11T11:11:00Z</cp:lastPrinted>
  <dcterms:created xsi:type="dcterms:W3CDTF">2025-03-22T14:50:00Z</dcterms:created>
  <dcterms:modified xsi:type="dcterms:W3CDTF">2025-03-24T02:54:00Z</dcterms:modified>
</cp:coreProperties>
</file>