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E6DD" w14:textId="77777777" w:rsidR="00B01498" w:rsidRPr="00B01498" w:rsidRDefault="00B01498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1498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068B95A3" w14:textId="77777777" w:rsidR="00B01498" w:rsidRDefault="00E75E14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01498" w:rsidRPr="00B01498">
        <w:rPr>
          <w:rFonts w:ascii="Times New Roman" w:eastAsia="Calibri" w:hAnsi="Times New Roman" w:cs="Times New Roman"/>
          <w:b/>
          <w:bCs/>
          <w:sz w:val="28"/>
          <w:szCs w:val="28"/>
        </w:rPr>
        <w:t>Правоведение (основы за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конодательства в строительстве)»</w:t>
      </w:r>
    </w:p>
    <w:p w14:paraId="33F85087" w14:textId="77777777" w:rsidR="00B01498" w:rsidRDefault="00B01498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361B5D" w14:textId="77777777" w:rsidR="00E75E14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14:paraId="2EC4B433" w14:textId="77777777" w:rsidR="00E75E14" w:rsidRPr="00E75E14" w:rsidRDefault="00E75E14" w:rsidP="00E75E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41D434" w14:textId="77777777" w:rsidR="00B01498" w:rsidRPr="00E75E14" w:rsidRDefault="00B01498" w:rsidP="00AE163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776BA4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D48157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5372E11D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32EEB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 Договор строительного подряда</w:t>
      </w:r>
      <w:r w:rsidR="00E75E1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FC28B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двусторонний (взаимный), консенсуальный, возмездный;</w:t>
      </w:r>
    </w:p>
    <w:p w14:paraId="31B2A64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реальный, односторонний, возмездный;</w:t>
      </w:r>
    </w:p>
    <w:p w14:paraId="2DA2F68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консенсуальный, односторонний, возмездный;</w:t>
      </w:r>
    </w:p>
    <w:p w14:paraId="5FD833A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Г) реа</w:t>
      </w:r>
      <w:r w:rsidR="00E75E14">
        <w:rPr>
          <w:rFonts w:ascii="Times New Roman" w:eastAsia="Calibri" w:hAnsi="Times New Roman" w:cs="Times New Roman"/>
          <w:sz w:val="28"/>
          <w:szCs w:val="28"/>
        </w:rPr>
        <w:t>льный, двусторонний, возмездный.</w:t>
      </w:r>
    </w:p>
    <w:p w14:paraId="044206E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74107E99" w14:textId="77777777" w:rsidR="00B01498" w:rsidRPr="00E75E14" w:rsidRDefault="00B01498" w:rsidP="00E7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75E14"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УК-10</w:t>
      </w:r>
    </w:p>
    <w:p w14:paraId="37D59EE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3CFBC7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 Риск случайной гибели или случайного повреждения объекта строительства, составляющего предмет договора строительного подряда, несет:</w:t>
      </w:r>
    </w:p>
    <w:p w14:paraId="5393B33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заказчик;</w:t>
      </w:r>
    </w:p>
    <w:p w14:paraId="644E5DF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подрядчик – до приемки результата работы заказчиком;</w:t>
      </w:r>
    </w:p>
    <w:p w14:paraId="2D773CD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подрядчик и заказчик солидарно;</w:t>
      </w:r>
    </w:p>
    <w:p w14:paraId="5266173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Г) подрядчик и заказчик субсидиарно</w:t>
      </w:r>
      <w:r w:rsidR="00E75E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947BC8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285D7E5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5C4FC3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0D9D2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 Договор строительного подряда заключается в:</w:t>
      </w:r>
    </w:p>
    <w:p w14:paraId="5253D29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нотариальной форме;</w:t>
      </w:r>
    </w:p>
    <w:p w14:paraId="74C1CAE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письменной форме с последующей государственной регистрацией;</w:t>
      </w:r>
    </w:p>
    <w:p w14:paraId="4991218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устной форме;</w:t>
      </w:r>
    </w:p>
    <w:p w14:paraId="5FBF5729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простой письменной форме.</w:t>
      </w:r>
    </w:p>
    <w:p w14:paraId="4A7F9F0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1D05A9C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7D4F6BB8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E45AA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Существенными условиями договора строительного подряда являются:</w:t>
      </w:r>
    </w:p>
    <w:p w14:paraId="5577307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предмет, срок и цена;</w:t>
      </w:r>
    </w:p>
    <w:p w14:paraId="588AC65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предмет;</w:t>
      </w:r>
    </w:p>
    <w:p w14:paraId="5EE8605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предмет и срок;</w:t>
      </w:r>
    </w:p>
    <w:p w14:paraId="13C47D77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срок.</w:t>
      </w:r>
    </w:p>
    <w:p w14:paraId="740DF6E0" w14:textId="77777777" w:rsidR="00B01498" w:rsidRPr="00E75E14" w:rsidRDefault="00BD5846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6C4D58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583F7F8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0BDA0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5. При просрочке передачи или приемки результата работы риск случайной гибели или случайного повреждения результата работы несет:</w:t>
      </w:r>
    </w:p>
    <w:p w14:paraId="3CB6ECD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подрядчик и заказчик солидарно;</w:t>
      </w:r>
    </w:p>
    <w:p w14:paraId="50A7FE5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подрядчик и заказчик субсидиарно;</w:t>
      </w:r>
    </w:p>
    <w:p w14:paraId="57D454F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подрядчик;</w:t>
      </w:r>
    </w:p>
    <w:p w14:paraId="07CBBAD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сторона, допустившая просрочку.</w:t>
      </w:r>
    </w:p>
    <w:p w14:paraId="2DCC2F7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75E14">
        <w:rPr>
          <w:rFonts w:ascii="Times New Roman" w:eastAsia="Calibri" w:hAnsi="Times New Roman" w:cs="Times New Roman"/>
          <w:sz w:val="28"/>
          <w:szCs w:val="28"/>
        </w:rPr>
        <w:t>Г</w:t>
      </w:r>
    </w:p>
    <w:p w14:paraId="0D459BC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4276204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C1D8E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6. Иск по поводу ненадлежащего качества работ, выполненных по договору подряда, может быть предъявлен со дня принятия работы в течение:</w:t>
      </w:r>
    </w:p>
    <w:p w14:paraId="4FA9FE5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трех месяцев;</w:t>
      </w:r>
    </w:p>
    <w:p w14:paraId="478F17D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одного месяца;</w:t>
      </w:r>
    </w:p>
    <w:p w14:paraId="57924A7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шести месяцев;</w:t>
      </w:r>
    </w:p>
    <w:p w14:paraId="22400D14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одного года.</w:t>
      </w:r>
    </w:p>
    <w:p w14:paraId="0E427B2E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1417978"/>
      <w:r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bookmarkEnd w:id="0"/>
    <w:p w14:paraId="277C4F0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66F1A087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A8501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7. Субподрядчик в договоре подряда – это:</w:t>
      </w:r>
    </w:p>
    <w:p w14:paraId="7A1504D3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подрядчик, привлекший для выполнения отдельных своих обязательств других лиц по договору субподряда;</w:t>
      </w:r>
    </w:p>
    <w:p w14:paraId="136712A2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отдельных работ и заключившее с генеральным подрядчиком договор субподряда на выполнение этих видов работ;</w:t>
      </w:r>
    </w:p>
    <w:p w14:paraId="74428D9E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соответствующих видов строительных работ и заключившее договор подряда с заказчиком;</w:t>
      </w:r>
    </w:p>
    <w:p w14:paraId="383FCC27" w14:textId="77777777" w:rsid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привлекающее подрядчика для реализации инвестиционного проекта путем заключения договора подряда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87C16C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2D140A2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74D548D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57469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8. Генеральный подрядчик в договоре подряда – это:</w:t>
      </w:r>
    </w:p>
    <w:p w14:paraId="703B6EB5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подрядчик, привлекший для выполнения отдельных своих обязательств других лиц по договору субподряда;</w:t>
      </w:r>
    </w:p>
    <w:p w14:paraId="331318E1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отдельных работ и заключившее с генеральным подрядчиком договор субподряда на выполнение этих видов работ;</w:t>
      </w:r>
    </w:p>
    <w:p w14:paraId="7EAE44C7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соответствующих видов строительных работ и заключившее договор подряда с заказчиком;</w:t>
      </w:r>
    </w:p>
    <w:p w14:paraId="7E918CB6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привлекающее подрядчика для реализации инвестиционного проекта путем заключения договора подряда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D01D3A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1418122"/>
      <w:r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bookmarkEnd w:id="1"/>
    <w:p w14:paraId="3AFDFE5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3D12C89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A5134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9. Какие сроки выполнения работы являются существенными условиями для договора подряда?</w:t>
      </w:r>
    </w:p>
    <w:p w14:paraId="1BE26CC2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начальный;</w:t>
      </w:r>
    </w:p>
    <w:p w14:paraId="587304A6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конечный;</w:t>
      </w:r>
    </w:p>
    <w:p w14:paraId="4F863AA8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промежуточные;</w:t>
      </w:r>
    </w:p>
    <w:p w14:paraId="6B851D83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начальный и конечный.</w:t>
      </w:r>
    </w:p>
    <w:p w14:paraId="6CCA2CAA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91418210"/>
      <w:r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bookmarkEnd w:id="2"/>
    <w:p w14:paraId="23205C3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B7D5C9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5E8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10. Если на стороне подрядчика выступают два лица или более, при неделимости предмета обязательства по договору подряда они признаются по отношению к заказчику:</w:t>
      </w:r>
    </w:p>
    <w:p w14:paraId="23745D8C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солидарными должниками и солидарными кредиторами;</w:t>
      </w:r>
    </w:p>
    <w:p w14:paraId="42357FCD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долевыми должниками и долевыми кредиторами;</w:t>
      </w:r>
    </w:p>
    <w:p w14:paraId="1974C14E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субсидиарными должниками и субсидиарными кредиторами;</w:t>
      </w:r>
    </w:p>
    <w:p w14:paraId="2F287B0B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субсидиарными должниками и солидарными кредиторами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052731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43BD669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5416200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D86118" w14:textId="77777777" w:rsidR="00B01498" w:rsidRPr="00E75E14" w:rsidRDefault="00B01498" w:rsidP="00E75E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B11D5C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388EE3" w14:textId="77777777" w:rsidR="00AE1635" w:rsidRPr="00AE1635" w:rsidRDefault="00AE1635" w:rsidP="00AE16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163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1DCE6878" w14:textId="77777777" w:rsidR="00AE1635" w:rsidRPr="00AE1635" w:rsidRDefault="00AE1635" w:rsidP="00AE16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1635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E544333" w14:textId="77777777" w:rsidR="000F5D90" w:rsidRPr="00AE1635" w:rsidRDefault="000F5D90" w:rsidP="00AE1635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C4ECB42" w14:textId="26B2CA03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</w:t>
      </w:r>
      <w:r w:rsidR="000F5D90" w:rsidRPr="000F5D90"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07"/>
      </w:tblGrid>
      <w:tr w:rsidR="00B01498" w:rsidRPr="00E75E14" w14:paraId="7A62D3F1" w14:textId="77777777" w:rsidTr="009F4F1D">
        <w:trPr>
          <w:trHeight w:val="2386"/>
        </w:trPr>
        <w:tc>
          <w:tcPr>
            <w:tcW w:w="4318" w:type="dxa"/>
          </w:tcPr>
          <w:p w14:paraId="55D892B2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Признаками права является то, что оно:</w:t>
            </w:r>
          </w:p>
          <w:p w14:paraId="708089D5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Гражданское общество – это:</w:t>
            </w:r>
          </w:p>
        </w:tc>
        <w:tc>
          <w:tcPr>
            <w:tcW w:w="4307" w:type="dxa"/>
          </w:tcPr>
          <w:p w14:paraId="0E34A20C" w14:textId="7E62E8D1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ыражает волю экон</w:t>
            </w:r>
            <w:r w:rsidR="009F4F1D">
              <w:rPr>
                <w:rFonts w:ascii="Times New Roman" w:eastAsia="Calibri" w:hAnsi="Times New Roman" w:cs="Times New Roman"/>
                <w:sz w:val="28"/>
                <w:szCs w:val="28"/>
              </w:rPr>
              <w:t>омически господствующего класса</w:t>
            </w:r>
          </w:p>
          <w:p w14:paraId="14396EF8" w14:textId="0C3A3F7A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9F4F1D" w:rsidRPr="009F4F1D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овокупность общественных отношений и социальных институтов, которые непосредственно не регулируются государством и действуют на благо общества</w:t>
            </w:r>
          </w:p>
        </w:tc>
      </w:tr>
    </w:tbl>
    <w:p w14:paraId="3C69B911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1-А, </w:t>
      </w:r>
      <w:r w:rsidR="009F4F1D">
        <w:rPr>
          <w:rFonts w:ascii="Times New Roman" w:eastAsia="Calibri" w:hAnsi="Times New Roman" w:cs="Times New Roman"/>
          <w:sz w:val="28"/>
          <w:szCs w:val="28"/>
        </w:rPr>
        <w:t>2-Б</w:t>
      </w:r>
    </w:p>
    <w:p w14:paraId="3EED860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393BDE5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CD65A1" w14:textId="0409868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</w:t>
      </w:r>
      <w:r w:rsidR="000F5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209"/>
      </w:tblGrid>
      <w:tr w:rsidR="00B01498" w:rsidRPr="00E75E14" w14:paraId="370D4A8C" w14:textId="77777777" w:rsidTr="00E75E14">
        <w:tc>
          <w:tcPr>
            <w:tcW w:w="4416" w:type="dxa"/>
          </w:tcPr>
          <w:p w14:paraId="0AC0A9E8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Теорией возникновения государства и права не является</w:t>
            </w:r>
          </w:p>
          <w:p w14:paraId="1C42E9A6" w14:textId="44E5CF50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Функции права </w:t>
            </w:r>
          </w:p>
        </w:tc>
        <w:tc>
          <w:tcPr>
            <w:tcW w:w="4209" w:type="dxa"/>
          </w:tcPr>
          <w:p w14:paraId="4E0A39E7" w14:textId="280CFF61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еория познания</w:t>
            </w:r>
          </w:p>
          <w:p w14:paraId="352B7657" w14:textId="77777777"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5C4063" w14:textId="4FC1A3B9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сновные направления его воздействия на общественные</w:t>
            </w:r>
          </w:p>
          <w:p w14:paraId="631EFE43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</w:t>
            </w:r>
          </w:p>
        </w:tc>
      </w:tr>
    </w:tbl>
    <w:p w14:paraId="13F1C084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3C7351C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AABA1A1" w14:textId="77777777" w:rsidR="000F5D90" w:rsidRPr="00E75E14" w:rsidRDefault="000F5D90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37AFA9" w14:textId="3039450E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</w:t>
      </w:r>
      <w:r w:rsidR="000F5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4673"/>
      </w:tblGrid>
      <w:tr w:rsidR="00B01498" w:rsidRPr="00E75E14" w14:paraId="0E5C5755" w14:textId="77777777" w:rsidTr="009F4F1D">
        <w:tc>
          <w:tcPr>
            <w:tcW w:w="3968" w:type="dxa"/>
          </w:tcPr>
          <w:p w14:paraId="055AB12D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14:paraId="034BC978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правления является:</w:t>
            </w:r>
          </w:p>
          <w:p w14:paraId="0D7CA3F7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14:paraId="01AAE406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государственного устройства является:</w:t>
            </w:r>
          </w:p>
        </w:tc>
        <w:tc>
          <w:tcPr>
            <w:tcW w:w="4673" w:type="dxa"/>
          </w:tcPr>
          <w:p w14:paraId="13FA6185" w14:textId="70B6AAD0" w:rsidR="009F4F1D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8A7267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еспубликой</w:t>
            </w:r>
          </w:p>
          <w:p w14:paraId="570AAB47" w14:textId="77777777"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5073B6" w14:textId="77777777"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929520" w14:textId="77777777"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7BECA9" w14:textId="0B1FF218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8A7267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едеративным государством</w:t>
            </w:r>
          </w:p>
          <w:p w14:paraId="3832C27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78F1F84" w14:textId="77777777"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18B8B0F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0068EAE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08D2EC" w14:textId="49A242A2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</w:t>
      </w:r>
      <w:r w:rsidR="000F5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4331"/>
      </w:tblGrid>
      <w:tr w:rsidR="00B01498" w:rsidRPr="00E75E14" w14:paraId="069E054E" w14:textId="77777777" w:rsidTr="009F4F1D">
        <w:tc>
          <w:tcPr>
            <w:tcW w:w="4294" w:type="dxa"/>
          </w:tcPr>
          <w:p w14:paraId="71907F40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федеральные</w:t>
            </w:r>
          </w:p>
          <w:p w14:paraId="4F6EA878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конституционные законы – это</w:t>
            </w:r>
          </w:p>
          <w:p w14:paraId="79A0F303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BEAD69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27CD7E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E440C9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93823E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41E4EC" w14:textId="2D965DA6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Бипатрид </w:t>
            </w:r>
          </w:p>
        </w:tc>
        <w:tc>
          <w:tcPr>
            <w:tcW w:w="4331" w:type="dxa"/>
          </w:tcPr>
          <w:p w14:paraId="71F83010" w14:textId="4E49281E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сновополагающие законы, регулирующие вопросы</w:t>
            </w:r>
          </w:p>
          <w:p w14:paraId="5958B917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и общественного устройства, принимаемые в строго</w:t>
            </w:r>
          </w:p>
          <w:p w14:paraId="3BC19B1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определенных случаях, предусмотренных Конституцией РФ</w:t>
            </w:r>
          </w:p>
          <w:p w14:paraId="0D68C018" w14:textId="545F1143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ицо с двойным гражданством</w:t>
            </w:r>
          </w:p>
        </w:tc>
      </w:tr>
    </w:tbl>
    <w:p w14:paraId="773E37BB" w14:textId="77777777"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28ECFC3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693B600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BB9DB72" w14:textId="5CA0B9D1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D4363D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289"/>
      </w:tblGrid>
      <w:tr w:rsidR="00B01498" w:rsidRPr="00E75E14" w14:paraId="4FEE121B" w14:textId="77777777" w:rsidTr="009F4F1D">
        <w:tc>
          <w:tcPr>
            <w:tcW w:w="4336" w:type="dxa"/>
          </w:tcPr>
          <w:p w14:paraId="742455CA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Конституции РФ к личным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правам гра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жданина РФ относится право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cr/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Способность субъекта права</w:t>
            </w:r>
          </w:p>
          <w:p w14:paraId="30FC1B1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самостоятельно, своими осознанными действиями осуществлять юридические</w:t>
            </w:r>
          </w:p>
          <w:p w14:paraId="52A94E1A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права и исполнять обязанности называется:</w:t>
            </w:r>
          </w:p>
        </w:tc>
        <w:tc>
          <w:tcPr>
            <w:tcW w:w="4289" w:type="dxa"/>
          </w:tcPr>
          <w:p w14:paraId="44260D1E" w14:textId="29AB6595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еприкосновенность жилища</w:t>
            </w:r>
          </w:p>
          <w:p w14:paraId="1C1353D9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719511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D2114B" w14:textId="2C8459B1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ееспособностью</w:t>
            </w:r>
          </w:p>
        </w:tc>
      </w:tr>
    </w:tbl>
    <w:p w14:paraId="7B3987EC" w14:textId="77777777"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69207213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1CC54129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66177D8" w14:textId="77777777" w:rsidR="00B01498" w:rsidRDefault="00B01498" w:rsidP="003223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Задание закрытого типа на установление правильной последовательности</w:t>
      </w:r>
    </w:p>
    <w:p w14:paraId="3C8341B6" w14:textId="77777777" w:rsidR="00AE1635" w:rsidRPr="00AE1635" w:rsidRDefault="00AE1635" w:rsidP="00AE16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E1D968" w14:textId="77777777" w:rsidR="00AE1635" w:rsidRPr="00AE1635" w:rsidRDefault="00AE1635" w:rsidP="00AE16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1635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14:paraId="5A5E248D" w14:textId="77777777" w:rsidR="00AE1635" w:rsidRPr="00AE1635" w:rsidRDefault="00AE1635" w:rsidP="00AE16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163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14FC2DC" w14:textId="77777777" w:rsidR="00AE1635" w:rsidRPr="00AE1635" w:rsidRDefault="00AE1635" w:rsidP="00AE1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ACA30" w14:textId="3BC72128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1. Последовательность этапов заключения договора строительного подряда в соответствии со статьями 160 и 161 ГК РФ:</w:t>
      </w:r>
    </w:p>
    <w:p w14:paraId="5C4B7DE9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А) указание предмета договора</w:t>
      </w:r>
    </w:p>
    <w:p w14:paraId="572A31C1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Б) указание стоимости работ</w:t>
      </w:r>
    </w:p>
    <w:p w14:paraId="08C3985A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В) указание прав, обязанностей и ответственности сторон</w:t>
      </w:r>
    </w:p>
    <w:p w14:paraId="52B86300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Г) определение сторон</w:t>
      </w:r>
    </w:p>
    <w:p w14:paraId="06BADA95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Д) определение порядка сдачи и приёмки работ, гарантийных обязательств</w:t>
      </w:r>
    </w:p>
    <w:p w14:paraId="496048F7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Е) определение сроков выполнения работ</w:t>
      </w:r>
    </w:p>
    <w:p w14:paraId="0DDC0679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Правильный ответ: Г, А, Е, Б, В, Д</w:t>
      </w:r>
    </w:p>
    <w:p w14:paraId="4CF10229" w14:textId="3425120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15">
        <w:rPr>
          <w:rFonts w:ascii="Times New Roman" w:eastAsia="Calibri" w:hAnsi="Times New Roman" w:cs="Times New Roman"/>
          <w:iCs/>
          <w:sz w:val="28"/>
          <w:szCs w:val="28"/>
        </w:rPr>
        <w:t>УК-2, УК-10</w:t>
      </w:r>
    </w:p>
    <w:p w14:paraId="54ECAD32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D29E3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2. Укажите последовательность заключения трудового договора:</w:t>
      </w:r>
    </w:p>
    <w:p w14:paraId="71FCB151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А) ознакомление работника под роспись с правилами внутреннего трудового распорядка, иными локальными нормативными актами, непосредственно связанными с работой сотрудника, с коллективным договором</w:t>
      </w:r>
    </w:p>
    <w:p w14:paraId="062B780D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Б) заключения трудового договора</w:t>
      </w:r>
    </w:p>
    <w:p w14:paraId="4CA93582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В) оформление приказа за подписью руководителя (или уполномоченного им лица) о приеме на работу</w:t>
      </w:r>
    </w:p>
    <w:p w14:paraId="12768B34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Г) прохождение обязательного предварительного медицинского осмотра</w:t>
      </w:r>
    </w:p>
    <w:p w14:paraId="68C70E99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Д) внесение записи в трудовую книжку о приеме на работу</w:t>
      </w:r>
    </w:p>
    <w:p w14:paraId="3787F313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Е) сбор определенных документов</w:t>
      </w:r>
    </w:p>
    <w:p w14:paraId="75850487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Правильный ответ: Е, А, Г, Б, В, Д</w:t>
      </w:r>
    </w:p>
    <w:p w14:paraId="0B0BAD13" w14:textId="1274491D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15">
        <w:rPr>
          <w:rFonts w:ascii="Times New Roman" w:eastAsia="Calibri" w:hAnsi="Times New Roman" w:cs="Times New Roman"/>
          <w:iCs/>
          <w:sz w:val="28"/>
          <w:szCs w:val="28"/>
        </w:rPr>
        <w:t>УК-2, УК-10</w:t>
      </w:r>
    </w:p>
    <w:p w14:paraId="11C99910" w14:textId="59FB7975" w:rsidR="00B01498" w:rsidRPr="00E75E14" w:rsidRDefault="00B01498" w:rsidP="0032238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01BD45" w14:textId="77777777" w:rsidR="00FE227B" w:rsidRDefault="00FE227B" w:rsidP="00C308D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23C704B1" w14:textId="77777777" w:rsidR="00FE227B" w:rsidRDefault="00FE227B" w:rsidP="00C308D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0BC143" w14:textId="77777777" w:rsidR="00B01498" w:rsidRPr="00E75E14" w:rsidRDefault="00B01498" w:rsidP="00FE227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F01DB57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54874B2" w14:textId="4347106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AE16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</w:t>
      </w: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17B18D35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182FB1B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Юридическим лицом признается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___________________ в суде.</w:t>
      </w:r>
    </w:p>
    <w:p w14:paraId="68E7EDE8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ответчиком</w:t>
      </w:r>
    </w:p>
    <w:p w14:paraId="249ED8D7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CF177B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B5A0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2. Некоммерческие 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  <w:r w:rsidRPr="00E75E14">
        <w:rPr>
          <w:rFonts w:ascii="Times New Roman" w:eastAsia="Calibri" w:hAnsi="Times New Roman" w:cs="Times New Roman"/>
          <w:sz w:val="28"/>
          <w:szCs w:val="28"/>
        </w:rPr>
        <w:t>лица по общему правилу обладают специальной</w:t>
      </w:r>
      <w:r w:rsidR="00C308DB" w:rsidRP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8DB">
        <w:rPr>
          <w:rFonts w:ascii="Times New Roman" w:eastAsia="Calibri" w:hAnsi="Times New Roman" w:cs="Times New Roman"/>
          <w:sz w:val="28"/>
          <w:szCs w:val="28"/>
        </w:rPr>
        <w:t>правоспособностью.</w:t>
      </w:r>
    </w:p>
    <w:p w14:paraId="3B090287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75E14">
        <w:rPr>
          <w:rFonts w:ascii="Times New Roman" w:eastAsia="Calibri" w:hAnsi="Times New Roman" w:cs="Times New Roman"/>
          <w:sz w:val="28"/>
          <w:szCs w:val="28"/>
        </w:rPr>
        <w:t>юридические</w:t>
      </w:r>
    </w:p>
    <w:p w14:paraId="63B2BBEC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5AE0467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FD2FFB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14">
        <w:rPr>
          <w:rFonts w:ascii="Times New Roman" w:eastAsia="Calibri" w:hAnsi="Times New Roman" w:cs="Times New Roman"/>
          <w:sz w:val="28"/>
          <w:szCs w:val="28"/>
        </w:rPr>
        <w:t>Подразделение коммерческой организации получает наибольшую самостоятельность в хозяйственном обороте, если оно образовано как _______________</w:t>
      </w:r>
      <w:r w:rsidR="00C308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2692B7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филиал</w:t>
      </w:r>
    </w:p>
    <w:p w14:paraId="66D74AD9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6C5F54E6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8F53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Недееспособными в судебном порядке признаются _________, которые вследствие психического расстройства не могут понимать значения своих действий или руководить ими.</w:t>
      </w:r>
    </w:p>
    <w:p w14:paraId="29F4FE67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лица</w:t>
      </w:r>
    </w:p>
    <w:p w14:paraId="36D075B5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64074BF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CBB4FB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5.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14">
        <w:rPr>
          <w:rFonts w:ascii="Times New Roman" w:eastAsia="Calibri" w:hAnsi="Times New Roman" w:cs="Times New Roman"/>
          <w:sz w:val="28"/>
          <w:szCs w:val="28"/>
        </w:rPr>
        <w:t>Законодателем не предусмотрен случай банкротство гражданина, являющегося единоличным ___________________ органом АО</w:t>
      </w:r>
      <w:r w:rsidR="00C308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EAC2C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</w:t>
      </w:r>
      <w:r w:rsidR="00C308DB">
        <w:rPr>
          <w:rFonts w:ascii="Times New Roman" w:eastAsia="Calibri" w:hAnsi="Times New Roman" w:cs="Times New Roman"/>
          <w:sz w:val="28"/>
          <w:szCs w:val="28"/>
        </w:rPr>
        <w:t>вильный ответ: исполнительным</w:t>
      </w:r>
    </w:p>
    <w:p w14:paraId="2F3DF0C1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649EE02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CB106" w14:textId="1225A64B" w:rsidR="00B01498" w:rsidRPr="00FE227B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E2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</w:t>
      </w:r>
      <w:r w:rsidR="00FE227B" w:rsidRPr="00FE227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D43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227B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соглашение между дарителем и одариваемым, по которому первая сторона безвозмездно передает (или обязуется это сделать в будущем) другой стороне в собственность вещь, деньги, имущественное право. </w:t>
      </w:r>
    </w:p>
    <w:p w14:paraId="6C5FF50A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929518"/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дарения</w:t>
      </w:r>
    </w:p>
    <w:bookmarkEnd w:id="3"/>
    <w:p w14:paraId="384873E0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4E9219F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9E38E" w14:textId="77777777" w:rsidR="00B01498" w:rsidRPr="00E75E14" w:rsidRDefault="00FE227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______ договора – у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слови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е, которое 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обязательно должно быть прописано в договоре.</w:t>
      </w:r>
    </w:p>
    <w:p w14:paraId="6E9B907B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Предмет </w:t>
      </w:r>
    </w:p>
    <w:p w14:paraId="6102ACFA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3EB2DB0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8A283C" w14:textId="77777777" w:rsidR="00B01498" w:rsidRPr="00E75E14" w:rsidRDefault="00FE227B" w:rsidP="00D43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="00B01498"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открытого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типа с кратким </w:t>
      </w:r>
      <w:r w:rsidR="00B01498"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свободным ответом</w:t>
      </w:r>
    </w:p>
    <w:p w14:paraId="45366D93" w14:textId="77777777" w:rsidR="00FE227B" w:rsidRDefault="00FE227B" w:rsidP="00D43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41669E8" w14:textId="10C3D174" w:rsidR="00FE227B" w:rsidRPr="00E75E14" w:rsidRDefault="00FE227B" w:rsidP="00D43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пропущенное слово (словосочетание)</w:t>
      </w:r>
      <w:r w:rsidR="00AE1635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7AE9CA63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06216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 В судебном порядке можно признать гражданина безвестно отсутствующим, если в месте его постоянного проживания нет сведений о месте его нахождения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в течение (какого срока?) _________.</w:t>
      </w:r>
    </w:p>
    <w:p w14:paraId="643BC2A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>
        <w:rPr>
          <w:rFonts w:ascii="Times New Roman" w:eastAsia="Calibri" w:hAnsi="Times New Roman" w:cs="Times New Roman"/>
          <w:sz w:val="28"/>
          <w:szCs w:val="28"/>
        </w:rPr>
        <w:t>1 года</w:t>
      </w:r>
    </w:p>
    <w:p w14:paraId="63A886D1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5348F88F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7470B9" w14:textId="4BD6AAC4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 Общий срок исковой давности составляет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(впишите цифру)</w:t>
      </w:r>
      <w:r w:rsidR="00D436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>
        <w:rPr>
          <w:rFonts w:ascii="Times New Roman" w:eastAsia="Calibri" w:hAnsi="Times New Roman" w:cs="Times New Roman"/>
          <w:sz w:val="28"/>
          <w:szCs w:val="28"/>
        </w:rPr>
        <w:t>_________.</w:t>
      </w:r>
    </w:p>
    <w:p w14:paraId="5B153CD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>
        <w:rPr>
          <w:rFonts w:ascii="Times New Roman" w:eastAsia="Calibri" w:hAnsi="Times New Roman" w:cs="Times New Roman"/>
          <w:sz w:val="28"/>
          <w:szCs w:val="28"/>
        </w:rPr>
        <w:t>3 года</w:t>
      </w:r>
    </w:p>
    <w:p w14:paraId="58CB5FC4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0D25B86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1EEA0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3. В соответствии с нормами гражданского законодательства РФ специальные сроки исковой давности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могут быть и короче, и 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________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об</w:t>
      </w:r>
      <w:r w:rsidR="00FE227B">
        <w:rPr>
          <w:rFonts w:ascii="Times New Roman" w:eastAsia="Calibri" w:hAnsi="Times New Roman" w:cs="Times New Roman"/>
          <w:sz w:val="28"/>
          <w:szCs w:val="28"/>
        </w:rPr>
        <w:t>щего срока исковой давности.</w:t>
      </w:r>
    </w:p>
    <w:p w14:paraId="6C040BD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длиннее</w:t>
      </w:r>
    </w:p>
    <w:p w14:paraId="724825E0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54E207A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4D30B7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К объектам авторского права относятся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___________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, литературы и искусства, программы для ЭВМ и базы данных</w:t>
      </w:r>
      <w:r w:rsidR="00FE22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52D78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произведения науки</w:t>
      </w:r>
    </w:p>
    <w:p w14:paraId="6F22A051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1E6D3AA4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6F58C1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FE227B">
        <w:rPr>
          <w:rFonts w:ascii="Times New Roman" w:eastAsia="Calibri" w:hAnsi="Times New Roman" w:cs="Times New Roman"/>
          <w:sz w:val="28"/>
          <w:szCs w:val="28"/>
        </w:rPr>
        <w:t>Если с</w:t>
      </w:r>
      <w:r w:rsidRPr="00E75E14">
        <w:rPr>
          <w:rFonts w:ascii="Times New Roman" w:eastAsia="Calibri" w:hAnsi="Times New Roman" w:cs="Times New Roman"/>
          <w:sz w:val="28"/>
          <w:szCs w:val="28"/>
        </w:rPr>
        <w:t>тороны не оговорили существенные условия договора</w:t>
      </w:r>
      <w:r w:rsidR="00FE227B">
        <w:rPr>
          <w:rFonts w:ascii="Times New Roman" w:eastAsia="Calibri" w:hAnsi="Times New Roman" w:cs="Times New Roman"/>
          <w:sz w:val="28"/>
          <w:szCs w:val="28"/>
        </w:rPr>
        <w:t>,</w:t>
      </w: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 то</w:t>
      </w:r>
      <w:r w:rsidR="00FE227B" w:rsidRPr="00FE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>
        <w:rPr>
          <w:rFonts w:ascii="Times New Roman" w:eastAsia="Calibri" w:hAnsi="Times New Roman" w:cs="Times New Roman"/>
          <w:sz w:val="28"/>
          <w:szCs w:val="28"/>
        </w:rPr>
        <w:t>д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оговор исполняется в соответствии с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___________________.</w:t>
      </w:r>
    </w:p>
    <w:p w14:paraId="4DACC046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общепринятыми условиями</w:t>
      </w:r>
    </w:p>
    <w:p w14:paraId="7759274D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3245A81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4D47A7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6. Оферта это </w:t>
      </w:r>
      <w:r w:rsidR="00FE227B">
        <w:rPr>
          <w:rFonts w:ascii="Times New Roman" w:eastAsia="Calibri" w:hAnsi="Times New Roman" w:cs="Times New Roman"/>
          <w:sz w:val="28"/>
          <w:szCs w:val="28"/>
        </w:rPr>
        <w:t>- п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редложение одной стороны, выраженное в такой форме, что с его принятием возникает </w:t>
      </w:r>
      <w:r w:rsidR="00FE227B">
        <w:rPr>
          <w:rFonts w:ascii="Times New Roman" w:eastAsia="Calibri" w:hAnsi="Times New Roman" w:cs="Times New Roman"/>
          <w:sz w:val="28"/>
          <w:szCs w:val="28"/>
        </w:rPr>
        <w:t>_________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 без дальнейших уточнений.</w:t>
      </w:r>
    </w:p>
    <w:p w14:paraId="70C2A356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договор </w:t>
      </w:r>
    </w:p>
    <w:p w14:paraId="760119FE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234F19F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A2DEF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7. Условия договора</w:t>
      </w:r>
      <w:r w:rsidR="00FE227B"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="004072DE">
        <w:rPr>
          <w:rFonts w:ascii="Times New Roman" w:eastAsia="Calibri" w:hAnsi="Times New Roman" w:cs="Times New Roman"/>
          <w:sz w:val="28"/>
          <w:szCs w:val="28"/>
        </w:rPr>
        <w:t xml:space="preserve"> считаются существенными - у</w:t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 xml:space="preserve">словия, без которых договор </w:t>
      </w:r>
      <w:r w:rsidR="004072DE">
        <w:rPr>
          <w:rFonts w:ascii="Times New Roman" w:eastAsia="Calibri" w:hAnsi="Times New Roman" w:cs="Times New Roman"/>
          <w:sz w:val="28"/>
          <w:szCs w:val="28"/>
        </w:rPr>
        <w:t xml:space="preserve">_____________ </w:t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>считаться заключенн</w:t>
      </w:r>
      <w:r w:rsidR="004072DE">
        <w:rPr>
          <w:rFonts w:ascii="Times New Roman" w:eastAsia="Calibri" w:hAnsi="Times New Roman" w:cs="Times New Roman"/>
          <w:sz w:val="28"/>
          <w:szCs w:val="28"/>
        </w:rPr>
        <w:t>ым по данному виду обязательств.</w:t>
      </w:r>
    </w:p>
    <w:p w14:paraId="7F51385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>не может</w:t>
      </w:r>
    </w:p>
    <w:p w14:paraId="69EC71A5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2ED0BEC1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2B69A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. Договоры</w:t>
      </w:r>
      <w:r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подле</w:t>
      </w:r>
      <w:r>
        <w:rPr>
          <w:rFonts w:ascii="Times New Roman" w:eastAsia="Calibri" w:hAnsi="Times New Roman" w:cs="Times New Roman"/>
          <w:sz w:val="28"/>
          <w:szCs w:val="28"/>
        </w:rPr>
        <w:t>жат государственной регистрации.</w:t>
      </w:r>
    </w:p>
    <w:p w14:paraId="4993E62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91930919"/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купля-продажа недвижимости</w:t>
      </w:r>
      <w:r w:rsidR="004072DE">
        <w:rPr>
          <w:rFonts w:ascii="Times New Roman" w:eastAsia="Calibri" w:hAnsi="Times New Roman" w:cs="Times New Roman"/>
          <w:sz w:val="28"/>
          <w:szCs w:val="28"/>
        </w:rPr>
        <w:t xml:space="preserve"> /договоры, связанные с недвижимостью.</w:t>
      </w:r>
    </w:p>
    <w:bookmarkEnd w:id="4"/>
    <w:p w14:paraId="49F1F09D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61A88D9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C38BD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Гражданские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правоотношения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могут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возникать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всеми субъектами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____________.</w:t>
      </w:r>
    </w:p>
    <w:p w14:paraId="7929798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072DE"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гражданского</w:t>
      </w:r>
      <w:r w:rsidR="004072DE"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права.</w:t>
      </w:r>
    </w:p>
    <w:p w14:paraId="4729470E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1597B157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B147E" w14:textId="4E9F1D84" w:rsidR="00B01498" w:rsidRPr="00E75E14" w:rsidRDefault="00B01498" w:rsidP="00D43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открытого типа с развёрнутым ответом  </w:t>
      </w:r>
    </w:p>
    <w:p w14:paraId="47CE2753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C7773D" w14:textId="77777777" w:rsidR="004072DE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072DE">
        <w:rPr>
          <w:rFonts w:ascii="Times New Roman" w:eastAsia="Calibri" w:hAnsi="Times New Roman" w:cs="Times New Roman"/>
          <w:sz w:val="28"/>
          <w:szCs w:val="28"/>
        </w:rPr>
        <w:t>Перечислите, что является о</w:t>
      </w:r>
      <w:r w:rsidRPr="00E75E14">
        <w:rPr>
          <w:rFonts w:ascii="Times New Roman" w:eastAsia="Calibri" w:hAnsi="Times New Roman" w:cs="Times New Roman"/>
          <w:sz w:val="28"/>
          <w:szCs w:val="28"/>
        </w:rPr>
        <w:t>сновными признаками правового государства</w:t>
      </w:r>
      <w:r w:rsidR="004072DE">
        <w:rPr>
          <w:rFonts w:ascii="Times New Roman" w:eastAsia="Calibri" w:hAnsi="Times New Roman" w:cs="Times New Roman"/>
          <w:sz w:val="28"/>
          <w:szCs w:val="28"/>
        </w:rPr>
        <w:t>.</w:t>
      </w:r>
      <w:r w:rsidR="004072DE">
        <w:rPr>
          <w:rFonts w:ascii="Times New Roman" w:eastAsia="Calibri" w:hAnsi="Times New Roman" w:cs="Times New Roman"/>
          <w:sz w:val="28"/>
          <w:szCs w:val="28"/>
        </w:rPr>
        <w:cr/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61364210" w14:textId="77777777"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79915705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Ожидаемый ответ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: верховенство закона во всех сферах общественной жизни, принцип разделения властей, взаимная ответственность личности и государства.</w:t>
      </w:r>
    </w:p>
    <w:p w14:paraId="57C45AA5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22D64149" w14:textId="54FB74A7" w:rsidR="00B01498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B6FF90" w14:textId="00770970" w:rsidR="00D4363D" w:rsidRDefault="00D4363D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1C428" w14:textId="77777777" w:rsidR="00D4363D" w:rsidRPr="00E75E14" w:rsidRDefault="00D4363D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936317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072DE">
        <w:rPr>
          <w:rFonts w:ascii="Times New Roman" w:eastAsia="Calibri" w:hAnsi="Times New Roman" w:cs="Times New Roman"/>
          <w:sz w:val="28"/>
          <w:szCs w:val="28"/>
        </w:rPr>
        <w:t>Перечислите, что является признаками права является.</w:t>
      </w:r>
    </w:p>
    <w:p w14:paraId="014D2D78" w14:textId="77777777" w:rsidR="004072DE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08D60C58" w14:textId="77777777"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16A444D8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ответ: выражает волю экономически господствующего класса, состоит из норм, имеющих общеобязательную силу, характеризуется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конкретностью, определенностью.</w:t>
      </w:r>
    </w:p>
    <w:p w14:paraId="36F1CC47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5368BA8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9895A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072DE">
        <w:rPr>
          <w:rFonts w:ascii="Times New Roman" w:eastAsia="Calibri" w:hAnsi="Times New Roman" w:cs="Times New Roman"/>
          <w:sz w:val="28"/>
          <w:szCs w:val="28"/>
        </w:rPr>
        <w:t>Дайте определение понятию «ф</w:t>
      </w:r>
      <w:r w:rsidRPr="00E75E14">
        <w:rPr>
          <w:rFonts w:ascii="Times New Roman" w:eastAsia="Calibri" w:hAnsi="Times New Roman" w:cs="Times New Roman"/>
          <w:sz w:val="28"/>
          <w:szCs w:val="28"/>
        </w:rPr>
        <w:t>ункции права</w:t>
      </w:r>
      <w:r w:rsidR="004072DE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0B3128C" w14:textId="77777777" w:rsidR="004072DE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931256"/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10DB52A3" w14:textId="77777777"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48FDFF85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bookmarkEnd w:id="5"/>
      <w:r w:rsidR="00B01498" w:rsidRPr="00E75E14">
        <w:rPr>
          <w:rFonts w:ascii="Times New Roman" w:eastAsia="Calibri" w:hAnsi="Times New Roman" w:cs="Times New Roman"/>
          <w:sz w:val="28"/>
          <w:szCs w:val="28"/>
        </w:rPr>
        <w:t>: основные направления его воздействия на общественные отношения.</w:t>
      </w:r>
    </w:p>
    <w:p w14:paraId="53407605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6AFC7C73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3F316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Согласно Конституции РФ федеральные конституционные законы – это</w:t>
      </w:r>
    </w:p>
    <w:p w14:paraId="5A5800EE" w14:textId="77777777" w:rsidR="004072DE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7D289EAC" w14:textId="77777777"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1A5C2220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ответ: основополагающие законы, регулирующие вопросы</w:t>
      </w:r>
    </w:p>
    <w:p w14:paraId="5B95DFF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государственного и общественного устройства, принимаемые в строго</w:t>
      </w:r>
    </w:p>
    <w:p w14:paraId="1FBF0039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определенных случаях, </w:t>
      </w:r>
      <w:r w:rsidR="00BD5846">
        <w:rPr>
          <w:rFonts w:ascii="Times New Roman" w:eastAsia="Calibri" w:hAnsi="Times New Roman" w:cs="Times New Roman"/>
          <w:sz w:val="28"/>
          <w:szCs w:val="28"/>
        </w:rPr>
        <w:t>предусмотренных Конституцией РФ.</w:t>
      </w:r>
    </w:p>
    <w:p w14:paraId="7D78423A" w14:textId="77777777" w:rsidR="00B86DA2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2" w:space="0" w:color="E5E7EB" w:frame="1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09919BC4" w14:textId="77777777" w:rsidR="00B86DA2" w:rsidRDefault="00B86DA2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sectPr w:rsidR="00B86DA2" w:rsidSect="00AE1635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030F" w14:textId="77777777" w:rsidR="00392B0B" w:rsidRDefault="00392B0B">
      <w:pPr>
        <w:spacing w:line="240" w:lineRule="auto"/>
      </w:pPr>
      <w:r>
        <w:separator/>
      </w:r>
    </w:p>
  </w:endnote>
  <w:endnote w:type="continuationSeparator" w:id="0">
    <w:p w14:paraId="65C4FE81" w14:textId="77777777" w:rsidR="00392B0B" w:rsidRDefault="00392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00006"/>
    </w:sdtPr>
    <w:sdtContent>
      <w:p w14:paraId="582BD555" w14:textId="77777777" w:rsidR="00FE227B" w:rsidRDefault="00DA644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84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4A410E5" w14:textId="77777777" w:rsidR="00FE227B" w:rsidRDefault="00FE227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500446"/>
      <w:docPartObj>
        <w:docPartGallery w:val="Page Numbers (Bottom of Page)"/>
        <w:docPartUnique/>
      </w:docPartObj>
    </w:sdtPr>
    <w:sdtContent>
      <w:p w14:paraId="5734D795" w14:textId="4307599B" w:rsidR="00AE1635" w:rsidRDefault="00AE163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750C6" w14:textId="77777777" w:rsidR="00AE1635" w:rsidRDefault="00AE16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30E2" w14:textId="77777777" w:rsidR="00392B0B" w:rsidRDefault="00392B0B">
      <w:pPr>
        <w:spacing w:after="0"/>
      </w:pPr>
      <w:r>
        <w:separator/>
      </w:r>
    </w:p>
  </w:footnote>
  <w:footnote w:type="continuationSeparator" w:id="0">
    <w:p w14:paraId="4721E8A3" w14:textId="77777777" w:rsidR="00392B0B" w:rsidRDefault="00392B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4710966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4645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95150">
    <w:abstractNumId w:val="17"/>
  </w:num>
  <w:num w:numId="4" w16cid:durableId="1113553722">
    <w:abstractNumId w:val="8"/>
  </w:num>
  <w:num w:numId="5" w16cid:durableId="1678271927">
    <w:abstractNumId w:val="9"/>
  </w:num>
  <w:num w:numId="6" w16cid:durableId="622535737">
    <w:abstractNumId w:val="24"/>
  </w:num>
  <w:num w:numId="7" w16cid:durableId="227114850">
    <w:abstractNumId w:val="16"/>
  </w:num>
  <w:num w:numId="8" w16cid:durableId="8613630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7027498">
    <w:abstractNumId w:val="14"/>
  </w:num>
  <w:num w:numId="10" w16cid:durableId="388379529">
    <w:abstractNumId w:val="2"/>
  </w:num>
  <w:num w:numId="11" w16cid:durableId="801465969">
    <w:abstractNumId w:val="37"/>
  </w:num>
  <w:num w:numId="12" w16cid:durableId="1227299031">
    <w:abstractNumId w:val="0"/>
  </w:num>
  <w:num w:numId="13" w16cid:durableId="918368481">
    <w:abstractNumId w:val="23"/>
  </w:num>
  <w:num w:numId="14" w16cid:durableId="1842237558">
    <w:abstractNumId w:val="25"/>
  </w:num>
  <w:num w:numId="15" w16cid:durableId="18334464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7565885">
    <w:abstractNumId w:val="3"/>
  </w:num>
  <w:num w:numId="17" w16cid:durableId="893588195">
    <w:abstractNumId w:val="18"/>
  </w:num>
  <w:num w:numId="18" w16cid:durableId="2099014518">
    <w:abstractNumId w:val="29"/>
  </w:num>
  <w:num w:numId="19" w16cid:durableId="1548762330">
    <w:abstractNumId w:val="13"/>
  </w:num>
  <w:num w:numId="20" w16cid:durableId="837303923">
    <w:abstractNumId w:val="1"/>
  </w:num>
  <w:num w:numId="21" w16cid:durableId="1765304016">
    <w:abstractNumId w:val="15"/>
  </w:num>
  <w:num w:numId="22" w16cid:durableId="1337727135">
    <w:abstractNumId w:val="6"/>
  </w:num>
  <w:num w:numId="23" w16cid:durableId="432282203">
    <w:abstractNumId w:val="10"/>
  </w:num>
  <w:num w:numId="24" w16cid:durableId="45296382">
    <w:abstractNumId w:val="11"/>
  </w:num>
  <w:num w:numId="25" w16cid:durableId="1210384785">
    <w:abstractNumId w:val="20"/>
  </w:num>
  <w:num w:numId="26" w16cid:durableId="75447370">
    <w:abstractNumId w:val="27"/>
  </w:num>
  <w:num w:numId="27" w16cid:durableId="153496268">
    <w:abstractNumId w:val="5"/>
  </w:num>
  <w:num w:numId="28" w16cid:durableId="948780272">
    <w:abstractNumId w:val="36"/>
  </w:num>
  <w:num w:numId="29" w16cid:durableId="225378590">
    <w:abstractNumId w:val="30"/>
  </w:num>
  <w:num w:numId="30" w16cid:durableId="867717579">
    <w:abstractNumId w:val="33"/>
  </w:num>
  <w:num w:numId="31" w16cid:durableId="1421760264">
    <w:abstractNumId w:val="28"/>
  </w:num>
  <w:num w:numId="32" w16cid:durableId="29965070">
    <w:abstractNumId w:val="4"/>
  </w:num>
  <w:num w:numId="33" w16cid:durableId="1015767387">
    <w:abstractNumId w:val="22"/>
  </w:num>
  <w:num w:numId="34" w16cid:durableId="1069232757">
    <w:abstractNumId w:val="7"/>
  </w:num>
  <w:num w:numId="35" w16cid:durableId="158617122">
    <w:abstractNumId w:val="38"/>
  </w:num>
  <w:num w:numId="36" w16cid:durableId="829368077">
    <w:abstractNumId w:val="12"/>
  </w:num>
  <w:num w:numId="37" w16cid:durableId="1586374462">
    <w:abstractNumId w:val="31"/>
  </w:num>
  <w:num w:numId="38" w16cid:durableId="389891366">
    <w:abstractNumId w:val="32"/>
  </w:num>
  <w:num w:numId="39" w16cid:durableId="259408932">
    <w:abstractNumId w:val="34"/>
  </w:num>
  <w:num w:numId="40" w16cid:durableId="1402632101">
    <w:abstractNumId w:val="26"/>
  </w:num>
  <w:num w:numId="41" w16cid:durableId="1479420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15300"/>
    <w:rsid w:val="0004054B"/>
    <w:rsid w:val="000F5D90"/>
    <w:rsid w:val="00124603"/>
    <w:rsid w:val="00165144"/>
    <w:rsid w:val="00171BEE"/>
    <w:rsid w:val="001776C4"/>
    <w:rsid w:val="00183E7E"/>
    <w:rsid w:val="001E6E1A"/>
    <w:rsid w:val="001F0183"/>
    <w:rsid w:val="001F6086"/>
    <w:rsid w:val="0021207D"/>
    <w:rsid w:val="002125E7"/>
    <w:rsid w:val="00226053"/>
    <w:rsid w:val="002428E9"/>
    <w:rsid w:val="00254640"/>
    <w:rsid w:val="002B430D"/>
    <w:rsid w:val="002C6E6B"/>
    <w:rsid w:val="002F7ECE"/>
    <w:rsid w:val="00322389"/>
    <w:rsid w:val="00322D17"/>
    <w:rsid w:val="00375984"/>
    <w:rsid w:val="00392B0B"/>
    <w:rsid w:val="003C590E"/>
    <w:rsid w:val="003C62F0"/>
    <w:rsid w:val="004072DE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65071"/>
    <w:rsid w:val="005D4505"/>
    <w:rsid w:val="0060029A"/>
    <w:rsid w:val="0060525E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42C63"/>
    <w:rsid w:val="0075609A"/>
    <w:rsid w:val="00771B18"/>
    <w:rsid w:val="00774094"/>
    <w:rsid w:val="007A27F7"/>
    <w:rsid w:val="007A5236"/>
    <w:rsid w:val="007C6C11"/>
    <w:rsid w:val="007E36CE"/>
    <w:rsid w:val="0085142D"/>
    <w:rsid w:val="0089481C"/>
    <w:rsid w:val="008A7267"/>
    <w:rsid w:val="008F52DA"/>
    <w:rsid w:val="00903B86"/>
    <w:rsid w:val="00905ACA"/>
    <w:rsid w:val="009401E1"/>
    <w:rsid w:val="009F4F1D"/>
    <w:rsid w:val="00A07CD9"/>
    <w:rsid w:val="00A26A22"/>
    <w:rsid w:val="00AC223D"/>
    <w:rsid w:val="00AD0008"/>
    <w:rsid w:val="00AE1635"/>
    <w:rsid w:val="00B01131"/>
    <w:rsid w:val="00B01498"/>
    <w:rsid w:val="00B11E0D"/>
    <w:rsid w:val="00B23325"/>
    <w:rsid w:val="00B3152C"/>
    <w:rsid w:val="00B4390D"/>
    <w:rsid w:val="00B86DA2"/>
    <w:rsid w:val="00BA2EC8"/>
    <w:rsid w:val="00BA7B7B"/>
    <w:rsid w:val="00BD5846"/>
    <w:rsid w:val="00BE00A2"/>
    <w:rsid w:val="00C308DB"/>
    <w:rsid w:val="00C32D12"/>
    <w:rsid w:val="00C60792"/>
    <w:rsid w:val="00C76367"/>
    <w:rsid w:val="00CB6E03"/>
    <w:rsid w:val="00CE72CE"/>
    <w:rsid w:val="00D14794"/>
    <w:rsid w:val="00D37D77"/>
    <w:rsid w:val="00D4363D"/>
    <w:rsid w:val="00D4740B"/>
    <w:rsid w:val="00D47624"/>
    <w:rsid w:val="00D53EBE"/>
    <w:rsid w:val="00D66F66"/>
    <w:rsid w:val="00D70005"/>
    <w:rsid w:val="00D77F16"/>
    <w:rsid w:val="00D82DE9"/>
    <w:rsid w:val="00DA644A"/>
    <w:rsid w:val="00E00455"/>
    <w:rsid w:val="00E75E14"/>
    <w:rsid w:val="00E91DF1"/>
    <w:rsid w:val="00EC5A2A"/>
    <w:rsid w:val="00EC5CA1"/>
    <w:rsid w:val="00EC7A8A"/>
    <w:rsid w:val="00F0035D"/>
    <w:rsid w:val="00F23792"/>
    <w:rsid w:val="00F56EA6"/>
    <w:rsid w:val="00F961F0"/>
    <w:rsid w:val="00FC6D7F"/>
    <w:rsid w:val="00FE227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F73FE6"/>
  <w15:docId w15:val="{E2B1D8AE-2B6A-41A6-9360-DF78A3B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A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E00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E00A2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E00A2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E00A2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E00A2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B01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B0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14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9F4F1D"/>
    <w:rPr>
      <w:b/>
      <w:bCs/>
    </w:rPr>
  </w:style>
  <w:style w:type="character" w:customStyle="1" w:styleId="fontstyle01">
    <w:name w:val="fontstyle01"/>
    <w:basedOn w:val="a0"/>
    <w:rsid w:val="004072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95E8-A9C9-4FA9-9BD5-C1FE3825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50</cp:revision>
  <cp:lastPrinted>2025-03-19T08:22:00Z</cp:lastPrinted>
  <dcterms:created xsi:type="dcterms:W3CDTF">2025-01-15T06:08:00Z</dcterms:created>
  <dcterms:modified xsi:type="dcterms:W3CDTF">2025-03-19T10:34:00Z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