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346C" w14:textId="77777777" w:rsidR="00B05CE6" w:rsidRPr="00B05CE6" w:rsidRDefault="00B05CE6" w:rsidP="00B05CE6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bookmarkStart w:id="0" w:name="_Hlk190941874"/>
      <w:r w:rsidRPr="00B05CE6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055CEDE7" w14:textId="77777777" w:rsidR="00B05CE6" w:rsidRPr="00B05CE6" w:rsidRDefault="00B05CE6" w:rsidP="00B05CE6">
      <w:pPr>
        <w:suppressAutoHyphens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«</w:t>
      </w:r>
      <w:r w:rsidRPr="00B05CE6">
        <w:rPr>
          <w:rFonts w:ascii="Times New Roman" w:hAnsi="Times New Roman"/>
          <w:b/>
          <w:sz w:val="28"/>
          <w:szCs w:val="28"/>
        </w:rPr>
        <w:t>Социология»</w:t>
      </w:r>
    </w:p>
    <w:p w14:paraId="591F6227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054497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252733" w14:textId="77777777" w:rsidR="00B05CE6" w:rsidRPr="00B05CE6" w:rsidRDefault="00B05CE6" w:rsidP="00B05C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215DC145" w14:textId="77777777" w:rsidR="00B05CE6" w:rsidRPr="00B05CE6" w:rsidRDefault="00B05CE6" w:rsidP="00B05C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4CC43B8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4EA08B" w14:textId="22DD4151" w:rsid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7A73C432" w14:textId="77777777" w:rsidR="00C749E2" w:rsidRPr="00B05CE6" w:rsidRDefault="00C749E2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271BEE7" w14:textId="10970624" w:rsidR="00B05CE6" w:rsidRPr="00B05CE6" w:rsidRDefault="00C749E2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05CE6"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14:paraId="00B5658F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14:paraId="4A05D6EC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14:paraId="5D12E982" w14:textId="09CC2EB1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на то была воля </w:t>
      </w:r>
      <w:r w:rsidR="00CC675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ога</w:t>
      </w:r>
    </w:p>
    <w:p w14:paraId="39951A5C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14:paraId="2821181C" w14:textId="16E360E1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2493354"/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bookmarkEnd w:id="1"/>
    <w:p w14:paraId="18A6B81A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EFBE59E" w14:textId="5D62F76C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2.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14:paraId="40A4976B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14:paraId="0551C67B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14:paraId="2D3811A9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то была воля бога</w:t>
      </w:r>
    </w:p>
    <w:p w14:paraId="5B0A43FB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14:paraId="33DEC7E1" w14:textId="54DB72EB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04A6D876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2FC4116" w14:textId="709377FA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3.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Область социологического знания, ориентированная на изучение крупномасштабных социальных явлений:</w:t>
      </w:r>
    </w:p>
    <w:p w14:paraId="5259EF56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этнометодология</w:t>
      </w:r>
    </w:p>
    <w:p w14:paraId="5F3FAA4E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символический интеракционизм</w:t>
      </w:r>
    </w:p>
    <w:p w14:paraId="28755A0A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макросоциология</w:t>
      </w:r>
    </w:p>
    <w:p w14:paraId="390BF418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1AA01AFB" w14:textId="529854FB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0B37D5FF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B60E05A" w14:textId="02DEE251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4.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Суть эмпирической социологии состоит в:</w:t>
      </w:r>
    </w:p>
    <w:p w14:paraId="4E8BE54A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составлении анкет, их сортировке и после</w:t>
      </w:r>
      <w:r>
        <w:rPr>
          <w:rFonts w:ascii="Times New Roman" w:hAnsi="Times New Roman"/>
          <w:sz w:val="28"/>
          <w:szCs w:val="28"/>
        </w:rPr>
        <w:t>дующей статистической обработке</w:t>
      </w:r>
    </w:p>
    <w:p w14:paraId="67E826D1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изучении и описании методов сбора первичной социологической инф</w:t>
      </w:r>
      <w:r>
        <w:rPr>
          <w:rFonts w:ascii="Times New Roman" w:hAnsi="Times New Roman"/>
          <w:sz w:val="28"/>
          <w:szCs w:val="28"/>
        </w:rPr>
        <w:t>ормации, ее обработки и анализа</w:t>
      </w:r>
    </w:p>
    <w:p w14:paraId="5025FF16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составлении выводов и практических рекомендаций для принятия оптимальных управленческих р</w:t>
      </w:r>
      <w:r>
        <w:rPr>
          <w:rFonts w:ascii="Times New Roman" w:hAnsi="Times New Roman"/>
          <w:sz w:val="28"/>
          <w:szCs w:val="28"/>
        </w:rPr>
        <w:t>ешений</w:t>
      </w:r>
    </w:p>
    <w:p w14:paraId="5CB7BCB1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0FCEBA01" w14:textId="0E6668B9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08C27AD4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00CF75A" w14:textId="0E8AC2D4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5</w:t>
      </w:r>
      <w:r w:rsidRPr="00B05CE6">
        <w:rPr>
          <w:rFonts w:ascii="Times New Roman" w:hAnsi="Times New Roman"/>
          <w:i/>
          <w:sz w:val="28"/>
          <w:szCs w:val="28"/>
        </w:rPr>
        <w:t xml:space="preserve">. </w:t>
      </w:r>
      <w:r w:rsidRPr="00B05CE6">
        <w:rPr>
          <w:rFonts w:ascii="Times New Roman" w:hAnsi="Times New Roman"/>
          <w:sz w:val="28"/>
          <w:szCs w:val="28"/>
        </w:rPr>
        <w:t>В ходе социологического опроса выявляются:</w:t>
      </w:r>
    </w:p>
    <w:p w14:paraId="3C7A1C06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объективные распределения норм и </w:t>
      </w:r>
      <w:r>
        <w:rPr>
          <w:rFonts w:ascii="Times New Roman" w:hAnsi="Times New Roman"/>
          <w:sz w:val="28"/>
          <w:szCs w:val="28"/>
        </w:rPr>
        <w:t>ценностей в выбранной популяции</w:t>
      </w:r>
    </w:p>
    <w:p w14:paraId="3391F469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документальные отображения фактов социальной реально</w:t>
      </w:r>
      <w:r>
        <w:rPr>
          <w:rFonts w:ascii="Times New Roman" w:hAnsi="Times New Roman"/>
          <w:sz w:val="28"/>
          <w:szCs w:val="28"/>
        </w:rPr>
        <w:t>сти</w:t>
      </w:r>
    </w:p>
    <w:p w14:paraId="015A3F02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субъективные мнения людей,</w:t>
      </w:r>
      <w:r>
        <w:rPr>
          <w:rFonts w:ascii="Times New Roman" w:hAnsi="Times New Roman"/>
          <w:sz w:val="28"/>
          <w:szCs w:val="28"/>
        </w:rPr>
        <w:t xml:space="preserve"> которых называют респондентами</w:t>
      </w:r>
    </w:p>
    <w:p w14:paraId="7E2FE18D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0DECD66A" w14:textId="40440B05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51EA46A5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EDFE933" w14:textId="2FD60B5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6</w:t>
      </w:r>
      <w:r w:rsidRPr="00B05CE6">
        <w:rPr>
          <w:rFonts w:ascii="Times New Roman" w:hAnsi="Times New Roman"/>
          <w:i/>
          <w:sz w:val="28"/>
          <w:szCs w:val="28"/>
        </w:rPr>
        <w:t xml:space="preserve">. </w:t>
      </w:r>
      <w:r w:rsidRPr="00B05CE6">
        <w:rPr>
          <w:rFonts w:ascii="Times New Roman" w:hAnsi="Times New Roman"/>
          <w:sz w:val="28"/>
          <w:szCs w:val="28"/>
        </w:rPr>
        <w:t>Кодирование вопросов в анкете или интервью проводится в целях:</w:t>
      </w:r>
    </w:p>
    <w:p w14:paraId="3F01FB6E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сокрытия подлинного замысла исследователя </w:t>
      </w:r>
      <w:r>
        <w:rPr>
          <w:rFonts w:ascii="Times New Roman" w:hAnsi="Times New Roman"/>
          <w:sz w:val="28"/>
          <w:szCs w:val="28"/>
        </w:rPr>
        <w:t>от респондента</w:t>
      </w:r>
    </w:p>
    <w:p w14:paraId="4A1783C0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облегчения статистической обработки, а т</w:t>
      </w:r>
      <w:r>
        <w:rPr>
          <w:rFonts w:ascii="Times New Roman" w:hAnsi="Times New Roman"/>
          <w:sz w:val="28"/>
          <w:szCs w:val="28"/>
        </w:rPr>
        <w:t>акже компьютерного ввода данных</w:t>
      </w:r>
    </w:p>
    <w:p w14:paraId="03263FF6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упорядочения </w:t>
      </w:r>
      <w:r>
        <w:rPr>
          <w:rFonts w:ascii="Times New Roman" w:hAnsi="Times New Roman"/>
          <w:sz w:val="28"/>
          <w:szCs w:val="28"/>
        </w:rPr>
        <w:t>получаемой первичной информации</w:t>
      </w:r>
    </w:p>
    <w:p w14:paraId="6D70605C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0B2D98C5" w14:textId="01C003F8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6F4A84F8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01B746D" w14:textId="15200431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7.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Что такое семья?</w:t>
      </w:r>
    </w:p>
    <w:p w14:paraId="484E5EC0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фактор произво</w:t>
      </w:r>
      <w:r>
        <w:rPr>
          <w:rFonts w:ascii="Times New Roman" w:hAnsi="Times New Roman"/>
          <w:sz w:val="28"/>
          <w:szCs w:val="28"/>
        </w:rPr>
        <w:t>дства</w:t>
      </w:r>
    </w:p>
    <w:p w14:paraId="0195CDD6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социальный институт</w:t>
      </w:r>
    </w:p>
    <w:p w14:paraId="6B06354D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общность</w:t>
      </w:r>
    </w:p>
    <w:p w14:paraId="6837AB68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3AB79178" w14:textId="79797203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2F547685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1902469" w14:textId="03180ACB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8.</w:t>
      </w:r>
      <w:r w:rsidR="00C749E2">
        <w:rPr>
          <w:rFonts w:ascii="Times New Roman" w:hAnsi="Times New Roman"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Ребенок это – лицо, не достигшее возраста:</w:t>
      </w:r>
    </w:p>
    <w:p w14:paraId="71D1AF87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14 лет</w:t>
      </w:r>
    </w:p>
    <w:p w14:paraId="1447B0A7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16 лет</w:t>
      </w:r>
    </w:p>
    <w:p w14:paraId="1D50ABA5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18 лет</w:t>
      </w:r>
    </w:p>
    <w:p w14:paraId="3AD59C87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2FE2BABD" w14:textId="57335AEA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2822BA61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01FDF62" w14:textId="03ACB89C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9.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С родителей, которые не выполняют свои обязанности в отношении детей добровольно, взыскивается (ются)</w:t>
      </w:r>
    </w:p>
    <w:p w14:paraId="11C9B8F3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дивиденды</w:t>
      </w:r>
    </w:p>
    <w:p w14:paraId="02C90FFB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алименты</w:t>
      </w:r>
    </w:p>
    <w:p w14:paraId="7676D185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неустойка</w:t>
      </w:r>
    </w:p>
    <w:p w14:paraId="4750C425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00818E58" w14:textId="1F76BE1C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053E83B7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D47C7E6" w14:textId="0046E33B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10.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Какая главная функция у семьи?</w:t>
      </w:r>
    </w:p>
    <w:p w14:paraId="75CCA4C8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удовл</w:t>
      </w:r>
      <w:r>
        <w:rPr>
          <w:rFonts w:ascii="Times New Roman" w:hAnsi="Times New Roman"/>
          <w:sz w:val="28"/>
          <w:szCs w:val="28"/>
        </w:rPr>
        <w:t>етворение насущных потребностей</w:t>
      </w:r>
    </w:p>
    <w:p w14:paraId="46DA91F4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продолжение человеческого рода</w:t>
      </w:r>
    </w:p>
    <w:p w14:paraId="4A1E1CE0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обеспечение </w:t>
      </w:r>
      <w:r>
        <w:rPr>
          <w:rFonts w:ascii="Times New Roman" w:hAnsi="Times New Roman"/>
          <w:sz w:val="28"/>
          <w:szCs w:val="28"/>
        </w:rPr>
        <w:t>членов семьи продуктами питания</w:t>
      </w:r>
    </w:p>
    <w:p w14:paraId="0046920C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2E5D9394" w14:textId="14B67ABC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56F3579A" w14:textId="77777777" w:rsidR="00B05CE6" w:rsidRPr="00B05CE6" w:rsidRDefault="00B05CE6" w:rsidP="00B05C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749812" w14:textId="77777777" w:rsidR="00B05CE6" w:rsidRPr="00B05CE6" w:rsidRDefault="00B05CE6" w:rsidP="00B05C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23FABE50" w14:textId="77777777" w:rsidR="00B05CE6" w:rsidRPr="00B05CE6" w:rsidRDefault="00B05CE6" w:rsidP="00B05C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63B962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3DCBD8E4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504C7912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0CD8401" w14:textId="77777777" w:rsidR="00B05CE6" w:rsidRPr="00B05CE6" w:rsidRDefault="00942A4D" w:rsidP="00942A4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05CE6" w:rsidRPr="00B05CE6">
        <w:rPr>
          <w:rFonts w:ascii="Times New Roman" w:hAnsi="Times New Roman"/>
          <w:sz w:val="28"/>
          <w:szCs w:val="28"/>
        </w:rPr>
        <w:t xml:space="preserve">Проведите сопоставление социальной парадигмы и утверждения, характерного для неё: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B05CE6" w:rsidRPr="00B05CE6" w14:paraId="1D891D89" w14:textId="77777777" w:rsidTr="00F86968">
        <w:tc>
          <w:tcPr>
            <w:tcW w:w="524" w:type="dxa"/>
          </w:tcPr>
          <w:p w14:paraId="074DD363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4FB33935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«социальных фактов»</w:t>
            </w:r>
          </w:p>
        </w:tc>
        <w:tc>
          <w:tcPr>
            <w:tcW w:w="592" w:type="dxa"/>
          </w:tcPr>
          <w:p w14:paraId="29A68198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73C667CD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«социальная реальность – это совокупность значений и символов, исходя из которых, индивид оценивает своё окружение, что, в свою очередь, детерминирует социальное действие»</w:t>
            </w:r>
          </w:p>
        </w:tc>
      </w:tr>
      <w:tr w:rsidR="00B05CE6" w:rsidRPr="00B05CE6" w14:paraId="6DFD5126" w14:textId="77777777" w:rsidTr="00F86968">
        <w:tc>
          <w:tcPr>
            <w:tcW w:w="524" w:type="dxa"/>
          </w:tcPr>
          <w:p w14:paraId="303EC033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72603D8A" w14:textId="77777777" w:rsidR="00B05CE6" w:rsidRPr="00B05CE6" w:rsidRDefault="00B05CE6" w:rsidP="00B05CE6">
            <w:pPr>
              <w:spacing w:after="160" w:line="259" w:lineRule="auto"/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парадигма «социальных дефиниций» </w:t>
            </w:r>
          </w:p>
        </w:tc>
        <w:tc>
          <w:tcPr>
            <w:tcW w:w="592" w:type="dxa"/>
          </w:tcPr>
          <w:p w14:paraId="7125CF3D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528C5DF5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человеческое поведение»</w:t>
            </w:r>
          </w:p>
        </w:tc>
      </w:tr>
      <w:tr w:rsidR="00B05CE6" w:rsidRPr="00B05CE6" w14:paraId="5FF5113B" w14:textId="77777777" w:rsidTr="00F86968">
        <w:tc>
          <w:tcPr>
            <w:tcW w:w="524" w:type="dxa"/>
          </w:tcPr>
          <w:p w14:paraId="2A1F1425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3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0554944E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«социального поведения»</w:t>
            </w:r>
          </w:p>
        </w:tc>
        <w:tc>
          <w:tcPr>
            <w:tcW w:w="592" w:type="dxa"/>
          </w:tcPr>
          <w:p w14:paraId="18CA250B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1DFBCD06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«человеческая деятельность есть основа социального бытия»</w:t>
            </w:r>
          </w:p>
        </w:tc>
      </w:tr>
      <w:tr w:rsidR="00B05CE6" w:rsidRPr="00B05CE6" w14:paraId="238AA351" w14:textId="77777777" w:rsidTr="00F86968">
        <w:tc>
          <w:tcPr>
            <w:tcW w:w="524" w:type="dxa"/>
          </w:tcPr>
          <w:p w14:paraId="57A2EB29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4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20245EDC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«социально- исторического детерминизма»</w:t>
            </w:r>
          </w:p>
        </w:tc>
        <w:tc>
          <w:tcPr>
            <w:tcW w:w="592" w:type="dxa"/>
          </w:tcPr>
          <w:p w14:paraId="2E57E508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7CFA25D7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социальные структуры и социальные институты»</w:t>
            </w:r>
          </w:p>
        </w:tc>
      </w:tr>
    </w:tbl>
    <w:p w14:paraId="03A59786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2-А, 3-Б, 4-В</w:t>
      </w:r>
    </w:p>
    <w:p w14:paraId="02B29BD1" w14:textId="047D2281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E569E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191053E1" w14:textId="77777777" w:rsidR="00B05CE6" w:rsidRPr="00B05CE6" w:rsidRDefault="00B05CE6" w:rsidP="00B05CE6">
      <w:pPr>
        <w:spacing w:after="0" w:line="259" w:lineRule="auto"/>
        <w:rPr>
          <w:sz w:val="28"/>
          <w:szCs w:val="28"/>
        </w:rPr>
      </w:pPr>
    </w:p>
    <w:p w14:paraId="226EA600" w14:textId="77777777" w:rsidR="00B05CE6" w:rsidRPr="00B05CE6" w:rsidRDefault="00942A4D" w:rsidP="00942A4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05CE6" w:rsidRPr="00B05CE6">
        <w:rPr>
          <w:rFonts w:ascii="Times New Roman" w:hAnsi="Times New Roman"/>
          <w:sz w:val="28"/>
          <w:szCs w:val="28"/>
        </w:rPr>
        <w:t>Сопоставьте тип социального действия и способ политической легитимации по М. Веберу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B05CE6" w:rsidRPr="00B05CE6" w14:paraId="65D2FB81" w14:textId="77777777" w:rsidTr="00F86968">
        <w:tc>
          <w:tcPr>
            <w:tcW w:w="524" w:type="dxa"/>
          </w:tcPr>
          <w:p w14:paraId="09E30E84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66B0A07D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целерациональное действие</w:t>
            </w:r>
          </w:p>
        </w:tc>
        <w:tc>
          <w:tcPr>
            <w:tcW w:w="592" w:type="dxa"/>
          </w:tcPr>
          <w:p w14:paraId="2109C0A4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0E301645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B05CE6" w:rsidRPr="00B05CE6" w14:paraId="7FF977F7" w14:textId="77777777" w:rsidTr="00F86968">
        <w:tc>
          <w:tcPr>
            <w:tcW w:w="524" w:type="dxa"/>
          </w:tcPr>
          <w:p w14:paraId="6A0764AB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38ADE809" w14:textId="77777777" w:rsidR="00B05CE6" w:rsidRPr="00B05CE6" w:rsidRDefault="00B05CE6" w:rsidP="00B05CE6">
            <w:pPr>
              <w:spacing w:after="160" w:line="259" w:lineRule="auto"/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аффективное действие</w:t>
            </w:r>
          </w:p>
        </w:tc>
        <w:tc>
          <w:tcPr>
            <w:tcW w:w="592" w:type="dxa"/>
          </w:tcPr>
          <w:p w14:paraId="02AB7B0A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079BD2FA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традиционное господство</w:t>
            </w:r>
          </w:p>
        </w:tc>
      </w:tr>
      <w:tr w:rsidR="00B05CE6" w:rsidRPr="00B05CE6" w14:paraId="63596B8B" w14:textId="77777777" w:rsidTr="00F86968">
        <w:tc>
          <w:tcPr>
            <w:tcW w:w="524" w:type="dxa"/>
          </w:tcPr>
          <w:p w14:paraId="207C49F1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3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5B2D599F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традиционное действие</w:t>
            </w:r>
          </w:p>
        </w:tc>
        <w:tc>
          <w:tcPr>
            <w:tcW w:w="592" w:type="dxa"/>
          </w:tcPr>
          <w:p w14:paraId="75D41601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645D1E1F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харизматическое господство</w:t>
            </w:r>
          </w:p>
        </w:tc>
      </w:tr>
      <w:tr w:rsidR="00B05CE6" w:rsidRPr="00B05CE6" w14:paraId="0FAA89EC" w14:textId="77777777" w:rsidTr="00F86968">
        <w:tc>
          <w:tcPr>
            <w:tcW w:w="524" w:type="dxa"/>
          </w:tcPr>
          <w:p w14:paraId="787F9CFE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4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52B6B2E2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ценностно-рациональное действие</w:t>
            </w:r>
          </w:p>
        </w:tc>
        <w:tc>
          <w:tcPr>
            <w:tcW w:w="592" w:type="dxa"/>
          </w:tcPr>
          <w:p w14:paraId="45F9769F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0E488888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легальное господство</w:t>
            </w:r>
          </w:p>
        </w:tc>
      </w:tr>
    </w:tbl>
    <w:p w14:paraId="0B5D6D4C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2-В, 3-Б, 4-А</w:t>
      </w:r>
    </w:p>
    <w:p w14:paraId="1A36BF4C" w14:textId="7D9F9144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E569E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41559369" w14:textId="77777777" w:rsidR="00B05CE6" w:rsidRPr="00B05CE6" w:rsidRDefault="00B05CE6" w:rsidP="00B05CE6">
      <w:pPr>
        <w:spacing w:after="0" w:line="259" w:lineRule="auto"/>
        <w:rPr>
          <w:sz w:val="28"/>
          <w:szCs w:val="28"/>
        </w:rPr>
      </w:pPr>
    </w:p>
    <w:p w14:paraId="0B0503F5" w14:textId="77777777" w:rsidR="00B05CE6" w:rsidRPr="00B05CE6" w:rsidRDefault="00B05CE6" w:rsidP="00C749E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A757531" w14:textId="77777777" w:rsidR="00B05CE6" w:rsidRPr="00B05CE6" w:rsidRDefault="00B05CE6" w:rsidP="00B05CE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671DB290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lastRenderedPageBreak/>
        <w:t>Установите правильную последовательность.</w:t>
      </w:r>
    </w:p>
    <w:p w14:paraId="79582F60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71E79C0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7318899" w14:textId="77777777" w:rsidR="00B05CE6" w:rsidRPr="00B05CE6" w:rsidRDefault="00942A4D" w:rsidP="00942A4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05CE6" w:rsidRPr="00B05CE6">
        <w:rPr>
          <w:rFonts w:ascii="Times New Roman" w:hAnsi="Times New Roman"/>
          <w:sz w:val="28"/>
          <w:szCs w:val="28"/>
        </w:rPr>
        <w:t>Расположите в правильной последовательности уровни диспозиций, выделяемые в зависимости от соотношения потребности и ситуации – от низшего уровня к высшему:</w:t>
      </w:r>
    </w:p>
    <w:p w14:paraId="42524B38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B05CE6" w:rsidRPr="00B05CE6">
        <w:rPr>
          <w:rFonts w:ascii="Times New Roman" w:hAnsi="Times New Roman"/>
          <w:sz w:val="28"/>
          <w:szCs w:val="28"/>
        </w:rPr>
        <w:t>соц</w:t>
      </w:r>
      <w:r>
        <w:rPr>
          <w:rFonts w:ascii="Times New Roman" w:hAnsi="Times New Roman"/>
          <w:sz w:val="28"/>
          <w:szCs w:val="28"/>
        </w:rPr>
        <w:t>иальные фиксированные установки</w:t>
      </w:r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</w:p>
    <w:p w14:paraId="6A1C8413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базовые социальные установки</w:t>
      </w:r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</w:p>
    <w:p w14:paraId="6303B9D9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B05CE6" w:rsidRPr="00B05CE6">
        <w:rPr>
          <w:rFonts w:ascii="Times New Roman" w:hAnsi="Times New Roman"/>
          <w:sz w:val="28"/>
          <w:szCs w:val="28"/>
        </w:rPr>
        <w:t>элеме</w:t>
      </w:r>
      <w:r>
        <w:rPr>
          <w:rFonts w:ascii="Times New Roman" w:hAnsi="Times New Roman"/>
          <w:sz w:val="28"/>
          <w:szCs w:val="28"/>
        </w:rPr>
        <w:t>нтарные фиксированные установки</w:t>
      </w:r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</w:p>
    <w:p w14:paraId="20FD97B8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система ценностных ориентаций</w:t>
      </w:r>
    </w:p>
    <w:p w14:paraId="3BB2382C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  <w:r w:rsidR="00942A4D"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А</w:t>
      </w:r>
      <w:r w:rsidR="00942A4D"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Б</w:t>
      </w:r>
      <w:r w:rsidR="00942A4D"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Г</w:t>
      </w:r>
    </w:p>
    <w:p w14:paraId="3F21D104" w14:textId="0D9F060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0F5C68EA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731800B" w14:textId="77777777" w:rsidR="00B05CE6" w:rsidRPr="00B05CE6" w:rsidRDefault="00B05CE6" w:rsidP="00942A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10A182F" w14:textId="77777777" w:rsidR="00B05CE6" w:rsidRPr="00B05CE6" w:rsidRDefault="00B05CE6" w:rsidP="00B05C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2B4EBC62" w14:textId="77777777" w:rsidR="00B05CE6" w:rsidRDefault="00B05CE6" w:rsidP="00875F0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069DD871" w14:textId="77777777" w:rsidR="00942A4D" w:rsidRPr="00B05CE6" w:rsidRDefault="00942A4D" w:rsidP="00B05C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8D79DCD" w14:textId="378A8DAF" w:rsidR="00C749E2" w:rsidRPr="00B05CE6" w:rsidRDefault="00C749E2" w:rsidP="00C749E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Напишите пропущенное слово</w:t>
      </w:r>
      <w:r>
        <w:rPr>
          <w:rFonts w:ascii="Times New Roman" w:hAnsi="Times New Roman"/>
          <w:i/>
          <w:sz w:val="28"/>
          <w:szCs w:val="28"/>
        </w:rPr>
        <w:t xml:space="preserve"> (словосочетание)</w:t>
      </w:r>
      <w:r w:rsidRPr="00B05CE6">
        <w:rPr>
          <w:rFonts w:ascii="Times New Roman" w:hAnsi="Times New Roman"/>
          <w:i/>
          <w:sz w:val="28"/>
          <w:szCs w:val="28"/>
        </w:rPr>
        <w:t>.</w:t>
      </w:r>
    </w:p>
    <w:p w14:paraId="06182F34" w14:textId="77777777" w:rsidR="00C749E2" w:rsidRDefault="00C749E2" w:rsidP="00942A4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DA51B39" w14:textId="1B46CB26" w:rsidR="00B05CE6" w:rsidRPr="00B05CE6" w:rsidRDefault="00942A4D" w:rsidP="00C749E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sz w:val="28"/>
          <w:szCs w:val="28"/>
        </w:rPr>
        <w:t xml:space="preserve">Социология </w:t>
      </w:r>
      <w:r>
        <w:rPr>
          <w:rFonts w:ascii="Times New Roman" w:hAnsi="Times New Roman"/>
          <w:sz w:val="28"/>
          <w:szCs w:val="28"/>
        </w:rPr>
        <w:t>–</w:t>
      </w:r>
      <w:r w:rsidR="00B05CE6" w:rsidRPr="00B05CE6">
        <w:rPr>
          <w:rFonts w:ascii="Times New Roman" w:hAnsi="Times New Roman"/>
          <w:sz w:val="28"/>
          <w:szCs w:val="28"/>
        </w:rPr>
        <w:t xml:space="preserve"> это</w:t>
      </w:r>
      <w:r w:rsidRPr="00942A4D">
        <w:rPr>
          <w:rFonts w:ascii="Times New Roman" w:hAnsi="Times New Roman"/>
          <w:sz w:val="28"/>
          <w:szCs w:val="28"/>
        </w:rPr>
        <w:t xml:space="preserve"> </w:t>
      </w:r>
      <w:r w:rsidR="00E569E1">
        <w:rPr>
          <w:rFonts w:ascii="Times New Roman" w:hAnsi="Times New Roman"/>
          <w:sz w:val="28"/>
          <w:szCs w:val="28"/>
        </w:rPr>
        <w:t>___________.</w:t>
      </w:r>
    </w:p>
    <w:p w14:paraId="3CE81DAA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2A4D" w:rsidRPr="00B05CE6">
        <w:rPr>
          <w:rFonts w:ascii="Times New Roman" w:hAnsi="Times New Roman"/>
          <w:sz w:val="28"/>
          <w:szCs w:val="28"/>
        </w:rPr>
        <w:t>много</w:t>
      </w:r>
      <w:r w:rsidR="00942A4D">
        <w:rPr>
          <w:rFonts w:ascii="Times New Roman" w:hAnsi="Times New Roman"/>
          <w:sz w:val="28"/>
          <w:szCs w:val="28"/>
        </w:rPr>
        <w:t>уровневая, полиотраслевая наука</w:t>
      </w:r>
    </w:p>
    <w:p w14:paraId="2FC6E344" w14:textId="0C5D4CEC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7C097FBE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509F4C9" w14:textId="45EEABD4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2.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Социальные закономерности развития общества и его элементов </w:t>
      </w:r>
      <w:r w:rsidR="00942A4D">
        <w:rPr>
          <w:rFonts w:ascii="Times New Roman" w:hAnsi="Times New Roman"/>
          <w:sz w:val="28"/>
          <w:szCs w:val="28"/>
        </w:rPr>
        <w:t>–</w:t>
      </w:r>
      <w:r w:rsidRPr="00B05CE6">
        <w:rPr>
          <w:rFonts w:ascii="Times New Roman" w:hAnsi="Times New Roman"/>
          <w:sz w:val="28"/>
          <w:szCs w:val="28"/>
        </w:rPr>
        <w:t xml:space="preserve"> это</w:t>
      </w:r>
      <w:r w:rsidR="00E569E1">
        <w:rPr>
          <w:rFonts w:ascii="Times New Roman" w:hAnsi="Times New Roman"/>
          <w:sz w:val="28"/>
          <w:szCs w:val="28"/>
        </w:rPr>
        <w:t>_____________.</w:t>
      </w:r>
    </w:p>
    <w:p w14:paraId="168849DB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2A4D">
        <w:rPr>
          <w:rFonts w:ascii="Times New Roman" w:hAnsi="Times New Roman"/>
          <w:sz w:val="28"/>
          <w:szCs w:val="28"/>
        </w:rPr>
        <w:t>предмет социологии</w:t>
      </w:r>
    </w:p>
    <w:p w14:paraId="05860278" w14:textId="6B4DA12E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01197A02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10F7323E" w14:textId="7575D4CC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3.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Автором понимающей социологии является </w:t>
      </w:r>
      <w:r w:rsidR="00E569E1">
        <w:rPr>
          <w:rFonts w:ascii="Times New Roman" w:hAnsi="Times New Roman"/>
          <w:sz w:val="28"/>
          <w:szCs w:val="28"/>
        </w:rPr>
        <w:t>___________.</w:t>
      </w:r>
    </w:p>
    <w:p w14:paraId="6D6C99D4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2A4D">
        <w:rPr>
          <w:rFonts w:ascii="Times New Roman" w:hAnsi="Times New Roman"/>
          <w:sz w:val="28"/>
          <w:szCs w:val="28"/>
        </w:rPr>
        <w:t>М. Вебер</w:t>
      </w:r>
    </w:p>
    <w:p w14:paraId="7A564DA0" w14:textId="1126C162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5BECFDD1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0B56663" w14:textId="094B5DB8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4.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Социология как наука возникла в </w:t>
      </w:r>
      <w:r w:rsidR="00E569E1">
        <w:rPr>
          <w:rFonts w:ascii="Times New Roman" w:hAnsi="Times New Roman"/>
          <w:sz w:val="28"/>
          <w:szCs w:val="28"/>
        </w:rPr>
        <w:t>_____________.</w:t>
      </w:r>
    </w:p>
    <w:p w14:paraId="0C57ADBE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</w:t>
      </w:r>
      <w:r w:rsidR="00942A4D" w:rsidRPr="00942A4D">
        <w:rPr>
          <w:rFonts w:ascii="Times New Roman" w:hAnsi="Times New Roman"/>
          <w:sz w:val="28"/>
          <w:szCs w:val="28"/>
        </w:rPr>
        <w:t xml:space="preserve"> </w:t>
      </w:r>
      <w:r w:rsidR="00942A4D" w:rsidRPr="00B05CE6">
        <w:rPr>
          <w:rFonts w:ascii="Times New Roman" w:hAnsi="Times New Roman"/>
          <w:sz w:val="28"/>
          <w:szCs w:val="28"/>
        </w:rPr>
        <w:t>XIX в</w:t>
      </w:r>
    </w:p>
    <w:p w14:paraId="1AB11AC8" w14:textId="1831EA58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175D2C72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591750AF" w14:textId="015A482F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5.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Родоначальником социологии как науки является </w:t>
      </w:r>
      <w:r w:rsidR="00E569E1">
        <w:rPr>
          <w:rFonts w:ascii="Times New Roman" w:hAnsi="Times New Roman"/>
          <w:sz w:val="28"/>
          <w:szCs w:val="28"/>
        </w:rPr>
        <w:t>_____________.</w:t>
      </w:r>
    </w:p>
    <w:p w14:paraId="3091B6CF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2A4D" w:rsidRPr="00B05CE6">
        <w:rPr>
          <w:rFonts w:ascii="Times New Roman" w:hAnsi="Times New Roman"/>
          <w:sz w:val="28"/>
          <w:szCs w:val="28"/>
        </w:rPr>
        <w:t>О. Конт</w:t>
      </w:r>
    </w:p>
    <w:p w14:paraId="611EFC4A" w14:textId="3D185655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7CC19299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162BD75B" w14:textId="7BDF1EA9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6.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Метод диалектического материализма развивал </w:t>
      </w:r>
      <w:r w:rsidR="00E569E1">
        <w:rPr>
          <w:rFonts w:ascii="Times New Roman" w:hAnsi="Times New Roman"/>
          <w:sz w:val="28"/>
          <w:szCs w:val="28"/>
        </w:rPr>
        <w:t>______________.</w:t>
      </w:r>
    </w:p>
    <w:p w14:paraId="39186227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 w:rsidRPr="00B05CE6">
        <w:rPr>
          <w:rFonts w:ascii="Times New Roman" w:hAnsi="Times New Roman"/>
          <w:sz w:val="28"/>
          <w:szCs w:val="28"/>
        </w:rPr>
        <w:t>К. Маркс</w:t>
      </w:r>
    </w:p>
    <w:p w14:paraId="777A42F0" w14:textId="59098BBF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2866EA0C" w14:textId="77777777" w:rsid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011AD597" w14:textId="53422AD9" w:rsidR="00E569E1" w:rsidRDefault="00E569E1" w:rsidP="00B05CE6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ab/>
      </w:r>
      <w:r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с кратким свободным ответом</w:t>
      </w:r>
    </w:p>
    <w:p w14:paraId="4802F032" w14:textId="77777777" w:rsidR="00E569E1" w:rsidRDefault="00E569E1" w:rsidP="00B05CE6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263EA56F" w14:textId="77777777" w:rsidR="00E569E1" w:rsidRPr="00B05CE6" w:rsidRDefault="00E569E1" w:rsidP="00E569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Напишите пропущенное слово</w:t>
      </w:r>
      <w:r>
        <w:rPr>
          <w:rFonts w:ascii="Times New Roman" w:hAnsi="Times New Roman"/>
          <w:i/>
          <w:sz w:val="28"/>
          <w:szCs w:val="28"/>
        </w:rPr>
        <w:t xml:space="preserve"> (словосочетание)</w:t>
      </w:r>
      <w:r w:rsidRPr="00B05CE6">
        <w:rPr>
          <w:rFonts w:ascii="Times New Roman" w:hAnsi="Times New Roman"/>
          <w:i/>
          <w:sz w:val="28"/>
          <w:szCs w:val="28"/>
        </w:rPr>
        <w:t>.</w:t>
      </w:r>
    </w:p>
    <w:p w14:paraId="3AD18D9D" w14:textId="77777777" w:rsidR="00E569E1" w:rsidRPr="00E569E1" w:rsidRDefault="00E569E1" w:rsidP="00B05CE6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65893EF9" w14:textId="1CE84748" w:rsidR="00B05CE6" w:rsidRPr="00B05CE6" w:rsidRDefault="00E569E1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05CE6" w:rsidRPr="007E20C2">
        <w:rPr>
          <w:rFonts w:ascii="Times New Roman" w:hAnsi="Times New Roman"/>
          <w:sz w:val="28"/>
          <w:szCs w:val="28"/>
        </w:rPr>
        <w:t>.</w:t>
      </w:r>
      <w:r w:rsidR="00C749E2">
        <w:rPr>
          <w:rFonts w:ascii="Times New Roman" w:hAnsi="Times New Roman"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sz w:val="28"/>
          <w:szCs w:val="28"/>
        </w:rPr>
        <w:t xml:space="preserve">Общество </w:t>
      </w:r>
      <w:r w:rsidR="00C749E2" w:rsidRPr="00B05CE6">
        <w:rPr>
          <w:rFonts w:ascii="Times New Roman" w:hAnsi="Times New Roman"/>
          <w:sz w:val="28"/>
          <w:szCs w:val="28"/>
        </w:rPr>
        <w:t>— это</w:t>
      </w:r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____________.</w:t>
      </w:r>
    </w:p>
    <w:p w14:paraId="08DFCDEF" w14:textId="77777777" w:rsidR="00E569E1" w:rsidRPr="00B05CE6" w:rsidRDefault="00B05CE6" w:rsidP="00E569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 w:rsidRPr="00B05CE6">
        <w:rPr>
          <w:rFonts w:ascii="Times New Roman" w:hAnsi="Times New Roman"/>
          <w:sz w:val="28"/>
          <w:szCs w:val="28"/>
        </w:rPr>
        <w:t xml:space="preserve">большая совокупность людей, осуществляющих совместно социальную жизнь </w:t>
      </w:r>
      <w:r w:rsidR="00E569E1">
        <w:rPr>
          <w:rFonts w:ascii="Times New Roman" w:hAnsi="Times New Roman"/>
          <w:sz w:val="28"/>
          <w:szCs w:val="28"/>
        </w:rPr>
        <w:t xml:space="preserve">/ </w:t>
      </w:r>
      <w:r w:rsidR="00E569E1" w:rsidRPr="00B05CE6">
        <w:rPr>
          <w:rFonts w:ascii="Times New Roman" w:hAnsi="Times New Roman"/>
          <w:sz w:val="28"/>
          <w:szCs w:val="28"/>
        </w:rPr>
        <w:t>большая совокупность людей, осуществляющих совместно социальную жизнь в пределах социальных институтов и организаций</w:t>
      </w:r>
    </w:p>
    <w:p w14:paraId="63F4644C" w14:textId="4E194E20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31B8A90D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1791F2BA" w14:textId="5735A40E" w:rsidR="00B05CE6" w:rsidRPr="00B05CE6" w:rsidRDefault="00E569E1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05CE6" w:rsidRPr="007E20C2">
        <w:rPr>
          <w:rFonts w:ascii="Times New Roman" w:hAnsi="Times New Roman"/>
          <w:sz w:val="28"/>
          <w:szCs w:val="28"/>
        </w:rPr>
        <w:t>.</w:t>
      </w:r>
      <w:r w:rsidR="00B05CE6"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sz w:val="28"/>
          <w:szCs w:val="28"/>
        </w:rPr>
        <w:t xml:space="preserve">Кастовая система социально стратификации сложилась в </w:t>
      </w:r>
      <w:r>
        <w:rPr>
          <w:rFonts w:ascii="Times New Roman" w:hAnsi="Times New Roman"/>
          <w:sz w:val="28"/>
          <w:szCs w:val="28"/>
        </w:rPr>
        <w:t>________.</w:t>
      </w:r>
    </w:p>
    <w:p w14:paraId="244E1D22" w14:textId="417A6C44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>
        <w:rPr>
          <w:rFonts w:ascii="Times New Roman" w:hAnsi="Times New Roman"/>
          <w:sz w:val="28"/>
          <w:szCs w:val="28"/>
        </w:rPr>
        <w:t>Индии</w:t>
      </w:r>
      <w:r w:rsidR="00433A34">
        <w:rPr>
          <w:rFonts w:ascii="Times New Roman" w:hAnsi="Times New Roman"/>
          <w:sz w:val="28"/>
          <w:szCs w:val="28"/>
        </w:rPr>
        <w:t xml:space="preserve"> / Индийском государстве</w:t>
      </w:r>
    </w:p>
    <w:p w14:paraId="63C05F9D" w14:textId="410F7AB0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66210810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0DDA0F0" w14:textId="3B774929" w:rsidR="00B05CE6" w:rsidRPr="00B05CE6" w:rsidRDefault="00E569E1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05CE6" w:rsidRPr="007E20C2">
        <w:rPr>
          <w:rFonts w:ascii="Times New Roman" w:hAnsi="Times New Roman"/>
          <w:sz w:val="28"/>
          <w:szCs w:val="28"/>
        </w:rPr>
        <w:t>.</w:t>
      </w:r>
      <w:r w:rsidR="00B05CE6"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sz w:val="28"/>
          <w:szCs w:val="28"/>
        </w:rPr>
        <w:t xml:space="preserve">Материальное производство как фактор, определяющий сущность и развитие человеческой деятельности, был выделен в работах </w:t>
      </w:r>
      <w:r>
        <w:rPr>
          <w:rFonts w:ascii="Times New Roman" w:hAnsi="Times New Roman"/>
          <w:sz w:val="28"/>
          <w:szCs w:val="28"/>
        </w:rPr>
        <w:t>_______.</w:t>
      </w:r>
    </w:p>
    <w:p w14:paraId="79B5D3B8" w14:textId="2580499B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 w:rsidRPr="00B05CE6">
        <w:rPr>
          <w:rFonts w:ascii="Times New Roman" w:hAnsi="Times New Roman"/>
          <w:sz w:val="28"/>
          <w:szCs w:val="28"/>
        </w:rPr>
        <w:t>К. Маркса</w:t>
      </w:r>
      <w:r w:rsidR="00433A34">
        <w:rPr>
          <w:rFonts w:ascii="Times New Roman" w:hAnsi="Times New Roman"/>
          <w:sz w:val="28"/>
          <w:szCs w:val="28"/>
        </w:rPr>
        <w:t xml:space="preserve"> / Карла Маркса</w:t>
      </w:r>
    </w:p>
    <w:p w14:paraId="4F8840A4" w14:textId="2DBE866B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3924A4BA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995B992" w14:textId="3502EF13" w:rsidR="00B05CE6" w:rsidRPr="00B05CE6" w:rsidRDefault="00E569E1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05CE6" w:rsidRPr="007E20C2">
        <w:rPr>
          <w:rFonts w:ascii="Times New Roman" w:hAnsi="Times New Roman"/>
          <w:sz w:val="28"/>
          <w:szCs w:val="28"/>
        </w:rPr>
        <w:t>.</w:t>
      </w:r>
      <w:r w:rsidR="00B05CE6"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sz w:val="28"/>
          <w:szCs w:val="28"/>
        </w:rPr>
        <w:t xml:space="preserve">Концепция социальной мобильности была разработана </w:t>
      </w:r>
      <w:r>
        <w:rPr>
          <w:rFonts w:ascii="Times New Roman" w:hAnsi="Times New Roman"/>
          <w:sz w:val="28"/>
          <w:szCs w:val="28"/>
        </w:rPr>
        <w:t>_________.</w:t>
      </w:r>
    </w:p>
    <w:p w14:paraId="247ED5EE" w14:textId="72BB6A5D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33A34">
        <w:rPr>
          <w:rFonts w:ascii="Times New Roman" w:hAnsi="Times New Roman"/>
          <w:sz w:val="28"/>
          <w:szCs w:val="28"/>
        </w:rPr>
        <w:t xml:space="preserve">Сорокиным / </w:t>
      </w:r>
      <w:r w:rsidR="007E20C2" w:rsidRPr="00B05CE6">
        <w:rPr>
          <w:rFonts w:ascii="Times New Roman" w:hAnsi="Times New Roman"/>
          <w:sz w:val="28"/>
          <w:szCs w:val="28"/>
        </w:rPr>
        <w:t>П. Сорокиным</w:t>
      </w:r>
    </w:p>
    <w:p w14:paraId="30E1D0EC" w14:textId="4B94E957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6218AFD2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1DED12" w14:textId="77777777" w:rsidR="00B05CE6" w:rsidRDefault="00B05CE6" w:rsidP="007E20C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F1CA6F3" w14:textId="77777777" w:rsidR="007E20C2" w:rsidRPr="00B05CE6" w:rsidRDefault="007E20C2" w:rsidP="00B05CE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693DA931" w14:textId="77777777" w:rsidR="00B05CE6" w:rsidRPr="00C749E2" w:rsidRDefault="007E20C2" w:rsidP="007E20C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749E2">
        <w:rPr>
          <w:rFonts w:ascii="Times New Roman" w:hAnsi="Times New Roman"/>
          <w:sz w:val="28"/>
          <w:szCs w:val="28"/>
        </w:rPr>
        <w:t xml:space="preserve">1. </w:t>
      </w:r>
      <w:r w:rsidR="00B05CE6" w:rsidRPr="00C749E2">
        <w:rPr>
          <w:rFonts w:ascii="Times New Roman" w:hAnsi="Times New Roman"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7D90B2BC" w14:textId="77777777" w:rsidR="00B05CE6" w:rsidRPr="00C749E2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749E2">
        <w:rPr>
          <w:rFonts w:ascii="Times New Roman" w:hAnsi="Times New Roman"/>
          <w:sz w:val="28"/>
          <w:szCs w:val="28"/>
        </w:rPr>
        <w:t>Почему на многих предприятиях ежегодно расходуются средства на организацию новогодних корпоративов? Какая предприятию от этого выгода? Приведите объяснения в русле теории человеческих отношений.</w:t>
      </w:r>
    </w:p>
    <w:p w14:paraId="3325D2C1" w14:textId="77777777" w:rsidR="00B05CE6" w:rsidRPr="00C749E2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749E2">
        <w:rPr>
          <w:rFonts w:ascii="Times New Roman" w:hAnsi="Times New Roman"/>
          <w:sz w:val="28"/>
          <w:szCs w:val="28"/>
        </w:rPr>
        <w:t>Время выполнения -15 мин.</w:t>
      </w:r>
    </w:p>
    <w:p w14:paraId="4D1304B6" w14:textId="77777777" w:rsidR="00B05CE6" w:rsidRPr="00C749E2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749E2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14:paraId="6DA8A8B5" w14:textId="77777777" w:rsidR="00B05CE6" w:rsidRPr="00C749E2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749E2">
        <w:rPr>
          <w:rFonts w:ascii="Times New Roman" w:hAnsi="Times New Roman"/>
          <w:sz w:val="28"/>
          <w:szCs w:val="28"/>
        </w:rPr>
        <w:t>Новогодний корпоратив – инструмент организационной культуры, способствующий сплочению коллектива, и улучшению социально-психологического климата в организации, что, согласно теории человеческих отношений, стимулирует созидательные возможности работника и положительно сказывается на повышении производительности труда;</w:t>
      </w:r>
    </w:p>
    <w:p w14:paraId="7A5D2BD9" w14:textId="77777777" w:rsidR="00B05CE6" w:rsidRPr="00C749E2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749E2">
        <w:rPr>
          <w:rFonts w:ascii="Times New Roman" w:hAnsi="Times New Roman"/>
          <w:sz w:val="28"/>
          <w:szCs w:val="28"/>
        </w:rPr>
        <w:t>- праздничная неформальная атмосфера, угощение, поздравительные речи, раздача подарков - сами по себе являются корпоративным ритуалом, а также методом морального стимулирования</w:t>
      </w:r>
    </w:p>
    <w:p w14:paraId="63682D06" w14:textId="77777777" w:rsidR="00B05CE6" w:rsidRPr="00C749E2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749E2">
        <w:rPr>
          <w:rFonts w:ascii="Times New Roman" w:hAnsi="Times New Roman"/>
          <w:sz w:val="28"/>
          <w:szCs w:val="28"/>
        </w:rPr>
        <w:t>труда.</w:t>
      </w:r>
    </w:p>
    <w:p w14:paraId="2E942F80" w14:textId="77777777" w:rsidR="00B05CE6" w:rsidRPr="00C749E2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749E2">
        <w:rPr>
          <w:rFonts w:ascii="Times New Roman" w:hAnsi="Times New Roman"/>
          <w:sz w:val="28"/>
          <w:szCs w:val="28"/>
        </w:rPr>
        <w:t>Критерий оценивания: Максимальная оценка ставится, если приведено не менее двух корректных объяснений.</w:t>
      </w:r>
    </w:p>
    <w:p w14:paraId="05EEFFB2" w14:textId="77777777" w:rsidR="00B05CE6" w:rsidRPr="00C749E2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749E2">
        <w:rPr>
          <w:rFonts w:ascii="Times New Roman" w:hAnsi="Times New Roman"/>
          <w:sz w:val="28"/>
          <w:szCs w:val="28"/>
        </w:rPr>
        <w:lastRenderedPageBreak/>
        <w:t>Если приведено только одно корректное объяснение, то оценка снижается. Ответ некорректный – 0 баллов.</w:t>
      </w:r>
    </w:p>
    <w:p w14:paraId="3CD3FA00" w14:textId="6BBF882F" w:rsidR="00B05CE6" w:rsidRPr="00C749E2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9E2"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 w:rsidRPr="00C749E2">
        <w:rPr>
          <w:rFonts w:ascii="Times New Roman" w:hAnsi="Times New Roman"/>
          <w:sz w:val="28"/>
          <w:szCs w:val="28"/>
        </w:rPr>
        <w:t xml:space="preserve"> УК-3</w:t>
      </w:r>
    </w:p>
    <w:p w14:paraId="2B2A9D88" w14:textId="77777777" w:rsidR="00B05CE6" w:rsidRPr="00C749E2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CEA217B" w14:textId="77777777" w:rsidR="00B05CE6" w:rsidRPr="00C749E2" w:rsidRDefault="007E20C2" w:rsidP="007E20C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749E2">
        <w:rPr>
          <w:rFonts w:ascii="Times New Roman" w:hAnsi="Times New Roman"/>
          <w:sz w:val="28"/>
          <w:szCs w:val="28"/>
        </w:rPr>
        <w:t xml:space="preserve">2. </w:t>
      </w:r>
      <w:r w:rsidR="00B05CE6" w:rsidRPr="00C749E2">
        <w:rPr>
          <w:rFonts w:ascii="Times New Roman" w:hAnsi="Times New Roman"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5D133290" w14:textId="77777777" w:rsidR="00B05CE6" w:rsidRPr="00B05CE6" w:rsidRDefault="00B05CE6" w:rsidP="00B05CE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Исходя из ваших обществоведческих знаний о понятии «социальная идентичность», дайте определение одной из разновидностей социальной идентичности – территориальной идентичности.</w:t>
      </w:r>
    </w:p>
    <w:p w14:paraId="4487B812" w14:textId="77777777" w:rsidR="00B05CE6" w:rsidRPr="007E20C2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Время выполнения -15 мин.</w:t>
      </w:r>
    </w:p>
    <w:p w14:paraId="25AD6AC0" w14:textId="77777777" w:rsidR="00B05CE6" w:rsidRPr="007E20C2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14:paraId="08E503EC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Социальное пространство стремится реализоваться в физическом   пространстве максимально полно и точно. Иными словами, люди, которые близки друг другу социально и культурно, также стремятся селиться/работать/проводить время, досуг по соседству друг с другом. Территориальная идентичность– аспект индивидуального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самосознания, с ощущением принадлежности к определенному месту проживания (например, микрорайону, району, городу, региону и пр.) и восприятием этого места как домашнего / освоенного / символически присвоенного пространства. Также может быть описана как процесс и результат отождествления индивидом себя как члена территориальной общности; как самоотнесение индивида к определенному территориально ограниченному сообществу и пр.</w:t>
      </w:r>
    </w:p>
    <w:p w14:paraId="54D422BD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Критерий оценивания: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Максимальная оценка ставится если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приведены примеры такой пространственной близости людей со схожим социальным статусом и/или культурными характеристиками. Ответ некорректный – 0 баллов.</w:t>
      </w:r>
    </w:p>
    <w:p w14:paraId="69459ABA" w14:textId="6110BBE4" w:rsidR="00B05CE6" w:rsidRPr="00B05CE6" w:rsidRDefault="00330E2F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6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bookmarkEnd w:id="0"/>
    <w:p w14:paraId="2E4DCB41" w14:textId="6AB56F5A" w:rsidR="00B05CE6" w:rsidRPr="00B05CE6" w:rsidRDefault="00B05CE6" w:rsidP="00B05CE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B05CE6" w:rsidRPr="00B05CE6" w:rsidSect="00CA5C2D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BB52" w14:textId="77777777" w:rsidR="006E2135" w:rsidRDefault="006E2135" w:rsidP="00FB037A">
      <w:pPr>
        <w:spacing w:after="0" w:line="240" w:lineRule="auto"/>
      </w:pPr>
      <w:r>
        <w:separator/>
      </w:r>
    </w:p>
  </w:endnote>
  <w:endnote w:type="continuationSeparator" w:id="0">
    <w:p w14:paraId="238E6EC5" w14:textId="77777777" w:rsidR="006E2135" w:rsidRDefault="006E2135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5187839"/>
    </w:sdtPr>
    <w:sdtContent>
      <w:p w14:paraId="65CB862F" w14:textId="77777777" w:rsidR="00767DDA" w:rsidRDefault="00175F5D">
        <w:pPr>
          <w:pStyle w:val="a9"/>
          <w:jc w:val="center"/>
        </w:pPr>
        <w:r>
          <w:fldChar w:fldCharType="begin"/>
        </w:r>
        <w:r w:rsidR="00767DDA">
          <w:instrText>PAGE   \* MERGEFORMAT</w:instrText>
        </w:r>
        <w:r>
          <w:fldChar w:fldCharType="separate"/>
        </w:r>
        <w:r w:rsidR="007E20C2">
          <w:rPr>
            <w:noProof/>
          </w:rPr>
          <w:t>9</w:t>
        </w:r>
        <w:r>
          <w:fldChar w:fldCharType="end"/>
        </w:r>
      </w:p>
    </w:sdtContent>
  </w:sdt>
  <w:p w14:paraId="4BE7B681" w14:textId="77777777" w:rsidR="00767DDA" w:rsidRDefault="00767DD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496708"/>
      <w:docPartObj>
        <w:docPartGallery w:val="Page Numbers (Bottom of Page)"/>
        <w:docPartUnique/>
      </w:docPartObj>
    </w:sdtPr>
    <w:sdtContent>
      <w:p w14:paraId="48478F2C" w14:textId="1C32D3C5" w:rsidR="00CA5C2D" w:rsidRDefault="00CA5C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7EEA58" w14:textId="77777777" w:rsidR="00CA5C2D" w:rsidRDefault="00CA5C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926E" w14:textId="77777777" w:rsidR="006E2135" w:rsidRDefault="006E2135" w:rsidP="00FB037A">
      <w:pPr>
        <w:spacing w:after="0" w:line="240" w:lineRule="auto"/>
      </w:pPr>
      <w:r>
        <w:separator/>
      </w:r>
    </w:p>
  </w:footnote>
  <w:footnote w:type="continuationSeparator" w:id="0">
    <w:p w14:paraId="511FA795" w14:textId="77777777" w:rsidR="006E2135" w:rsidRDefault="006E2135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65491"/>
    <w:multiLevelType w:val="hybridMultilevel"/>
    <w:tmpl w:val="93EC6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628B2"/>
    <w:multiLevelType w:val="hybridMultilevel"/>
    <w:tmpl w:val="1BC4ADCC"/>
    <w:lvl w:ilvl="0" w:tplc="ED52147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57437F0D"/>
    <w:multiLevelType w:val="hybridMultilevel"/>
    <w:tmpl w:val="D9EC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026645">
    <w:abstractNumId w:val="5"/>
  </w:num>
  <w:num w:numId="2" w16cid:durableId="241570053">
    <w:abstractNumId w:val="2"/>
  </w:num>
  <w:num w:numId="3" w16cid:durableId="1684167872">
    <w:abstractNumId w:val="4"/>
  </w:num>
  <w:num w:numId="4" w16cid:durableId="1569345000">
    <w:abstractNumId w:val="8"/>
  </w:num>
  <w:num w:numId="5" w16cid:durableId="647712325">
    <w:abstractNumId w:val="3"/>
  </w:num>
  <w:num w:numId="6" w16cid:durableId="511186651">
    <w:abstractNumId w:val="6"/>
  </w:num>
  <w:num w:numId="7" w16cid:durableId="279655713">
    <w:abstractNumId w:val="1"/>
  </w:num>
  <w:num w:numId="8" w16cid:durableId="2137992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0159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5792179">
    <w:abstractNumId w:val="7"/>
  </w:num>
  <w:num w:numId="11" w16cid:durableId="3959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50"/>
    <w:rsid w:val="0000089F"/>
    <w:rsid w:val="000762B6"/>
    <w:rsid w:val="000B6409"/>
    <w:rsid w:val="000D1B60"/>
    <w:rsid w:val="0014337B"/>
    <w:rsid w:val="00175F5D"/>
    <w:rsid w:val="00185599"/>
    <w:rsid w:val="001A309F"/>
    <w:rsid w:val="001C0F8E"/>
    <w:rsid w:val="002753FD"/>
    <w:rsid w:val="0028239E"/>
    <w:rsid w:val="002B0689"/>
    <w:rsid w:val="002C3CEE"/>
    <w:rsid w:val="002D45E4"/>
    <w:rsid w:val="00330E2F"/>
    <w:rsid w:val="0036678A"/>
    <w:rsid w:val="003F570D"/>
    <w:rsid w:val="00433A34"/>
    <w:rsid w:val="004D25BB"/>
    <w:rsid w:val="004D4B69"/>
    <w:rsid w:val="005019FC"/>
    <w:rsid w:val="005602A4"/>
    <w:rsid w:val="005855D5"/>
    <w:rsid w:val="0058706D"/>
    <w:rsid w:val="00595126"/>
    <w:rsid w:val="005A37C7"/>
    <w:rsid w:val="0064071A"/>
    <w:rsid w:val="0067279C"/>
    <w:rsid w:val="00672A64"/>
    <w:rsid w:val="006E2135"/>
    <w:rsid w:val="007166AA"/>
    <w:rsid w:val="00767DDA"/>
    <w:rsid w:val="007E20C2"/>
    <w:rsid w:val="0080796F"/>
    <w:rsid w:val="00826D54"/>
    <w:rsid w:val="008330E3"/>
    <w:rsid w:val="00875F05"/>
    <w:rsid w:val="00942A4D"/>
    <w:rsid w:val="009B47A7"/>
    <w:rsid w:val="009C5B43"/>
    <w:rsid w:val="00A24D6C"/>
    <w:rsid w:val="00A6729B"/>
    <w:rsid w:val="00A742B7"/>
    <w:rsid w:val="00AF506C"/>
    <w:rsid w:val="00B05CE6"/>
    <w:rsid w:val="00B66D48"/>
    <w:rsid w:val="00B97110"/>
    <w:rsid w:val="00BC5690"/>
    <w:rsid w:val="00BD57FA"/>
    <w:rsid w:val="00C40E4D"/>
    <w:rsid w:val="00C749E2"/>
    <w:rsid w:val="00CA5C2D"/>
    <w:rsid w:val="00CC6753"/>
    <w:rsid w:val="00CF6395"/>
    <w:rsid w:val="00D12CF7"/>
    <w:rsid w:val="00D26F7B"/>
    <w:rsid w:val="00D46650"/>
    <w:rsid w:val="00D8144E"/>
    <w:rsid w:val="00DA6469"/>
    <w:rsid w:val="00DD3E52"/>
    <w:rsid w:val="00E208A4"/>
    <w:rsid w:val="00E26F45"/>
    <w:rsid w:val="00E51BF3"/>
    <w:rsid w:val="00E569E1"/>
    <w:rsid w:val="00EA502D"/>
    <w:rsid w:val="00ED1566"/>
    <w:rsid w:val="00ED3676"/>
    <w:rsid w:val="00ED5C98"/>
    <w:rsid w:val="00EF7884"/>
    <w:rsid w:val="00F60944"/>
    <w:rsid w:val="00F8201C"/>
    <w:rsid w:val="00FB037A"/>
    <w:rsid w:val="00FD730C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0202"/>
  <w15:docId w15:val="{337D1FF9-5F05-475F-A85C-8CF33C95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A2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B0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4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2A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3D40D-C6BE-4712-8B22-EB796AFC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2025-03-12T08:28:00Z</cp:lastPrinted>
  <dcterms:created xsi:type="dcterms:W3CDTF">2025-03-17T07:41:00Z</dcterms:created>
  <dcterms:modified xsi:type="dcterms:W3CDTF">2025-03-19T10:05:00Z</dcterms:modified>
</cp:coreProperties>
</file>