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D7" w:rsidRDefault="00EE3CD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F4EB4" w:rsidRPr="00555F18" w:rsidRDefault="00AF4EB4" w:rsidP="00AF4EB4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55F18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AF4EB4" w:rsidRPr="003268F5" w:rsidRDefault="00AF4EB4" w:rsidP="00AF4EB4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sz w:val="28"/>
          <w:szCs w:val="28"/>
        </w:rPr>
        <w:t>«</w:t>
      </w:r>
      <w:r w:rsidRPr="005C56D1">
        <w:rPr>
          <w:rFonts w:ascii="Times New Roman" w:eastAsia="Calibri" w:hAnsi="Times New Roman" w:cs="Times New Roman"/>
          <w:b/>
          <w:sz w:val="28"/>
          <w:szCs w:val="28"/>
        </w:rPr>
        <w:t>Теоретическая механика</w:t>
      </w:r>
      <w:r w:rsidR="00E3610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F4EB4" w:rsidRPr="0004288B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AF4EB4" w:rsidRPr="00555F18" w:rsidRDefault="00AF4EB4" w:rsidP="00EC03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EB4" w:rsidRPr="00B4789D" w:rsidRDefault="00AF4EB4" w:rsidP="00E6084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EC033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один</w:t>
      </w:r>
      <w:r w:rsidRPr="00555F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правильных ответов</w:t>
      </w: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1. Принцип утверждающий, что при упругих деформациях в большинстве случае перемещения, возникающие в конструкции, малы и форма конструкции при этом изменяется незначительно, называется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А) принципом начальных размеров</w:t>
      </w:r>
    </w:p>
    <w:p w:rsidR="00AF4EB4" w:rsidRPr="00555F18" w:rsidRDefault="00AF4EB4" w:rsidP="00AF4EB4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Б) принципом независимости действия сил</w:t>
      </w: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В) принципом Сен-Венана</w:t>
      </w:r>
    </w:p>
    <w:p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Hlk189499146"/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" w:name="_Hlk192492575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bookmarkEnd w:id="0"/>
    <w:bookmarkEnd w:id="1"/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EB4" w:rsidRPr="00555F18" w:rsidRDefault="00AF4EB4" w:rsidP="00EC0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2. Совокупность линейных и угловых деформаций по множеству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направлений и плоскостей, проходящих через данную точку, называется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А) деформированным состоянием в точке</w:t>
      </w: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недеформированным состоянием в точке </w:t>
      </w: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В) напряженным состоянием в точке</w:t>
      </w:r>
    </w:p>
    <w:p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3. Момент инерции сечения составной фигуры относительно некоторой оси равен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сумме моментов инерций его составных частей относительно той же оси и определяется по формуле:</w:t>
      </w:r>
      <w:r w:rsidRPr="00555F1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19225" cy="30480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сумме полярных моментов инерций его составных частей относительно той же оси и определяется по формуле: </w:t>
      </w: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9700" cy="27622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сумме моментов сопротивления его составных частей относительно той же оси и определяется по формуле: </w:t>
      </w: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0650" cy="238125"/>
            <wp:effectExtent l="0" t="0" r="0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4. Формулируйте гипотезу плоских сечений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А) любое поперечное сечение балки, первоначально плоское, не остается после изгиба плоским</w:t>
      </w: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Б) любое поперечное сечение балки, первоначально плоское, остается после изгиба плоским и нормальным к продольным волокнам.</w:t>
      </w: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В) 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юбое поперечное сечение балки, первоначально плоское, после изгиба искривляется</w:t>
      </w:r>
    </w:p>
    <w:p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:rsidR="00AF4EB4" w:rsidRPr="00555F18" w:rsidRDefault="00AF4EB4" w:rsidP="00AF4EB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F4EB4" w:rsidRPr="00555F18" w:rsidRDefault="00AF4EB4" w:rsidP="00AF4EB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5. При поперечном изгибе в сечении балки возникают изгибающий момент и поперечная сила. Изгибающий момент – это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А) равнодействующий момент внутренних сил, перпендикулярных плоскости сечения</w:t>
      </w: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Б) равнодействующая внутренних сил, перпендикулярных плоскости сечения</w:t>
      </w: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В) равнодействующий момент внутренних сил, лежащих в плоскости сечения</w:t>
      </w: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Г) равнодействующий момент внутренних сил, параллельных оси стержня</w:t>
      </w:r>
    </w:p>
    <w:p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4EB4" w:rsidRPr="00555F18" w:rsidRDefault="00AF4EB4" w:rsidP="00EC03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соответствие между элементами левого и правого столбца.</w:t>
      </w:r>
    </w:p>
    <w:p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F4EB4" w:rsidRPr="00EC033E" w:rsidRDefault="00AF4EB4" w:rsidP="00EC033E">
      <w:pPr>
        <w:widowControl w:val="0"/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 w:rsidRPr="00555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Установите соответствие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F4EB4" w:rsidRPr="00555F18" w:rsidTr="00CE6EFA">
        <w:tc>
          <w:tcPr>
            <w:tcW w:w="4672" w:type="dxa"/>
            <w:hideMark/>
          </w:tcPr>
          <w:p w:rsidR="00AF4EB4" w:rsidRPr="00555F18" w:rsidRDefault="00E6084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1)</w:t>
            </w:r>
            <w:r w:rsidR="00AF4EB4"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Стержень круглого поперечного сечения из хрупкого материала работает на растяжение. В расчетах по допускаемым напряжениям за предельное напряжение принимается </w:t>
            </w:r>
          </w:p>
          <w:p w:rsidR="00AF4EB4" w:rsidRPr="00555F18" w:rsidRDefault="00E6084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</w:t>
            </w:r>
            <w:r w:rsidR="00AF4EB4"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Стержень круглого поперечного сечения из пластичного материала работает на кручение. В расчетах по допускаемым напряжениям за предельное напряжение принимается </w:t>
            </w:r>
          </w:p>
        </w:tc>
        <w:tc>
          <w:tcPr>
            <w:tcW w:w="4673" w:type="dxa"/>
            <w:hideMark/>
          </w:tcPr>
          <w:p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А) </w:t>
            </w:r>
            <w:r w:rsidR="00EC0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редел прочности при чистом изгибе</w:t>
            </w:r>
          </w:p>
          <w:p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Б) </w:t>
            </w:r>
            <w:r w:rsidR="00EC0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редел прочности при растяжении</w:t>
            </w:r>
          </w:p>
          <w:p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В) </w:t>
            </w:r>
            <w:r w:rsidR="00EC0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редел текучести при чистом сдвиге</w:t>
            </w:r>
          </w:p>
          <w:p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Г) </w:t>
            </w:r>
            <w:r w:rsidR="00EC0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редел прочности при чистом сдвиге</w:t>
            </w:r>
          </w:p>
        </w:tc>
      </w:tr>
    </w:tbl>
    <w:p w:rsidR="00AF4EB4" w:rsidRPr="00555F18" w:rsidRDefault="00AF4EB4" w:rsidP="00AF4EB4">
      <w:pPr>
        <w:spacing w:after="20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1-Б, 2-В</w:t>
      </w:r>
    </w:p>
    <w:p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</w:t>
      </w:r>
      <w:r w:rsidRPr="00555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Установите соответствие размерности для геометрических характеристик плоских сечений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F4EB4" w:rsidRPr="00555F18" w:rsidTr="00CE6EFA">
        <w:tc>
          <w:tcPr>
            <w:tcW w:w="4672" w:type="dxa"/>
            <w:hideMark/>
          </w:tcPr>
          <w:p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м⁴</w:t>
            </w:r>
          </w:p>
          <w:p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м³</w:t>
            </w:r>
          </w:p>
          <w:p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м³</w:t>
            </w:r>
          </w:p>
        </w:tc>
        <w:tc>
          <w:tcPr>
            <w:tcW w:w="4673" w:type="dxa"/>
            <w:hideMark/>
          </w:tcPr>
          <w:p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Math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А)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О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севой момент сопротивления</w:t>
            </w:r>
          </w:p>
          <w:p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Math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Б)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П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олярный момент инерции</w:t>
            </w:r>
          </w:p>
          <w:p w:rsidR="00AF4EB4" w:rsidRPr="00555F18" w:rsidRDefault="00AF4EB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В)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П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олярный момент сопротивления</w:t>
            </w:r>
          </w:p>
        </w:tc>
      </w:tr>
    </w:tbl>
    <w:p w:rsidR="00AF4EB4" w:rsidRPr="00555F18" w:rsidRDefault="00AF4EB4" w:rsidP="00AF4EB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4EB4" w:rsidRPr="00555F18" w:rsidRDefault="00AF4EB4" w:rsidP="00AF4EB4">
      <w:pPr>
        <w:spacing w:after="20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1-Б, 2-А, 3</w:t>
      </w:r>
      <w:r w:rsidR="00471316">
        <w:rPr>
          <w:rFonts w:ascii="Times New Roman" w:eastAsia="Calibri" w:hAnsi="Times New Roman" w:cs="Times New Roman"/>
          <w:sz w:val="28"/>
          <w:szCs w:val="28"/>
        </w:rPr>
        <w:t>-</w:t>
      </w:r>
      <w:r w:rsidRPr="00555F18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E60844" w:rsidRPr="00555F18" w:rsidRDefault="00AF4EB4" w:rsidP="00E6084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60844">
        <w:rPr>
          <w:rFonts w:ascii="Times New Roman" w:eastAsia="Calibri" w:hAnsi="Times New Roman" w:cs="Times New Roman"/>
          <w:sz w:val="28"/>
          <w:szCs w:val="28"/>
        </w:rPr>
        <w:t>ОПК-1; ОПК-3</w:t>
      </w:r>
    </w:p>
    <w:p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555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Установите соответствие размерности для геометрических характеристик плоских сечений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F4EB4" w:rsidRPr="00555F18" w:rsidTr="00CE6EFA">
        <w:tc>
          <w:tcPr>
            <w:tcW w:w="4672" w:type="dxa"/>
            <w:hideMark/>
          </w:tcPr>
          <w:p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м⁴</w:t>
            </w:r>
          </w:p>
          <w:p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>м³</w:t>
            </w:r>
          </w:p>
          <w:p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м³</w:t>
            </w:r>
          </w:p>
        </w:tc>
        <w:tc>
          <w:tcPr>
            <w:tcW w:w="4673" w:type="dxa"/>
            <w:hideMark/>
          </w:tcPr>
          <w:p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Math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А)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О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севой момент сопротивления</w:t>
            </w:r>
          </w:p>
          <w:p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Math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Б)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С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татический момент площади</w:t>
            </w:r>
          </w:p>
          <w:p w:rsidR="00AF4EB4" w:rsidRPr="00555F18" w:rsidRDefault="00AF4EB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В)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Ц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ентробежный момент инерции</w:t>
            </w:r>
          </w:p>
        </w:tc>
      </w:tr>
    </w:tbl>
    <w:p w:rsidR="00AF4EB4" w:rsidRPr="00555F18" w:rsidRDefault="00AF4EB4" w:rsidP="00AF4EB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4EB4" w:rsidRPr="00555F18" w:rsidRDefault="00AF4EB4" w:rsidP="00AF4EB4">
      <w:pPr>
        <w:spacing w:after="20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1-В, 2-А, 1– Б</w:t>
      </w:r>
    </w:p>
    <w:p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F4EB4" w:rsidRPr="00555F18" w:rsidRDefault="00AF4EB4" w:rsidP="00471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EB4" w:rsidRDefault="00AF4EB4" w:rsidP="00471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Укажите правильную последовательность для формулирования условия устойчивости сжатого стержня</w:t>
      </w:r>
      <w:r w:rsidR="004713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547A" w:rsidRPr="00555F18" w:rsidRDefault="00F6547A" w:rsidP="00F6547A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F18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>ормальное напряжение</w:t>
      </w:r>
    </w:p>
    <w:p w:rsidR="00F6547A" w:rsidRPr="00555F18" w:rsidRDefault="00F6547A" w:rsidP="00F6547A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F18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>жимающая сила</w:t>
      </w:r>
    </w:p>
    <w:p w:rsidR="00F6547A" w:rsidRPr="00555F18" w:rsidRDefault="00F6547A" w:rsidP="00F6547A">
      <w:pPr>
        <w:widowControl w:val="0"/>
        <w:autoSpaceDE w:val="0"/>
        <w:autoSpaceDN w:val="0"/>
        <w:adjustRightInd w:val="0"/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>роизведение коэффициента продольного изгиба на площадь сечения</w:t>
      </w:r>
    </w:p>
    <w:p w:rsidR="00F6547A" w:rsidRPr="00555F18" w:rsidRDefault="00F6547A" w:rsidP="00F6547A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>множить на</w:t>
      </w:r>
    </w:p>
    <w:p w:rsidR="00471316" w:rsidRPr="00555F18" w:rsidRDefault="00F6547A" w:rsidP="00F6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>еньше или равно</w:t>
      </w:r>
    </w:p>
    <w:p w:rsidR="00AF4EB4" w:rsidRPr="00555F18" w:rsidRDefault="00AF4EB4" w:rsidP="00AF4EB4">
      <w:pPr>
        <w:autoSpaceDN w:val="0"/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6547A">
        <w:rPr>
          <w:rFonts w:ascii="Times New Roman" w:eastAsia="Calibri" w:hAnsi="Times New Roman" w:cs="Times New Roman"/>
          <w:sz w:val="28"/>
          <w:szCs w:val="28"/>
        </w:rPr>
        <w:t>А, Д, Б, Г, В</w:t>
      </w:r>
    </w:p>
    <w:p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F4EB4" w:rsidRPr="00555F18" w:rsidRDefault="00AF4EB4" w:rsidP="00F65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 на дополнение</w:t>
      </w:r>
    </w:p>
    <w:p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AF4EB4" w:rsidRPr="00555F18" w:rsidRDefault="00AF4EB4" w:rsidP="00AF4EB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Формула для нормальных напряжений при изгибе имеет вид __________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19150" cy="447675"/>
            <wp:effectExtent l="0" t="0" r="0" b="9525"/>
            <wp:docPr id="4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Отношение ___________называется моментом сопротивления при изгибе.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6750" cy="390525"/>
            <wp:effectExtent l="0" t="0" r="0" b="9525"/>
            <wp:docPr id="5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рисунке показан стержень, растянутый силами, направленными вдоль оси стержня.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Продольная сила в сечении 1-1 равна ___________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57400" cy="1047750"/>
            <wp:effectExtent l="0" t="0" r="0" b="0"/>
            <wp:docPr id="6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= 2F</w:t>
      </w:r>
    </w:p>
    <w:p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Консольная балка круглого поперечного сечения длиной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l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нагружена моментом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Допускаемое нормальное напряжение [σ] задано. Из расчета на прочность по нормальным</w:t>
      </w:r>
      <w:r w:rsidR="00E6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напряжениям максимально допустимое значение диаметра поперечного сечения равно___________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1009650"/>
            <wp:effectExtent l="0" t="0" r="9525" b="0"/>
            <wp:docPr id="7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04850" cy="495300"/>
            <wp:effectExtent l="0" t="0" r="0" b="0"/>
            <wp:docPr id="8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Балка длиной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нагружена моментом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Поперечная сила по длине балки ___________</w:t>
      </w:r>
      <w:proofErr w:type="gramStart"/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1114425"/>
            <wp:effectExtent l="0" t="0" r="9525" b="9525"/>
            <wp:docPr id="9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</w:t>
      </w:r>
      <w:r w:rsidR="00E6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:rsidR="00AF4EB4" w:rsidRPr="00B4789D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:rsidR="00F6547A" w:rsidRDefault="00F6547A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EB4" w:rsidRPr="00555F18" w:rsidRDefault="00AF4EB4" w:rsidP="00F654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EB4" w:rsidRPr="00555F18" w:rsidRDefault="00AF4EB4" w:rsidP="00AF4EB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AF4EB4" w:rsidRPr="00555F18" w:rsidRDefault="00AF4EB4" w:rsidP="00AF4EB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определения касательных напряжений в точках поперечного сечения балки при плоском изгибе используется формула ___________.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1975" cy="371475"/>
            <wp:effectExtent l="0" t="0" r="9525" b="9525"/>
            <wp:docPr id="10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ОПК-1; ОПК-3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Условие прочности при кручении формулируется следующим образом: максимальные</w:t>
      </w:r>
      <w:r w:rsidR="00E6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касательные напряжения, возникающие в опасном сечении вала, не должны превышать допускаемых напряжений и записывается в виде ___________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81125" cy="466725"/>
            <wp:effectExtent l="0" t="0" r="9525" b="9525"/>
            <wp:docPr id="11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недеформированном теле расстояние между точками А и В равно S. В деформированном теле это расстояние изменяется на Δ</w:t>
      </w:r>
      <w:r w:rsidRPr="00555F18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𝑆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1675" cy="1285875"/>
            <wp:effectExtent l="0" t="0" r="9525" b="9525"/>
            <wp:docPr id="12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844" w:rsidRPr="00555F18" w:rsidRDefault="00AF4EB4" w:rsidP="00E608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Величина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95325" cy="361950"/>
            <wp:effectExtent l="0" t="0" r="9525" b="0"/>
            <wp:docPr id="13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_____________</w:t>
      </w:r>
      <w:r w:rsidR="00E60844" w:rsidRPr="00E608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60844" w:rsidRPr="00555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деформацией в точке А по направлению АВ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линейной </w:t>
      </w:r>
    </w:p>
    <w:p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EB4" w:rsidRPr="00555F18" w:rsidRDefault="00AF4EB4" w:rsidP="009D036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89498092"/>
      <w:r w:rsidRPr="00555F18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  <w:bookmarkEnd w:id="2"/>
    </w:p>
    <w:p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EB4" w:rsidRPr="00555F18" w:rsidRDefault="00AF4EB4" w:rsidP="009D0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Крутящий момент </w:t>
      </w:r>
      <w:proofErr w:type="spellStart"/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Мк</w:t>
      </w:r>
      <w:proofErr w:type="spellEnd"/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сечении вала численно равен ___________</w:t>
      </w:r>
      <w:r w:rsidR="009D0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0361" w:rsidRDefault="009D0361" w:rsidP="009D0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20 мин.</w:t>
      </w:r>
    </w:p>
    <w:p w:rsidR="00AF4EB4" w:rsidRPr="00555F18" w:rsidRDefault="009D0361" w:rsidP="009D0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</w:t>
      </w:r>
      <w:r w:rsidR="00AF4EB4"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F4EB4" w:rsidRPr="00555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алгебраической сумме внешних скручивающих моментов, действующих по одну сторону от сечения, при этом могут рассматриваться как левая, так и правая отсеченные части вала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F4EB4" w:rsidRPr="00555F18" w:rsidRDefault="00AF4EB4" w:rsidP="009D0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  <w:r w:rsidR="0039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содержательное соответствие ожидаемому результату.</w:t>
      </w:r>
    </w:p>
    <w:p w:rsidR="00AF4EB4" w:rsidRPr="00555F18" w:rsidRDefault="00EE3CD7" w:rsidP="009D0361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:rsidR="00AF4EB4" w:rsidRPr="0004288B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ECE" w:rsidRPr="00712E9B" w:rsidRDefault="002F7ECE" w:rsidP="0071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3CD7" w:rsidRDefault="00EE3CD7" w:rsidP="00124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24603" w:rsidRPr="00D64A85" w:rsidRDefault="00124603" w:rsidP="00E3610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Sect="00AF4EB4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17E" w:rsidRDefault="00D9617E">
      <w:pPr>
        <w:spacing w:line="240" w:lineRule="auto"/>
      </w:pPr>
      <w:r>
        <w:separator/>
      </w:r>
    </w:p>
  </w:endnote>
  <w:endnote w:type="continuationSeparator" w:id="0">
    <w:p w:rsidR="00D9617E" w:rsidRDefault="00D96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2547254"/>
    </w:sdtPr>
    <w:sdtContent>
      <w:p w:rsidR="00AF4EB4" w:rsidRDefault="00A56A0B">
        <w:pPr>
          <w:pStyle w:val="ae"/>
          <w:jc w:val="center"/>
        </w:pPr>
        <w:r>
          <w:fldChar w:fldCharType="begin"/>
        </w:r>
        <w:r w:rsidR="00AF4EB4">
          <w:instrText>PAGE   \* MERGEFORMAT</w:instrText>
        </w:r>
        <w:r>
          <w:fldChar w:fldCharType="separate"/>
        </w:r>
        <w:r w:rsidR="00E36107">
          <w:rPr>
            <w:noProof/>
          </w:rPr>
          <w:t>5</w:t>
        </w:r>
        <w:r>
          <w:fldChar w:fldCharType="end"/>
        </w:r>
      </w:p>
    </w:sdtContent>
  </w:sdt>
  <w:p w:rsidR="00AF4EB4" w:rsidRDefault="00AF4EB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17E" w:rsidRDefault="00D9617E">
      <w:pPr>
        <w:spacing w:after="0"/>
      </w:pPr>
      <w:r>
        <w:separator/>
      </w:r>
    </w:p>
  </w:footnote>
  <w:footnote w:type="continuationSeparator" w:id="0">
    <w:p w:rsidR="00D9617E" w:rsidRDefault="00D9617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38"/>
  </w:num>
  <w:num w:numId="36">
    <w:abstractNumId w:val="12"/>
  </w:num>
  <w:num w:numId="37">
    <w:abstractNumId w:val="31"/>
  </w:num>
  <w:num w:numId="38">
    <w:abstractNumId w:val="32"/>
  </w:num>
  <w:num w:numId="39">
    <w:abstractNumId w:val="34"/>
  </w:num>
  <w:num w:numId="40">
    <w:abstractNumId w:val="26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124603"/>
    <w:rsid w:val="00165144"/>
    <w:rsid w:val="001776C4"/>
    <w:rsid w:val="00183E7E"/>
    <w:rsid w:val="001C25A7"/>
    <w:rsid w:val="001E6E1A"/>
    <w:rsid w:val="001F0183"/>
    <w:rsid w:val="001F6086"/>
    <w:rsid w:val="0021207D"/>
    <w:rsid w:val="002125E7"/>
    <w:rsid w:val="00226053"/>
    <w:rsid w:val="002428E9"/>
    <w:rsid w:val="00254640"/>
    <w:rsid w:val="002938F8"/>
    <w:rsid w:val="002B6731"/>
    <w:rsid w:val="002C6E6B"/>
    <w:rsid w:val="002F7ECE"/>
    <w:rsid w:val="00322D17"/>
    <w:rsid w:val="00395C2B"/>
    <w:rsid w:val="003C590E"/>
    <w:rsid w:val="003C62F0"/>
    <w:rsid w:val="00427BE8"/>
    <w:rsid w:val="00433085"/>
    <w:rsid w:val="0043361F"/>
    <w:rsid w:val="004359D9"/>
    <w:rsid w:val="00441492"/>
    <w:rsid w:val="00443126"/>
    <w:rsid w:val="0045564E"/>
    <w:rsid w:val="00471316"/>
    <w:rsid w:val="00481BAB"/>
    <w:rsid w:val="00490355"/>
    <w:rsid w:val="004C4C0E"/>
    <w:rsid w:val="004F71EF"/>
    <w:rsid w:val="005245B7"/>
    <w:rsid w:val="00533E71"/>
    <w:rsid w:val="005375E8"/>
    <w:rsid w:val="005D4505"/>
    <w:rsid w:val="0060029A"/>
    <w:rsid w:val="00622278"/>
    <w:rsid w:val="0062302C"/>
    <w:rsid w:val="00624D6B"/>
    <w:rsid w:val="00644AC3"/>
    <w:rsid w:val="00664637"/>
    <w:rsid w:val="00670B75"/>
    <w:rsid w:val="006775FB"/>
    <w:rsid w:val="00683D85"/>
    <w:rsid w:val="006B0CE3"/>
    <w:rsid w:val="006F0724"/>
    <w:rsid w:val="0070158E"/>
    <w:rsid w:val="00712E9B"/>
    <w:rsid w:val="00726E54"/>
    <w:rsid w:val="0075609A"/>
    <w:rsid w:val="00771B18"/>
    <w:rsid w:val="00774094"/>
    <w:rsid w:val="007A27F7"/>
    <w:rsid w:val="007A5236"/>
    <w:rsid w:val="007C6C11"/>
    <w:rsid w:val="007E36CE"/>
    <w:rsid w:val="0085142D"/>
    <w:rsid w:val="008E2326"/>
    <w:rsid w:val="008F52DA"/>
    <w:rsid w:val="00903B86"/>
    <w:rsid w:val="009401E1"/>
    <w:rsid w:val="009D0361"/>
    <w:rsid w:val="00A07CD9"/>
    <w:rsid w:val="00A23EB9"/>
    <w:rsid w:val="00A26A22"/>
    <w:rsid w:val="00A56A0B"/>
    <w:rsid w:val="00AC223D"/>
    <w:rsid w:val="00AF4EB4"/>
    <w:rsid w:val="00B11E0D"/>
    <w:rsid w:val="00B23325"/>
    <w:rsid w:val="00B3152C"/>
    <w:rsid w:val="00BA2EC8"/>
    <w:rsid w:val="00BA7B7B"/>
    <w:rsid w:val="00C32D12"/>
    <w:rsid w:val="00C60792"/>
    <w:rsid w:val="00C76367"/>
    <w:rsid w:val="00CA7BAE"/>
    <w:rsid w:val="00CB6E03"/>
    <w:rsid w:val="00CE0011"/>
    <w:rsid w:val="00CE6F1F"/>
    <w:rsid w:val="00CE72CE"/>
    <w:rsid w:val="00D028AA"/>
    <w:rsid w:val="00D14794"/>
    <w:rsid w:val="00D37D77"/>
    <w:rsid w:val="00D66F66"/>
    <w:rsid w:val="00D70005"/>
    <w:rsid w:val="00D77F16"/>
    <w:rsid w:val="00D82DE9"/>
    <w:rsid w:val="00D9617E"/>
    <w:rsid w:val="00DC3E22"/>
    <w:rsid w:val="00E00455"/>
    <w:rsid w:val="00E36107"/>
    <w:rsid w:val="00E60844"/>
    <w:rsid w:val="00E91DF1"/>
    <w:rsid w:val="00EA4837"/>
    <w:rsid w:val="00EC033E"/>
    <w:rsid w:val="00EC0BEE"/>
    <w:rsid w:val="00EC5A2A"/>
    <w:rsid w:val="00EC5CA1"/>
    <w:rsid w:val="00EC7A8A"/>
    <w:rsid w:val="00EE3CD7"/>
    <w:rsid w:val="00F0035D"/>
    <w:rsid w:val="00F23792"/>
    <w:rsid w:val="00F56EA6"/>
    <w:rsid w:val="00F6547A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A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D028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D028AA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D028AA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D028AA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D028AA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5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59"/>
    <w:rsid w:val="00A23E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AF4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4EB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6F97C-1A29-484D-A7E5-41F17926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53</cp:revision>
  <cp:lastPrinted>2025-03-19T10:59:00Z</cp:lastPrinted>
  <dcterms:created xsi:type="dcterms:W3CDTF">2025-01-15T06:08:00Z</dcterms:created>
  <dcterms:modified xsi:type="dcterms:W3CDTF">2025-03-19T21:48:00Z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