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6" w:rsidRDefault="00871036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:rsidR="00961067" w:rsidRPr="00B23115" w:rsidRDefault="00961067" w:rsidP="00961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</w:t>
      </w:r>
      <w:proofErr w:type="spellStart"/>
      <w:r w:rsidRPr="00D30EA4">
        <w:rPr>
          <w:rFonts w:ascii="Times New Roman" w:hAnsi="Times New Roman"/>
          <w:bCs/>
          <w:iCs/>
          <w:sz w:val="28"/>
          <w:szCs w:val="28"/>
        </w:rPr>
        <w:t>самопрезентация</w:t>
      </w:r>
      <w:proofErr w:type="spellEnd"/>
      <w:r w:rsidRPr="00D30EA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</w:t>
      </w:r>
      <w:proofErr w:type="spellStart"/>
      <w:r w:rsidRPr="00D30EA4">
        <w:rPr>
          <w:rFonts w:ascii="Times New Roman" w:hAnsi="Times New Roman"/>
          <w:bCs/>
          <w:iCs/>
          <w:sz w:val="28"/>
          <w:szCs w:val="28"/>
        </w:rPr>
        <w:t>самовосприятие</w:t>
      </w:r>
      <w:proofErr w:type="spellEnd"/>
      <w:r w:rsidRPr="00D30EA4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 xml:space="preserve">. При взаимодействии с партнерами, равными по статусу, профессиональному опыту и возрасту, эффективна стратегия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8642B" w:rsidRPr="00D30EA4" w:rsidRDefault="0048642B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1067" w:rsidRPr="00D30EA4" w:rsidRDefault="00D30EA4" w:rsidP="00D30E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961067" w:rsidRPr="00D30EA4">
        <w:rPr>
          <w:rFonts w:ascii="Times New Roman" w:hAnsi="Times New Roman" w:cs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124"/>
        <w:tblW w:w="0" w:type="auto"/>
        <w:tblLook w:val="04A0"/>
      </w:tblPr>
      <w:tblGrid>
        <w:gridCol w:w="4390"/>
        <w:gridCol w:w="4955"/>
      </w:tblGrid>
      <w:tr w:rsidR="00D30EA4" w:rsidRPr="00D30EA4" w:rsidTr="00D30EA4">
        <w:trPr>
          <w:trHeight w:val="690"/>
        </w:trPr>
        <w:tc>
          <w:tcPr>
            <w:tcW w:w="4390" w:type="dxa"/>
            <w:shd w:val="clear" w:color="auto" w:fill="auto"/>
          </w:tcPr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1) Действие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А) Н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ужда организма в предметах окружающего мира </w:t>
            </w:r>
          </w:p>
        </w:tc>
      </w:tr>
      <w:tr w:rsidR="00D30EA4" w:rsidRPr="00D30EA4" w:rsidTr="00D30EA4">
        <w:trPr>
          <w:trHeight w:val="690"/>
        </w:trPr>
        <w:tc>
          <w:tcPr>
            <w:tcW w:w="4390" w:type="dxa"/>
            <w:shd w:val="clear" w:color="auto" w:fill="auto"/>
          </w:tcPr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2) Цель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Б) О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тносительно законченный элемент деятельности, направленный на выполнение одной простой задачи </w:t>
            </w:r>
          </w:p>
        </w:tc>
      </w:tr>
      <w:tr w:rsidR="00D30EA4" w:rsidRPr="00D30EA4" w:rsidTr="00D30EA4">
        <w:trPr>
          <w:trHeight w:val="690"/>
        </w:trPr>
        <w:tc>
          <w:tcPr>
            <w:tcW w:w="4390" w:type="dxa"/>
            <w:shd w:val="clear" w:color="auto" w:fill="auto"/>
          </w:tcPr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3) Мотив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В) Т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о, что реализует потребность и выступает в качестве конечного результата деятельности </w:t>
            </w:r>
          </w:p>
        </w:tc>
      </w:tr>
      <w:tr w:rsidR="00D30EA4" w:rsidRPr="00D30EA4" w:rsidTr="00D30EA4">
        <w:trPr>
          <w:trHeight w:val="690"/>
        </w:trPr>
        <w:tc>
          <w:tcPr>
            <w:tcW w:w="4390" w:type="dxa"/>
            <w:shd w:val="clear" w:color="auto" w:fill="auto"/>
          </w:tcPr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Г) В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нутреннее побуждение к деятельности, связанное с удовлетворением определенной потребности</w:t>
            </w:r>
          </w:p>
        </w:tc>
      </w:tr>
    </w:tbl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/>
      </w:tblPr>
      <w:tblGrid>
        <w:gridCol w:w="2127"/>
        <w:gridCol w:w="2268"/>
        <w:gridCol w:w="2409"/>
        <w:gridCol w:w="2410"/>
      </w:tblGrid>
      <w:tr w:rsidR="00961067" w:rsidRPr="00D30EA4" w:rsidTr="0048642B">
        <w:trPr>
          <w:trHeight w:val="262"/>
        </w:trPr>
        <w:tc>
          <w:tcPr>
            <w:tcW w:w="2127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:rsidTr="0048642B">
        <w:tc>
          <w:tcPr>
            <w:tcW w:w="2127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bookmarkEnd w:id="1"/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63"/>
        <w:tblW w:w="0" w:type="auto"/>
        <w:tblLook w:val="04A0"/>
      </w:tblPr>
      <w:tblGrid>
        <w:gridCol w:w="4390"/>
        <w:gridCol w:w="4955"/>
      </w:tblGrid>
      <w:tr w:rsidR="00D30EA4" w:rsidRPr="00D30EA4" w:rsidTr="00D30EA4">
        <w:trPr>
          <w:trHeight w:val="969"/>
        </w:trPr>
        <w:tc>
          <w:tcPr>
            <w:tcW w:w="4390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1) А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ффект 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бщее эмоциональное состояние, которое в течение длительного времени влияет на все поведение </w:t>
            </w:r>
          </w:p>
        </w:tc>
      </w:tr>
      <w:tr w:rsidR="00D30EA4" w:rsidRPr="00D30EA4" w:rsidTr="00D30EA4">
        <w:trPr>
          <w:trHeight w:val="967"/>
        </w:trPr>
        <w:tc>
          <w:tcPr>
            <w:tcW w:w="4390" w:type="dxa"/>
            <w:shd w:val="clear" w:color="auto" w:fill="auto"/>
          </w:tcPr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Ф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рустрация 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D30EA4" w:rsidRPr="00D30EA4" w:rsidTr="00D30EA4">
        <w:trPr>
          <w:trHeight w:val="967"/>
        </w:trPr>
        <w:tc>
          <w:tcPr>
            <w:tcW w:w="4390" w:type="dxa"/>
            <w:shd w:val="clear" w:color="auto" w:fill="auto"/>
          </w:tcPr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астроение 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Э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D30EA4" w:rsidRPr="00D30EA4" w:rsidTr="00D30EA4">
        <w:trPr>
          <w:trHeight w:val="967"/>
        </w:trPr>
        <w:tc>
          <w:tcPr>
            <w:tcW w:w="4390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4) С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тресс</w:t>
            </w: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Э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Ind w:w="108" w:type="dxa"/>
        <w:tblLook w:val="04A0"/>
      </w:tblPr>
      <w:tblGrid>
        <w:gridCol w:w="2268"/>
        <w:gridCol w:w="2127"/>
        <w:gridCol w:w="2268"/>
        <w:gridCol w:w="2409"/>
      </w:tblGrid>
      <w:tr w:rsidR="00961067" w:rsidRPr="00D30EA4" w:rsidTr="0048642B">
        <w:tc>
          <w:tcPr>
            <w:tcW w:w="2268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:rsidTr="0048642B">
        <w:tc>
          <w:tcPr>
            <w:tcW w:w="2268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vertAnchor="text" w:horzAnchor="margin" w:tblpY="18"/>
        <w:tblW w:w="0" w:type="auto"/>
        <w:tblLook w:val="04A0"/>
      </w:tblPr>
      <w:tblGrid>
        <w:gridCol w:w="4390"/>
        <w:gridCol w:w="4955"/>
      </w:tblGrid>
      <w:tr w:rsidR="00D30EA4" w:rsidRPr="00D30EA4" w:rsidTr="00D30EA4">
        <w:trPr>
          <w:trHeight w:val="552"/>
        </w:trPr>
        <w:tc>
          <w:tcPr>
            <w:tcW w:w="4390" w:type="dxa"/>
            <w:shd w:val="clear" w:color="auto" w:fill="auto"/>
          </w:tcPr>
          <w:p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1) С</w:t>
            </w:r>
            <w:r w:rsidR="00EC1643">
              <w:rPr>
                <w:rFonts w:ascii="Times New Roman" w:hAnsi="Times New Roman"/>
                <w:bCs/>
                <w:iCs/>
                <w:sz w:val="28"/>
                <w:szCs w:val="28"/>
              </w:rPr>
              <w:t>ангвинический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</w:t>
            </w:r>
            <w:proofErr w:type="gramStart"/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ассивен</w:t>
            </w:r>
            <w:proofErr w:type="gramEnd"/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повышенная чувствительность, низкая работоспособность, </w:t>
            </w:r>
          </w:p>
        </w:tc>
      </w:tr>
      <w:tr w:rsidR="00D30EA4" w:rsidRPr="00D30EA4" w:rsidTr="00D30EA4">
        <w:trPr>
          <w:trHeight w:val="551"/>
        </w:trPr>
        <w:tc>
          <w:tcPr>
            <w:tcW w:w="4390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Ф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легматический</w:t>
            </w: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</w:t>
            </w:r>
            <w:proofErr w:type="gramStart"/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Ж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изнерадостный</w:t>
            </w:r>
            <w:proofErr w:type="gramEnd"/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, общительный, мимика выразительная</w:t>
            </w:r>
          </w:p>
        </w:tc>
      </w:tr>
      <w:tr w:rsidR="00D30EA4" w:rsidRPr="00D30EA4" w:rsidTr="00D30EA4">
        <w:trPr>
          <w:trHeight w:val="551"/>
        </w:trPr>
        <w:tc>
          <w:tcPr>
            <w:tcW w:w="4390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Х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олерический</w:t>
            </w: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</w:t>
            </w:r>
            <w:proofErr w:type="gramStart"/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еуравновешенный</w:t>
            </w:r>
            <w:proofErr w:type="gramEnd"/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, импульсивный, торопливая речь и движения</w:t>
            </w:r>
          </w:p>
        </w:tc>
      </w:tr>
      <w:tr w:rsidR="00D30EA4" w:rsidRPr="00D30EA4" w:rsidTr="00D30EA4">
        <w:trPr>
          <w:trHeight w:val="551"/>
        </w:trPr>
        <w:tc>
          <w:tcPr>
            <w:tcW w:w="4390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еланхолический</w:t>
            </w:r>
          </w:p>
        </w:tc>
        <w:tc>
          <w:tcPr>
            <w:tcW w:w="4955" w:type="dxa"/>
            <w:shd w:val="clear" w:color="auto" w:fill="auto"/>
          </w:tcPr>
          <w:p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</w:t>
            </w:r>
            <w:proofErr w:type="gramStart"/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еторопливый</w:t>
            </w:r>
            <w:proofErr w:type="gramEnd"/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, спокойный, настроение устойчивое</w:t>
            </w:r>
          </w:p>
        </w:tc>
      </w:tr>
    </w:tbl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/>
      </w:tblPr>
      <w:tblGrid>
        <w:gridCol w:w="2268"/>
        <w:gridCol w:w="2127"/>
        <w:gridCol w:w="2268"/>
        <w:gridCol w:w="2551"/>
      </w:tblGrid>
      <w:tr w:rsidR="00961067" w:rsidRPr="00D30EA4" w:rsidTr="0048642B">
        <w:tc>
          <w:tcPr>
            <w:tcW w:w="2268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:rsidTr="0048642B">
        <w:tc>
          <w:tcPr>
            <w:tcW w:w="2268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EC1643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4864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61067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C1643" w:rsidRPr="00D30EA4" w:rsidRDefault="00EC1643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bookmarkEnd w:id="2"/>
    <w:p w:rsidR="00961067" w:rsidRPr="00EC1643" w:rsidRDefault="00EC1643" w:rsidP="0048642B">
      <w:pPr>
        <w:pStyle w:val="Default"/>
        <w:jc w:val="both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Стадии профессионального становления личности: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профессиональное мастерство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первичная профессионализация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вторичная профессионализация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профессиональная подготовка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Г, Б, В, А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>Прочитайте текст и установите последовательность</w:t>
      </w:r>
      <w:r w:rsidR="00961067" w:rsidRPr="00D30EA4">
        <w:rPr>
          <w:b/>
          <w:bCs/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уровней психосоциальной адаптации ребенка с ОВЗ: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lastRenderedPageBreak/>
        <w:t xml:space="preserve">В) процессы программирования в усложняющихся формах жизнедеятельности 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 А, Б, В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61067" w:rsidRPr="00EC1643" w:rsidRDefault="00EC1643" w:rsidP="0048642B">
      <w:pPr>
        <w:pStyle w:val="Default"/>
        <w:jc w:val="both"/>
        <w:rPr>
          <w:bCs/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3.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Расставьте в правильном порядке этапы развития личности: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</w:t>
      </w:r>
      <w:r w:rsidR="0048642B">
        <w:rPr>
          <w:color w:val="auto"/>
          <w:sz w:val="28"/>
          <w:szCs w:val="28"/>
        </w:rPr>
        <w:t>п</w:t>
      </w:r>
      <w:r w:rsidRPr="00D30EA4">
        <w:rPr>
          <w:color w:val="auto"/>
          <w:sz w:val="28"/>
          <w:szCs w:val="28"/>
        </w:rPr>
        <w:t xml:space="preserve">ожилой возраст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</w:t>
      </w:r>
      <w:r w:rsidR="0048642B">
        <w:rPr>
          <w:color w:val="auto"/>
          <w:sz w:val="28"/>
          <w:szCs w:val="28"/>
        </w:rPr>
        <w:t>с</w:t>
      </w:r>
      <w:r w:rsidRPr="00D30EA4">
        <w:rPr>
          <w:color w:val="auto"/>
          <w:sz w:val="28"/>
          <w:szCs w:val="28"/>
        </w:rPr>
        <w:t xml:space="preserve">тарость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</w:t>
      </w:r>
      <w:r w:rsidR="0048642B">
        <w:rPr>
          <w:color w:val="auto"/>
          <w:sz w:val="28"/>
          <w:szCs w:val="28"/>
        </w:rPr>
        <w:t>з</w:t>
      </w:r>
      <w:r w:rsidRPr="00D30EA4">
        <w:rPr>
          <w:color w:val="auto"/>
          <w:sz w:val="28"/>
          <w:szCs w:val="28"/>
        </w:rPr>
        <w:t xml:space="preserve">релость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</w:t>
      </w:r>
      <w:r w:rsidR="0048642B">
        <w:rPr>
          <w:color w:val="auto"/>
          <w:sz w:val="28"/>
          <w:szCs w:val="28"/>
        </w:rPr>
        <w:t>д</w:t>
      </w:r>
      <w:r w:rsidRPr="00D30EA4">
        <w:rPr>
          <w:color w:val="auto"/>
          <w:sz w:val="28"/>
          <w:szCs w:val="28"/>
        </w:rPr>
        <w:t xml:space="preserve">олгожительство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В, А, Б, Г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D30EA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4864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3"/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Обеспечение равного доступа к образованию для всех, в том числе для детей с особыми потребностями и индивидуальными возможностями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образование</w:t>
      </w:r>
      <w:r>
        <w:rPr>
          <w:color w:val="auto"/>
          <w:sz w:val="28"/>
          <w:szCs w:val="28"/>
        </w:rPr>
        <w:t>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</w:t>
      </w:r>
      <w:proofErr w:type="gramStart"/>
      <w:r w:rsidRPr="00D30EA4">
        <w:rPr>
          <w:color w:val="auto"/>
          <w:sz w:val="28"/>
          <w:szCs w:val="28"/>
        </w:rPr>
        <w:t>инклюзивное</w:t>
      </w:r>
      <w:proofErr w:type="gramEnd"/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>Построение между образовательными учреждениями разных уровней, типов и в</w:t>
      </w:r>
      <w:r>
        <w:rPr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</w:t>
      </w:r>
      <w:proofErr w:type="spellStart"/>
      <w:r w:rsidR="00961067" w:rsidRPr="00D30EA4">
        <w:rPr>
          <w:color w:val="auto"/>
          <w:sz w:val="28"/>
          <w:szCs w:val="28"/>
        </w:rPr>
        <w:t>взаимодополняемая</w:t>
      </w:r>
      <w:proofErr w:type="spellEnd"/>
      <w:r w:rsidR="00961067" w:rsidRPr="00D30EA4">
        <w:rPr>
          <w:color w:val="auto"/>
          <w:sz w:val="28"/>
          <w:szCs w:val="28"/>
        </w:rPr>
        <w:t xml:space="preserve"> система психолого-педагогического сопровождения образования ребенка и его семьи, называется инклюзивная образовательная </w:t>
      </w:r>
      <w:r>
        <w:rPr>
          <w:color w:val="auto"/>
          <w:sz w:val="28"/>
          <w:szCs w:val="28"/>
        </w:rPr>
        <w:t>___________</w:t>
      </w:r>
      <w:proofErr w:type="gramStart"/>
      <w:r>
        <w:rPr>
          <w:color w:val="auto"/>
          <w:sz w:val="28"/>
          <w:szCs w:val="28"/>
        </w:rPr>
        <w:t xml:space="preserve"> .</w:t>
      </w:r>
      <w:proofErr w:type="gramEnd"/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вертикаль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 xml:space="preserve">Совместное обучение и воспитание детей, имеющих ОВЗ, </w:t>
      </w:r>
      <w:proofErr w:type="gramStart"/>
      <w:r w:rsidR="00961067" w:rsidRPr="00D30EA4">
        <w:rPr>
          <w:color w:val="auto"/>
          <w:sz w:val="28"/>
          <w:szCs w:val="28"/>
        </w:rPr>
        <w:t>с</w:t>
      </w:r>
      <w:proofErr w:type="gramEnd"/>
      <w:r w:rsidR="00961067" w:rsidRPr="00D30EA4">
        <w:rPr>
          <w:color w:val="auto"/>
          <w:sz w:val="28"/>
          <w:szCs w:val="28"/>
        </w:rPr>
        <w:t xml:space="preserve"> </w:t>
      </w:r>
      <w:proofErr w:type="gramStart"/>
      <w:r w:rsidR="00961067" w:rsidRPr="00D30EA4">
        <w:rPr>
          <w:color w:val="auto"/>
          <w:sz w:val="28"/>
          <w:szCs w:val="28"/>
        </w:rPr>
        <w:t>их</w:t>
      </w:r>
      <w:proofErr w:type="gramEnd"/>
      <w:r w:rsidR="00961067" w:rsidRPr="00D30EA4">
        <w:rPr>
          <w:color w:val="auto"/>
          <w:sz w:val="28"/>
          <w:szCs w:val="28"/>
        </w:rPr>
        <w:t xml:space="preserve"> нормально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развивающимися сверстниками подразумевает</w:t>
      </w:r>
      <w:r w:rsidR="00EC1643">
        <w:rPr>
          <w:color w:val="auto"/>
          <w:sz w:val="28"/>
          <w:szCs w:val="28"/>
        </w:rPr>
        <w:t xml:space="preserve"> ______.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инклюзия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961067" w:rsidRPr="00D30EA4">
        <w:rPr>
          <w:color w:val="auto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color w:val="auto"/>
          <w:sz w:val="28"/>
          <w:szCs w:val="28"/>
        </w:rPr>
        <w:t xml:space="preserve"> _________________.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дети с ограниченными возможностями здоровья </w:t>
      </w:r>
    </w:p>
    <w:p w:rsidR="00961067" w:rsidRPr="0048642B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D30EA4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4"/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color w:val="auto"/>
          <w:sz w:val="28"/>
          <w:szCs w:val="28"/>
        </w:rPr>
        <w:t xml:space="preserve">____________ </w:t>
      </w:r>
      <w:r w:rsidR="00961067" w:rsidRPr="00D30EA4">
        <w:rPr>
          <w:color w:val="auto"/>
          <w:sz w:val="28"/>
          <w:szCs w:val="28"/>
        </w:rPr>
        <w:t xml:space="preserve">(термин)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образование/образованность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(термин)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психология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color w:val="auto"/>
          <w:sz w:val="28"/>
          <w:szCs w:val="28"/>
        </w:rPr>
        <w:t xml:space="preserve">___________ </w:t>
      </w:r>
      <w:r w:rsidR="00961067" w:rsidRPr="00D30EA4">
        <w:rPr>
          <w:color w:val="auto"/>
          <w:sz w:val="28"/>
          <w:szCs w:val="28"/>
        </w:rPr>
        <w:t>(термин)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семья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:rsidR="00961067" w:rsidRPr="00D30EA4" w:rsidRDefault="00961067" w:rsidP="0048642B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bookmarkStart w:id="5" w:name="_Hlk189210138"/>
      <w:r w:rsidRPr="00D30EA4"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bookmarkEnd w:id="5"/>
    <w:p w:rsidR="00961067" w:rsidRPr="00D30EA4" w:rsidRDefault="00961067" w:rsidP="0048642B">
      <w:pPr>
        <w:pStyle w:val="Default"/>
        <w:jc w:val="both"/>
        <w:rPr>
          <w:b/>
          <w:color w:val="auto"/>
          <w:sz w:val="28"/>
          <w:szCs w:val="28"/>
        </w:rPr>
      </w:pPr>
    </w:p>
    <w:p w:rsidR="00961067" w:rsidRPr="00EC1643" w:rsidRDefault="00EC1643" w:rsidP="0048642B">
      <w:pPr>
        <w:pStyle w:val="Default"/>
        <w:jc w:val="both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запишите развернутый ответ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:rsidR="00D30EA4" w:rsidRPr="00D30EA4" w:rsidRDefault="00D30EA4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 выполнения - 2</w:t>
      </w:r>
      <w:r w:rsidRPr="00D30EA4">
        <w:rPr>
          <w:color w:val="auto"/>
          <w:sz w:val="28"/>
          <w:szCs w:val="28"/>
        </w:rPr>
        <w:t xml:space="preserve"> мин</w:t>
      </w:r>
      <w:r>
        <w:rPr>
          <w:color w:val="auto"/>
          <w:sz w:val="28"/>
          <w:szCs w:val="28"/>
        </w:rPr>
        <w:t>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ля граждан, которые попали в трудные жизненные обстоятельства.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С целью оказания психологической помощи.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краткий, хорошо</w:t>
      </w:r>
      <w:r w:rsidR="0048642B">
        <w:rPr>
          <w:color w:val="auto"/>
          <w:sz w:val="28"/>
          <w:szCs w:val="28"/>
        </w:rPr>
        <w:t xml:space="preserve"> </w:t>
      </w:r>
      <w:r w:rsidRPr="00D30EA4">
        <w:rPr>
          <w:color w:val="auto"/>
          <w:sz w:val="28"/>
          <w:szCs w:val="28"/>
        </w:rPr>
        <w:t>сформулированный.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:rsidR="00961067" w:rsidRPr="00EC1643" w:rsidRDefault="00EC1643" w:rsidP="0048642B">
      <w:pPr>
        <w:pStyle w:val="Default"/>
        <w:jc w:val="both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запишите развернутый ответ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Определите и охарактеризуйте тип темперамента ученика? </w:t>
      </w:r>
    </w:p>
    <w:p w:rsidR="00D30EA4" w:rsidRPr="00D30EA4" w:rsidRDefault="00D30EA4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выполнения - </w:t>
      </w:r>
      <w:r w:rsidRPr="00D30EA4">
        <w:rPr>
          <w:color w:val="auto"/>
          <w:sz w:val="28"/>
          <w:szCs w:val="28"/>
        </w:rPr>
        <w:t>5 мин</w:t>
      </w:r>
      <w:r>
        <w:rPr>
          <w:color w:val="auto"/>
          <w:sz w:val="28"/>
          <w:szCs w:val="28"/>
        </w:rPr>
        <w:t>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D30EA4">
        <w:rPr>
          <w:color w:val="auto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:rsidR="00961067" w:rsidRPr="00EC1643" w:rsidRDefault="00EC1643" w:rsidP="0048642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643">
        <w:rPr>
          <w:rFonts w:ascii="Times New Roman" w:hAnsi="Times New Roman" w:cs="Times New Roman"/>
          <w:bCs/>
          <w:sz w:val="28"/>
          <w:szCs w:val="28"/>
        </w:rPr>
        <w:t>3.</w:t>
      </w:r>
      <w:r w:rsidRPr="00EC164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61067" w:rsidRPr="00EC1643">
        <w:rPr>
          <w:rFonts w:ascii="Times New Roman" w:hAnsi="Times New Roman" w:cs="Times New Roman"/>
          <w:bCs/>
          <w:i/>
          <w:sz w:val="28"/>
          <w:szCs w:val="28"/>
        </w:rPr>
        <w:t xml:space="preserve">Прочитайте текст и запишите развернутый ответ </w:t>
      </w:r>
    </w:p>
    <w:p w:rsidR="00961067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:rsidR="00D30EA4" w:rsidRPr="00D30EA4" w:rsidRDefault="00D30EA4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выполнения - </w:t>
      </w:r>
      <w:r w:rsidRPr="00D30EA4">
        <w:rPr>
          <w:color w:val="auto"/>
          <w:sz w:val="28"/>
          <w:szCs w:val="28"/>
        </w:rPr>
        <w:t>5 мин</w:t>
      </w:r>
      <w:r>
        <w:rPr>
          <w:color w:val="auto"/>
          <w:sz w:val="28"/>
          <w:szCs w:val="28"/>
        </w:rPr>
        <w:t>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возможностям.</w:t>
      </w:r>
    </w:p>
    <w:p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:rsidR="001B5C58" w:rsidRPr="00C07925" w:rsidRDefault="001B5C58" w:rsidP="00D30EA4">
      <w:pPr>
        <w:pStyle w:val="Default"/>
        <w:jc w:val="both"/>
        <w:rPr>
          <w:color w:val="auto"/>
          <w:sz w:val="28"/>
          <w:szCs w:val="28"/>
        </w:rPr>
      </w:pPr>
    </w:p>
    <w:p w:rsidR="00652ECC" w:rsidRPr="00652ECC" w:rsidRDefault="00652ECC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ECC" w:rsidRPr="00652ECC" w:rsidRDefault="00652ECC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ECC" w:rsidRPr="00652ECC" w:rsidRDefault="00652ECC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ECC" w:rsidRPr="00652ECC" w:rsidRDefault="00652ECC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ECC" w:rsidRPr="00652ECC" w:rsidRDefault="00652ECC" w:rsidP="00C403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52ECC" w:rsidRPr="00652ECC" w:rsidRDefault="00652ECC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ECC" w:rsidRPr="00652ECC" w:rsidRDefault="00652ECC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1036" w:rsidRDefault="00871036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bookmarkStart w:id="6" w:name="_Hlk189210418"/>
      <w:bookmarkEnd w:id="6"/>
    </w:p>
    <w:sectPr w:rsidR="00871036" w:rsidSect="003D44D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2F" w:rsidRDefault="00A6042F" w:rsidP="003D44DC">
      <w:pPr>
        <w:spacing w:after="0" w:line="240" w:lineRule="auto"/>
      </w:pPr>
      <w:r>
        <w:separator/>
      </w:r>
    </w:p>
  </w:endnote>
  <w:endnote w:type="continuationSeparator" w:id="0">
    <w:p w:rsidR="00A6042F" w:rsidRDefault="00A6042F" w:rsidP="003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6278087"/>
    </w:sdtPr>
    <w:sdtContent>
      <w:p w:rsidR="003D44DC" w:rsidRDefault="00407182">
        <w:pPr>
          <w:pStyle w:val="a9"/>
          <w:jc w:val="center"/>
        </w:pPr>
        <w:r>
          <w:fldChar w:fldCharType="begin"/>
        </w:r>
        <w:r w:rsidR="003D44DC">
          <w:instrText>PAGE   \* MERGEFORMAT</w:instrText>
        </w:r>
        <w:r>
          <w:fldChar w:fldCharType="separate"/>
        </w:r>
        <w:r w:rsidR="00835E8F">
          <w:rPr>
            <w:noProof/>
          </w:rPr>
          <w:t>5</w:t>
        </w:r>
        <w:r>
          <w:fldChar w:fldCharType="end"/>
        </w:r>
      </w:p>
    </w:sdtContent>
  </w:sdt>
  <w:p w:rsidR="003D44DC" w:rsidRDefault="003D44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2F" w:rsidRDefault="00A6042F" w:rsidP="003D44DC">
      <w:pPr>
        <w:spacing w:after="0" w:line="240" w:lineRule="auto"/>
      </w:pPr>
      <w:r>
        <w:separator/>
      </w:r>
    </w:p>
  </w:footnote>
  <w:footnote w:type="continuationSeparator" w:id="0">
    <w:p w:rsidR="00A6042F" w:rsidRDefault="00A6042F" w:rsidP="003D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3F"/>
    <w:rsid w:val="00041001"/>
    <w:rsid w:val="000573C8"/>
    <w:rsid w:val="000C1B6A"/>
    <w:rsid w:val="000D63B8"/>
    <w:rsid w:val="00124066"/>
    <w:rsid w:val="00137D0D"/>
    <w:rsid w:val="001B5C58"/>
    <w:rsid w:val="0020687F"/>
    <w:rsid w:val="002727C7"/>
    <w:rsid w:val="002B640C"/>
    <w:rsid w:val="00370527"/>
    <w:rsid w:val="003834F2"/>
    <w:rsid w:val="0039771C"/>
    <w:rsid w:val="003D44DC"/>
    <w:rsid w:val="003D7DDF"/>
    <w:rsid w:val="00407182"/>
    <w:rsid w:val="00423803"/>
    <w:rsid w:val="004515C6"/>
    <w:rsid w:val="00481142"/>
    <w:rsid w:val="0048642B"/>
    <w:rsid w:val="004B31E7"/>
    <w:rsid w:val="004B3A8B"/>
    <w:rsid w:val="004C1A9F"/>
    <w:rsid w:val="005E4C85"/>
    <w:rsid w:val="00601BA4"/>
    <w:rsid w:val="00652ECC"/>
    <w:rsid w:val="006B5D8F"/>
    <w:rsid w:val="0070008B"/>
    <w:rsid w:val="00776483"/>
    <w:rsid w:val="00783177"/>
    <w:rsid w:val="00815A4D"/>
    <w:rsid w:val="00835E8F"/>
    <w:rsid w:val="00871036"/>
    <w:rsid w:val="008E37E8"/>
    <w:rsid w:val="0092166C"/>
    <w:rsid w:val="00961067"/>
    <w:rsid w:val="009C433F"/>
    <w:rsid w:val="009D3463"/>
    <w:rsid w:val="00A6042F"/>
    <w:rsid w:val="00AA6715"/>
    <w:rsid w:val="00AC0D10"/>
    <w:rsid w:val="00B502E4"/>
    <w:rsid w:val="00B84D75"/>
    <w:rsid w:val="00C07925"/>
    <w:rsid w:val="00C40303"/>
    <w:rsid w:val="00C95824"/>
    <w:rsid w:val="00D30EA4"/>
    <w:rsid w:val="00D37140"/>
    <w:rsid w:val="00D5077B"/>
    <w:rsid w:val="00DE7069"/>
    <w:rsid w:val="00E23B59"/>
    <w:rsid w:val="00E54874"/>
    <w:rsid w:val="00EC1643"/>
    <w:rsid w:val="00F0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D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0E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22</cp:revision>
  <cp:lastPrinted>2025-03-19T09:01:00Z</cp:lastPrinted>
  <dcterms:created xsi:type="dcterms:W3CDTF">2025-01-27T07:42:00Z</dcterms:created>
  <dcterms:modified xsi:type="dcterms:W3CDTF">2025-03-19T21:28:00Z</dcterms:modified>
</cp:coreProperties>
</file>