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6BAB" w14:textId="72568A17" w:rsidR="007748E3" w:rsidRPr="00137140" w:rsidRDefault="007748E3" w:rsidP="0077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EE45238" w14:textId="4AE521B2" w:rsidR="007748E3" w:rsidRDefault="007748E3" w:rsidP="0077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Бухгалтерский учет и налогообложение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083309AF" w14:textId="77777777" w:rsidR="007748E3" w:rsidRPr="00F226C2" w:rsidRDefault="007748E3" w:rsidP="0077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74229" w14:textId="77777777" w:rsidR="007748E3" w:rsidRPr="00F226C2" w:rsidRDefault="007748E3" w:rsidP="007748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26C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681F298" w14:textId="77777777" w:rsidR="007748E3" w:rsidRPr="00F226C2" w:rsidRDefault="007748E3" w:rsidP="007748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26C2">
        <w:rPr>
          <w:rFonts w:ascii="Times New Roman" w:hAnsi="Times New Roman"/>
          <w:b/>
          <w:sz w:val="28"/>
          <w:szCs w:val="28"/>
        </w:rPr>
        <w:tab/>
      </w:r>
    </w:p>
    <w:p w14:paraId="12446094" w14:textId="77777777" w:rsidR="007748E3" w:rsidRPr="00F226C2" w:rsidRDefault="007748E3" w:rsidP="007748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26C2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439B972" w14:textId="77777777" w:rsidR="007748E3" w:rsidRPr="00F226C2" w:rsidRDefault="007748E3" w:rsidP="007748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8C46A6" w14:textId="77777777" w:rsidR="007748E3" w:rsidRPr="00F226C2" w:rsidRDefault="007748E3" w:rsidP="007748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226C2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D677192" w14:textId="77777777" w:rsidR="007748E3" w:rsidRPr="00F226C2" w:rsidRDefault="007748E3" w:rsidP="007748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7A35F9" w14:textId="2D6DEE9B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1. Имущество организации группируется по:</w:t>
      </w:r>
    </w:p>
    <w:p w14:paraId="097F9140" w14:textId="4E69B74F" w:rsidR="007748E3" w:rsidRPr="00BA7544" w:rsidRDefault="007748E3" w:rsidP="00BA754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Новизне, частоте использования и ценности</w:t>
      </w:r>
    </w:p>
    <w:p w14:paraId="6557009F" w14:textId="566F5E40" w:rsidR="007748E3" w:rsidRPr="00BA7544" w:rsidRDefault="007748E3" w:rsidP="00BA754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Назначению, важности для организации и способу начисления амортизации</w:t>
      </w:r>
    </w:p>
    <w:p w14:paraId="55BFC713" w14:textId="48AA2A90" w:rsidR="007748E3" w:rsidRPr="00BA7544" w:rsidRDefault="007748E3" w:rsidP="00BA754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Составу, функциональной роли и источникам образования</w:t>
      </w:r>
    </w:p>
    <w:p w14:paraId="2776405B" w14:textId="7E0E97D4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  <w:r w:rsidR="00821F49" w:rsidRPr="00BA7544">
        <w:rPr>
          <w:rFonts w:ascii="Times New Roman" w:hAnsi="Times New Roman"/>
          <w:sz w:val="28"/>
          <w:szCs w:val="28"/>
        </w:rPr>
        <w:t xml:space="preserve"> В</w:t>
      </w:r>
    </w:p>
    <w:p w14:paraId="6CFEBCCB" w14:textId="73D8E5C7" w:rsidR="007748E3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09E2A1A0" w14:textId="77777777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4512A6" w14:textId="54CE5012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2. После окончания амортизационного периода амортизация:</w:t>
      </w:r>
    </w:p>
    <w:p w14:paraId="29E92F9D" w14:textId="4558355C" w:rsidR="007748E3" w:rsidRPr="00BA7544" w:rsidRDefault="007748E3" w:rsidP="00BA754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Перестает начисляться</w:t>
      </w:r>
    </w:p>
    <w:p w14:paraId="71D4748C" w14:textId="6403D44D" w:rsidR="007748E3" w:rsidRPr="00BA7544" w:rsidRDefault="007748E3" w:rsidP="00BA754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Начисляется в меньшем размере</w:t>
      </w:r>
    </w:p>
    <w:p w14:paraId="1ED4E662" w14:textId="7EB46DF4" w:rsidR="007748E3" w:rsidRPr="00BA7544" w:rsidRDefault="007748E3" w:rsidP="00BA754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Начисляется в прежнем размере, но реже</w:t>
      </w:r>
    </w:p>
    <w:p w14:paraId="0CD7736E" w14:textId="21DEDE9B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  <w:r w:rsidR="00821F49" w:rsidRPr="00BA7544">
        <w:rPr>
          <w:rFonts w:ascii="Times New Roman" w:hAnsi="Times New Roman"/>
          <w:sz w:val="28"/>
          <w:szCs w:val="28"/>
        </w:rPr>
        <w:t xml:space="preserve"> А</w:t>
      </w:r>
    </w:p>
    <w:p w14:paraId="5C2F63F0" w14:textId="41C4A419" w:rsidR="007748E3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2CFC33D1" w14:textId="77777777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C9A0D7" w14:textId="3C79F015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3. Под методом бухгалтерского учета понимают:</w:t>
      </w:r>
    </w:p>
    <w:p w14:paraId="292C30BF" w14:textId="51E44672" w:rsidR="007748E3" w:rsidRPr="00BA7544" w:rsidRDefault="007748E3" w:rsidP="00BA754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Действующее законодательство в сфере бухгалтерского учета</w:t>
      </w:r>
    </w:p>
    <w:p w14:paraId="1F56E4A8" w14:textId="737EE21C" w:rsidR="007748E3" w:rsidRPr="00BA7544" w:rsidRDefault="007748E3" w:rsidP="00BA754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Совокупность способов и приемов, помогающих познавать объекты (предметы) бухгалтерского учета</w:t>
      </w:r>
    </w:p>
    <w:p w14:paraId="638ECFA1" w14:textId="7FA78796" w:rsidR="007748E3" w:rsidRPr="00BA7544" w:rsidRDefault="007748E3" w:rsidP="00BA754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Способ ведения бухгалтерского учета в организации</w:t>
      </w:r>
    </w:p>
    <w:p w14:paraId="7F525EB1" w14:textId="7E085CD9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  <w:r w:rsidR="00821F49" w:rsidRPr="00BA7544">
        <w:rPr>
          <w:rFonts w:ascii="Times New Roman" w:hAnsi="Times New Roman"/>
          <w:sz w:val="28"/>
          <w:szCs w:val="28"/>
        </w:rPr>
        <w:t xml:space="preserve"> В</w:t>
      </w:r>
    </w:p>
    <w:p w14:paraId="155D67C1" w14:textId="1193DEAE" w:rsidR="007748E3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1F68D2EE" w14:textId="77777777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C04214" w14:textId="3D667A26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4. К элементам метода бухгалтерского учета относятся:</w:t>
      </w:r>
    </w:p>
    <w:p w14:paraId="02B3FD5E" w14:textId="5734C70F" w:rsidR="007748E3" w:rsidRPr="00BA7544" w:rsidRDefault="007748E3" w:rsidP="00BA754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Документирование, инвентаризация, оценка, калькуляция, счета, двойная запись, баланс, отчетность</w:t>
      </w:r>
    </w:p>
    <w:p w14:paraId="4E0BBB9D" w14:textId="55C9F775" w:rsidR="007748E3" w:rsidRPr="00BA7544" w:rsidRDefault="007748E3" w:rsidP="00BA754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Дебет, кредит, прибыль, убытки, баланс, активы, пассивы</w:t>
      </w:r>
    </w:p>
    <w:p w14:paraId="33296648" w14:textId="2BAB6E5A" w:rsidR="007748E3" w:rsidRPr="00BA7544" w:rsidRDefault="007748E3" w:rsidP="00BA7544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Синтетический и аналитический учет, активные и пассивные счета</w:t>
      </w:r>
    </w:p>
    <w:p w14:paraId="3F319ED4" w14:textId="27FF08FB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  <w:r w:rsidR="00821F49" w:rsidRPr="00BA7544">
        <w:rPr>
          <w:rFonts w:ascii="Times New Roman" w:hAnsi="Times New Roman"/>
          <w:sz w:val="28"/>
          <w:szCs w:val="28"/>
        </w:rPr>
        <w:t xml:space="preserve"> А</w:t>
      </w:r>
    </w:p>
    <w:p w14:paraId="3CC12312" w14:textId="5397CDFF" w:rsidR="007748E3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05338BCD" w14:textId="77777777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45A661" w14:textId="3CAE4901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5. Полная себестоимость продукции определяется путем суммирования:</w:t>
      </w:r>
    </w:p>
    <w:p w14:paraId="490CC95B" w14:textId="0F02C017" w:rsidR="007748E3" w:rsidRPr="00BA7544" w:rsidRDefault="007748E3" w:rsidP="00BA754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Всех затрат на производство продукции, исчисленных методом калькулирования</w:t>
      </w:r>
    </w:p>
    <w:p w14:paraId="0A95740A" w14:textId="699FD725" w:rsidR="007748E3" w:rsidRPr="00BA7544" w:rsidRDefault="007748E3" w:rsidP="00BA754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Производственной себестоимости и внепроизводственных затрат, которые относятся к реализации продукции</w:t>
      </w:r>
    </w:p>
    <w:p w14:paraId="07C51BE3" w14:textId="77777777" w:rsidR="007748E3" w:rsidRPr="00BA7544" w:rsidRDefault="007748E3" w:rsidP="00BA754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lastRenderedPageBreak/>
        <w:t>Производственной себестоимости и потерь от брака</w:t>
      </w:r>
    </w:p>
    <w:p w14:paraId="09EFE5CB" w14:textId="0E387C23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  <w:r w:rsidR="00821F49" w:rsidRPr="00BA7544">
        <w:rPr>
          <w:rFonts w:ascii="Times New Roman" w:hAnsi="Times New Roman"/>
          <w:sz w:val="28"/>
          <w:szCs w:val="28"/>
        </w:rPr>
        <w:t xml:space="preserve"> Б</w:t>
      </w:r>
    </w:p>
    <w:p w14:paraId="0BDD696F" w14:textId="3A60CA4D" w:rsidR="00303C4C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14E3E8D6" w14:textId="77777777" w:rsidR="007748E3" w:rsidRPr="00BA7544" w:rsidRDefault="007748E3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02DCD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754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5F9E757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2CD496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7544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5E4727C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7544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93039FE" w14:textId="77777777" w:rsid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3963D3" w14:textId="25578258" w:rsidR="000E7257" w:rsidRPr="00BA7544" w:rsidRDefault="000E7257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1.</w:t>
      </w:r>
      <w:r w:rsidR="00821F49" w:rsidRPr="00BA7544">
        <w:rPr>
          <w:rFonts w:ascii="Times New Roman" w:hAnsi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57" w:rsidRPr="00BA7544" w14:paraId="0930F76D" w14:textId="77777777" w:rsidTr="00F226C2">
        <w:tc>
          <w:tcPr>
            <w:tcW w:w="4672" w:type="dxa"/>
          </w:tcPr>
          <w:p w14:paraId="037E6754" w14:textId="02EDD3C3" w:rsidR="001E4BF6" w:rsidRPr="00BA7544" w:rsidRDefault="000E7257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1.</w:t>
            </w:r>
            <w:r w:rsidR="001E4BF6" w:rsidRPr="00BA7544">
              <w:rPr>
                <w:rFonts w:ascii="Times New Roman" w:hAnsi="Times New Roman"/>
                <w:sz w:val="28"/>
                <w:szCs w:val="28"/>
              </w:rPr>
              <w:t xml:space="preserve"> Активы</w:t>
            </w:r>
          </w:p>
          <w:p w14:paraId="234EAC0A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2. Пассивы</w:t>
            </w:r>
          </w:p>
          <w:p w14:paraId="1C2AAE69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3. Капитал</w:t>
            </w:r>
          </w:p>
          <w:p w14:paraId="649E65C8" w14:textId="2C71A40C" w:rsidR="000E7257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4. Оперативный учет</w:t>
            </w:r>
          </w:p>
          <w:p w14:paraId="7910B9D3" w14:textId="78E1902A" w:rsidR="000E7257" w:rsidRPr="00BA7544" w:rsidRDefault="000E7257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198965" w14:textId="77F7FB0A" w:rsidR="001E4BF6" w:rsidRPr="00BA7544" w:rsidRDefault="001E4BF6" w:rsidP="00BA7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Обязательства предприятия перед третьими лицами  </w:t>
            </w:r>
          </w:p>
          <w:p w14:paraId="5CB8C547" w14:textId="72BA49C1" w:rsidR="001E4BF6" w:rsidRPr="00BA7544" w:rsidRDefault="001E4BF6" w:rsidP="00BA7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Ресурсы, контролируемые предприятием, способные приносить экономические выгоды  </w:t>
            </w:r>
          </w:p>
          <w:p w14:paraId="3775099D" w14:textId="4E098B2F" w:rsidR="001E4BF6" w:rsidRPr="00BA7544" w:rsidRDefault="001E4BF6" w:rsidP="00BA7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Чистые активы, финансируемые собственниками  </w:t>
            </w:r>
          </w:p>
          <w:p w14:paraId="11B5DECC" w14:textId="6C8E7830" w:rsidR="000E7257" w:rsidRPr="00BA7544" w:rsidRDefault="001E4BF6" w:rsidP="00BA754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. Учет, который используется для внутреннего контроля и управления  </w:t>
            </w:r>
          </w:p>
        </w:tc>
      </w:tr>
    </w:tbl>
    <w:p w14:paraId="013F23A8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21FD3" w14:textId="3A484300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E0BBDD1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1F49" w:rsidRPr="00BA7544" w14:paraId="3DFA0B59" w14:textId="17B42BD8" w:rsidTr="008A7794">
        <w:tc>
          <w:tcPr>
            <w:tcW w:w="851" w:type="dxa"/>
          </w:tcPr>
          <w:p w14:paraId="137DBE70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9FF9B6A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0C6FD27" w14:textId="080DA799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602AFBE" w14:textId="0EE35A26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1F49" w:rsidRPr="00BA7544" w14:paraId="6B47FC56" w14:textId="601D07A7" w:rsidTr="008A7794">
        <w:tc>
          <w:tcPr>
            <w:tcW w:w="851" w:type="dxa"/>
          </w:tcPr>
          <w:p w14:paraId="3C922701" w14:textId="5B591B18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4DEF2AC1" w14:textId="0AFD9952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25A2A17" w14:textId="3DEF854D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4BB86C8" w14:textId="28D9C2C0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3380630B" w14:textId="11B5726F" w:rsidR="00821F49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03326DBA" w14:textId="77777777" w:rsid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497BDF" w14:textId="3A2D9ED0" w:rsidR="000E7257" w:rsidRPr="00BA7544" w:rsidRDefault="000E7257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2.</w:t>
      </w:r>
      <w:r w:rsidR="00821F49" w:rsidRPr="00BA7544">
        <w:rPr>
          <w:rFonts w:ascii="Times New Roman" w:hAnsi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57" w:rsidRPr="00BA7544" w14:paraId="1A119B4D" w14:textId="77777777" w:rsidTr="00F226C2">
        <w:tc>
          <w:tcPr>
            <w:tcW w:w="4672" w:type="dxa"/>
          </w:tcPr>
          <w:p w14:paraId="7B2901C5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1. Акт приемки-передачи</w:t>
            </w:r>
          </w:p>
          <w:p w14:paraId="6F35D7FA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2. Платежное поручение</w:t>
            </w:r>
          </w:p>
          <w:p w14:paraId="7FAB83EF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3. Накладная</w:t>
            </w:r>
          </w:p>
          <w:p w14:paraId="048FF06A" w14:textId="71F15A3D" w:rsidR="000E7257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4. Бухгалтерская справка</w:t>
            </w:r>
          </w:p>
        </w:tc>
        <w:tc>
          <w:tcPr>
            <w:tcW w:w="4673" w:type="dxa"/>
          </w:tcPr>
          <w:p w14:paraId="248E9831" w14:textId="7643A477" w:rsidR="001E4BF6" w:rsidRPr="00BA7544" w:rsidRDefault="001E4BF6" w:rsidP="00BA7544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передачу товаров или активов  </w:t>
            </w:r>
          </w:p>
          <w:p w14:paraId="0D715B1B" w14:textId="4A2C2885" w:rsidR="001E4BF6" w:rsidRPr="00BA7544" w:rsidRDefault="001E4BF6" w:rsidP="00BA7544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Документ для осуществления безналичных расчетов  </w:t>
            </w:r>
          </w:p>
          <w:p w14:paraId="50C0E357" w14:textId="7455FC17" w:rsidR="001E4BF6" w:rsidRPr="00BA7544" w:rsidRDefault="001E4BF6" w:rsidP="00BA7544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Документ, который фиксирует операции и расчеты, не оформленные другими документами  </w:t>
            </w:r>
          </w:p>
          <w:p w14:paraId="2106B9C6" w14:textId="1B1B42D2" w:rsidR="000E7257" w:rsidRPr="00BA7544" w:rsidRDefault="001E4BF6" w:rsidP="00BA7544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Документ, подтверждающий отгрузку товара</w:t>
            </w:r>
          </w:p>
        </w:tc>
      </w:tr>
    </w:tbl>
    <w:p w14:paraId="0153313A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F94307F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1F49" w:rsidRPr="00BA7544" w14:paraId="3D693A26" w14:textId="77777777" w:rsidTr="007D69C1">
        <w:tc>
          <w:tcPr>
            <w:tcW w:w="851" w:type="dxa"/>
          </w:tcPr>
          <w:p w14:paraId="23155B58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55E10DF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4B9DC95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95001FD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1F49" w:rsidRPr="00BA7544" w14:paraId="4DA6E00A" w14:textId="77777777" w:rsidTr="007D69C1">
        <w:tc>
          <w:tcPr>
            <w:tcW w:w="851" w:type="dxa"/>
          </w:tcPr>
          <w:p w14:paraId="08E8AB96" w14:textId="21A051A4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10B3C8F" w14:textId="324069B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71F1417" w14:textId="4B0DE7C8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4E527D89" w14:textId="5F9FFF30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6EDE9FC" w14:textId="3865A06A" w:rsidR="00821F49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1115BE5C" w14:textId="77777777" w:rsid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C3357" w14:textId="40A83C15" w:rsidR="000E7257" w:rsidRPr="00BA7544" w:rsidRDefault="000E7257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lastRenderedPageBreak/>
        <w:t>3.</w:t>
      </w:r>
      <w:r w:rsidR="00821F49" w:rsidRPr="00BA7544">
        <w:rPr>
          <w:rFonts w:ascii="Times New Roman" w:hAnsi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57" w:rsidRPr="00BA7544" w14:paraId="648016AC" w14:textId="77777777" w:rsidTr="00F226C2">
        <w:tc>
          <w:tcPr>
            <w:tcW w:w="4672" w:type="dxa"/>
          </w:tcPr>
          <w:p w14:paraId="188A709D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1. НДС</w:t>
            </w:r>
          </w:p>
          <w:p w14:paraId="120F033E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2. Налог на прибыль</w:t>
            </w:r>
          </w:p>
          <w:p w14:paraId="64FC0A95" w14:textId="77777777" w:rsidR="001E4BF6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3. Налог на имущество</w:t>
            </w:r>
          </w:p>
          <w:p w14:paraId="79B822E6" w14:textId="342EE4A6" w:rsidR="000E7257" w:rsidRPr="00BA7544" w:rsidRDefault="001E4BF6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4. Налог на доходы физических лиц (НДФЛ)</w:t>
            </w:r>
          </w:p>
        </w:tc>
        <w:tc>
          <w:tcPr>
            <w:tcW w:w="4673" w:type="dxa"/>
          </w:tcPr>
          <w:p w14:paraId="2B96023F" w14:textId="1E5CD251" w:rsidR="001E4BF6" w:rsidRPr="00BA7544" w:rsidRDefault="001E4BF6" w:rsidP="00BA754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Налог на разницу между доходами и расходами  </w:t>
            </w:r>
          </w:p>
          <w:p w14:paraId="34E0F358" w14:textId="28A094E3" w:rsidR="001E4BF6" w:rsidRPr="00BA7544" w:rsidRDefault="001E4BF6" w:rsidP="00BA754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Прямой налог, взимаемый с собственности  </w:t>
            </w:r>
          </w:p>
          <w:p w14:paraId="34E4433F" w14:textId="7748F3F8" w:rsidR="001E4BF6" w:rsidRPr="00BA7544" w:rsidRDefault="001E4BF6" w:rsidP="00BA754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 xml:space="preserve">Косвенный налог, включаемый в цену товара  </w:t>
            </w:r>
          </w:p>
          <w:p w14:paraId="281FBC1B" w14:textId="496FE809" w:rsidR="000E7257" w:rsidRPr="00BA7544" w:rsidRDefault="001E4BF6" w:rsidP="00BA7544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Налог, взимаемый с доходов граждан</w:t>
            </w:r>
          </w:p>
        </w:tc>
      </w:tr>
    </w:tbl>
    <w:p w14:paraId="4A027E7F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CBB995D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1F49" w:rsidRPr="00BA7544" w14:paraId="067918B3" w14:textId="77777777" w:rsidTr="007D69C1">
        <w:tc>
          <w:tcPr>
            <w:tcW w:w="851" w:type="dxa"/>
          </w:tcPr>
          <w:p w14:paraId="23F76CB6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612597B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8FFBBF1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35D9FAD9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1F49" w:rsidRPr="00BA7544" w14:paraId="0AA71C12" w14:textId="77777777" w:rsidTr="007D69C1">
        <w:tc>
          <w:tcPr>
            <w:tcW w:w="851" w:type="dxa"/>
          </w:tcPr>
          <w:p w14:paraId="6EB5318A" w14:textId="60362675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383A62E9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2F14E26" w14:textId="57C2A04F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E4FE8E9" w14:textId="77777777" w:rsidR="00821F49" w:rsidRPr="00BA7544" w:rsidRDefault="00821F49" w:rsidP="00BA75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754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D5849DF" w14:textId="67575443" w:rsidR="00821F49" w:rsidRPr="00BA7544" w:rsidRDefault="00BA7544" w:rsidP="00BA75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7544">
        <w:rPr>
          <w:rFonts w:ascii="Times New Roman" w:hAnsi="Times New Roman"/>
          <w:bCs/>
          <w:sz w:val="28"/>
          <w:szCs w:val="28"/>
        </w:rPr>
        <w:t>Компетенции (индикаторы): УК-9</w:t>
      </w:r>
    </w:p>
    <w:p w14:paraId="577771BB" w14:textId="77777777" w:rsidR="00821F49" w:rsidRPr="00BA7544" w:rsidRDefault="00821F49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190BC5" w14:textId="346D12CF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754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FE53665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7649284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754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85592EB" w14:textId="77777777" w:rsidR="000E7257" w:rsidRPr="00BA7544" w:rsidRDefault="000E7257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754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B59CD8" w14:textId="77777777" w:rsidR="00F226C2" w:rsidRPr="00BA7544" w:rsidRDefault="00F226C2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0CCDB" w14:textId="1F00FB87" w:rsidR="00F226C2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226C2" w:rsidRPr="00BA7544">
        <w:rPr>
          <w:rFonts w:ascii="Times New Roman" w:hAnsi="Times New Roman"/>
          <w:sz w:val="28"/>
          <w:szCs w:val="28"/>
        </w:rPr>
        <w:t xml:space="preserve">. Установите правильную последовательность </w:t>
      </w:r>
      <w:r w:rsidR="00D11EF2" w:rsidRPr="00BA7544">
        <w:rPr>
          <w:rFonts w:ascii="Times New Roman" w:hAnsi="Times New Roman"/>
          <w:sz w:val="28"/>
          <w:szCs w:val="28"/>
        </w:rPr>
        <w:t>учета операций с основными средствами в бухгалтерском учете?</w:t>
      </w:r>
    </w:p>
    <w:p w14:paraId="4AEC38CC" w14:textId="050DCF95" w:rsidR="00E60BFE" w:rsidRPr="00BA7544" w:rsidRDefault="00E60BFE" w:rsidP="00BA754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Определение первоначальной стоимости.</w:t>
      </w:r>
    </w:p>
    <w:p w14:paraId="634BC299" w14:textId="732ED1F9" w:rsidR="00E60BFE" w:rsidRPr="00BA7544" w:rsidRDefault="00E60BFE" w:rsidP="00BA754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Учет начисленной амортизации.</w:t>
      </w:r>
    </w:p>
    <w:p w14:paraId="6C755546" w14:textId="47928B79" w:rsidR="00E60BFE" w:rsidRPr="00BA7544" w:rsidRDefault="00E60BFE" w:rsidP="00BA754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Проводка операций по поступлению основных средств.</w:t>
      </w:r>
    </w:p>
    <w:p w14:paraId="6C555BA2" w14:textId="437FFD30" w:rsidR="00E60BFE" w:rsidRPr="00BA7544" w:rsidRDefault="00E60BFE" w:rsidP="00BA7544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Выбытие основных средств.</w:t>
      </w:r>
    </w:p>
    <w:p w14:paraId="15206BF8" w14:textId="09159AA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BFE" w:rsidRPr="00BA7544">
        <w:rPr>
          <w:rFonts w:ascii="Times New Roman" w:hAnsi="Times New Roman"/>
          <w:sz w:val="28"/>
          <w:szCs w:val="28"/>
        </w:rPr>
        <w:t>В</w:t>
      </w:r>
      <w:r w:rsidR="00601D78" w:rsidRPr="00BA7544">
        <w:rPr>
          <w:rFonts w:ascii="Times New Roman" w:hAnsi="Times New Roman"/>
          <w:sz w:val="28"/>
          <w:szCs w:val="28"/>
        </w:rPr>
        <w:t xml:space="preserve">, </w:t>
      </w:r>
      <w:r w:rsidR="00E60BFE" w:rsidRPr="00BA7544">
        <w:rPr>
          <w:rFonts w:ascii="Times New Roman" w:hAnsi="Times New Roman"/>
          <w:sz w:val="28"/>
          <w:szCs w:val="28"/>
        </w:rPr>
        <w:t>А</w:t>
      </w:r>
      <w:r w:rsidR="00601D78" w:rsidRPr="00BA7544">
        <w:rPr>
          <w:rFonts w:ascii="Times New Roman" w:hAnsi="Times New Roman"/>
          <w:sz w:val="28"/>
          <w:szCs w:val="28"/>
        </w:rPr>
        <w:t xml:space="preserve">, </w:t>
      </w:r>
      <w:r w:rsidR="00E60BFE" w:rsidRPr="00BA7544">
        <w:rPr>
          <w:rFonts w:ascii="Times New Roman" w:hAnsi="Times New Roman"/>
          <w:sz w:val="28"/>
          <w:szCs w:val="28"/>
        </w:rPr>
        <w:t>Б</w:t>
      </w:r>
      <w:r w:rsidR="00601D78" w:rsidRPr="00BA7544">
        <w:rPr>
          <w:rFonts w:ascii="Times New Roman" w:hAnsi="Times New Roman"/>
          <w:sz w:val="28"/>
          <w:szCs w:val="28"/>
        </w:rPr>
        <w:t xml:space="preserve">, </w:t>
      </w:r>
      <w:r w:rsidR="00E60BFE" w:rsidRPr="00BA7544">
        <w:rPr>
          <w:rFonts w:ascii="Times New Roman" w:hAnsi="Times New Roman"/>
          <w:sz w:val="28"/>
          <w:szCs w:val="28"/>
        </w:rPr>
        <w:t>Г</w:t>
      </w:r>
    </w:p>
    <w:p w14:paraId="22287D20" w14:textId="1FB55DDD" w:rsidR="00821F49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0691CE7F" w14:textId="77777777" w:rsidR="00821F49" w:rsidRPr="00BA7544" w:rsidRDefault="00821F49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66F04" w14:textId="001DB151" w:rsidR="00E60BFE" w:rsidRPr="00BA7544" w:rsidRDefault="000E7257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1884892"/>
      <w:r w:rsidRPr="00BA7544">
        <w:rPr>
          <w:rFonts w:ascii="Times New Roman" w:hAnsi="Times New Roman"/>
          <w:sz w:val="28"/>
          <w:szCs w:val="28"/>
        </w:rPr>
        <w:t>2.</w:t>
      </w:r>
      <w:r w:rsidR="00E60BFE" w:rsidRPr="00BA7544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проведения аудита финансовых отчетов:</w:t>
      </w:r>
    </w:p>
    <w:bookmarkEnd w:id="0"/>
    <w:p w14:paraId="743D8DCB" w14:textId="753202B3" w:rsidR="00E60BFE" w:rsidRPr="00BA7544" w:rsidRDefault="00E60BFE" w:rsidP="00BA754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Подготовка рабочей документации.</w:t>
      </w:r>
    </w:p>
    <w:p w14:paraId="78759E6D" w14:textId="0DB3453F" w:rsidR="00E60BFE" w:rsidRPr="00BA7544" w:rsidRDefault="00E60BFE" w:rsidP="00BA754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Сбор и анализ первичных документов.</w:t>
      </w:r>
    </w:p>
    <w:p w14:paraId="534BBB33" w14:textId="06E7D837" w:rsidR="00E60BFE" w:rsidRPr="00BA7544" w:rsidRDefault="00E60BFE" w:rsidP="00BA754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Оценка системы внутреннего контроля.</w:t>
      </w:r>
    </w:p>
    <w:p w14:paraId="1B597A42" w14:textId="5E55B159" w:rsidR="00E60BFE" w:rsidRPr="00BA7544" w:rsidRDefault="00E60BFE" w:rsidP="00BA7544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Формирование аудиторского заключения.</w:t>
      </w:r>
    </w:p>
    <w:p w14:paraId="32054F10" w14:textId="2AB963FE" w:rsidR="00821F49" w:rsidRPr="00BA7544" w:rsidRDefault="00821F49" w:rsidP="00BA7544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A7544">
        <w:rPr>
          <w:sz w:val="28"/>
          <w:szCs w:val="28"/>
          <w:lang w:eastAsia="en-US"/>
        </w:rPr>
        <w:t xml:space="preserve">Правильный ответ: </w:t>
      </w:r>
      <w:r w:rsidR="00E60BFE" w:rsidRPr="00BA7544">
        <w:rPr>
          <w:sz w:val="28"/>
          <w:szCs w:val="28"/>
          <w:lang w:eastAsia="en-US"/>
        </w:rPr>
        <w:t>В</w:t>
      </w:r>
      <w:r w:rsidR="00601D78" w:rsidRPr="00BA7544">
        <w:rPr>
          <w:sz w:val="28"/>
          <w:szCs w:val="28"/>
          <w:lang w:eastAsia="en-US"/>
        </w:rPr>
        <w:t xml:space="preserve">, </w:t>
      </w:r>
      <w:r w:rsidR="00E60BFE" w:rsidRPr="00BA7544">
        <w:rPr>
          <w:sz w:val="28"/>
          <w:szCs w:val="28"/>
          <w:lang w:eastAsia="en-US"/>
        </w:rPr>
        <w:t>Б</w:t>
      </w:r>
      <w:r w:rsidR="00601D78" w:rsidRPr="00BA7544">
        <w:rPr>
          <w:sz w:val="28"/>
          <w:szCs w:val="28"/>
          <w:lang w:eastAsia="en-US"/>
        </w:rPr>
        <w:t xml:space="preserve">, </w:t>
      </w:r>
      <w:r w:rsidR="00E60BFE" w:rsidRPr="00BA7544">
        <w:rPr>
          <w:sz w:val="28"/>
          <w:szCs w:val="28"/>
          <w:lang w:eastAsia="en-US"/>
        </w:rPr>
        <w:t>А</w:t>
      </w:r>
      <w:r w:rsidR="00601D78" w:rsidRPr="00BA7544">
        <w:rPr>
          <w:sz w:val="28"/>
          <w:szCs w:val="28"/>
          <w:lang w:eastAsia="en-US"/>
        </w:rPr>
        <w:t xml:space="preserve">, </w:t>
      </w:r>
      <w:r w:rsidR="00E60BFE" w:rsidRPr="00BA7544">
        <w:rPr>
          <w:sz w:val="28"/>
          <w:szCs w:val="28"/>
          <w:lang w:eastAsia="en-US"/>
        </w:rPr>
        <w:t>Г</w:t>
      </w:r>
    </w:p>
    <w:p w14:paraId="10B6F49A" w14:textId="6C3C64B2" w:rsidR="00821F49" w:rsidRPr="00BA7544" w:rsidRDefault="00BA7544" w:rsidP="00BA7544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A7544">
        <w:rPr>
          <w:sz w:val="28"/>
          <w:szCs w:val="28"/>
          <w:lang w:eastAsia="en-US"/>
        </w:rPr>
        <w:t>Компетенции (индикаторы): УК-9</w:t>
      </w:r>
    </w:p>
    <w:p w14:paraId="23491A3B" w14:textId="77777777" w:rsidR="000E7257" w:rsidRDefault="000E7257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DA858" w14:textId="77777777" w:rsid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104837" w14:textId="77777777" w:rsid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7043AB" w14:textId="77777777" w:rsid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304EE" w14:textId="77777777" w:rsidR="00BA7544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83158E" w14:textId="77777777" w:rsidR="00821F49" w:rsidRPr="00BA7544" w:rsidRDefault="00821F49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754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8DED1EF" w14:textId="77777777" w:rsidR="00821F49" w:rsidRPr="00BA7544" w:rsidRDefault="00821F49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28A6A5" w14:textId="77777777" w:rsidR="00821F49" w:rsidRPr="00BA7544" w:rsidRDefault="00821F49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7544">
        <w:rPr>
          <w:rFonts w:ascii="Times New Roman" w:hAnsi="Times New Roman"/>
          <w:b/>
          <w:sz w:val="28"/>
          <w:szCs w:val="28"/>
        </w:rPr>
        <w:lastRenderedPageBreak/>
        <w:tab/>
        <w:t>Задания открытого типа на дополнение</w:t>
      </w:r>
    </w:p>
    <w:p w14:paraId="6D8E0C90" w14:textId="77777777" w:rsidR="00821F49" w:rsidRPr="00BA7544" w:rsidRDefault="00821F49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84DDA1" w14:textId="77777777" w:rsidR="00821F49" w:rsidRPr="00BA7544" w:rsidRDefault="00821F49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754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13772077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F147F" w14:textId="6A354A3B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1. Учет активов осуществляется по принципу ________. </w:t>
      </w:r>
    </w:p>
    <w:p w14:paraId="29B2400D" w14:textId="5E7CC80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исторической стоимости.</w:t>
      </w:r>
    </w:p>
    <w:p w14:paraId="36500C90" w14:textId="2DBAE27C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453A20EC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EC1FC" w14:textId="2B8E446A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2. Форма бухгалтерского учета, основанная на записываемых хозяйственных операциях, называется ________учет.</w:t>
      </w:r>
    </w:p>
    <w:p w14:paraId="4364B9F0" w14:textId="0083515D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двусторонним.</w:t>
      </w:r>
    </w:p>
    <w:p w14:paraId="0A3DFA6B" w14:textId="758F73FA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29563151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C8044" w14:textId="37574F69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3. Основная цель бухгалтерского учета — это ________информации для пользователей.</w:t>
      </w:r>
    </w:p>
    <w:p w14:paraId="08915652" w14:textId="162D16E2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предоставление полезной.</w:t>
      </w:r>
    </w:p>
    <w:p w14:paraId="4AA9424F" w14:textId="1B614239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0B5BD4AF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1A538" w14:textId="05361CD0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4. В бухгалтерском учете обязательства классифицируются на ________ и ________.</w:t>
      </w:r>
    </w:p>
    <w:p w14:paraId="6F0C2AFC" w14:textId="1C96B6AD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краткосрочные и долгосрочные.</w:t>
      </w:r>
    </w:p>
    <w:p w14:paraId="40D9F6FD" w14:textId="7D3636AE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2683BF86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5220E" w14:textId="2DAAAB6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5. Стандартная форма финансовой отчетности называется ________.</w:t>
      </w:r>
    </w:p>
    <w:p w14:paraId="655813E7" w14:textId="19140312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баланс.</w:t>
      </w:r>
    </w:p>
    <w:p w14:paraId="7F00742F" w14:textId="23DCB756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7A388234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5B9C5" w14:textId="77777777" w:rsidR="009B1DF0" w:rsidRPr="00BA7544" w:rsidRDefault="009B1DF0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754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5948950" w14:textId="77777777" w:rsidR="009B1DF0" w:rsidRPr="00BA7544" w:rsidRDefault="009B1DF0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64BE98" w14:textId="77777777" w:rsidR="009B1DF0" w:rsidRPr="00BA7544" w:rsidRDefault="009B1DF0" w:rsidP="00BA75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754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35EFA642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62529" w14:textId="7412AC20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1. Объектом налогообложения по налогу на прибыль является ________.</w:t>
      </w:r>
    </w:p>
    <w:p w14:paraId="027C79EE" w14:textId="6F7DFCC4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прибыль организаций.</w:t>
      </w:r>
    </w:p>
    <w:p w14:paraId="7C5E3F61" w14:textId="6572171C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042EE4D6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2549E" w14:textId="0B6243EF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2. Система налогообложения, основанная на упрощении учета и отчетности, называется ________.</w:t>
      </w:r>
    </w:p>
    <w:p w14:paraId="4264FCDA" w14:textId="17A3C323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УСН (упрощенная система налогообложения).</w:t>
      </w:r>
    </w:p>
    <w:p w14:paraId="37450DAA" w14:textId="64ED8834" w:rsidR="006248FE" w:rsidRPr="00BA7544" w:rsidRDefault="00BA7544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18BD3C47" w14:textId="77777777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9FDC2" w14:textId="0081CCA4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3. Классификация затрат по экономическим элементам включает: материалы, трудозатраты и ________.</w:t>
      </w:r>
    </w:p>
    <w:p w14:paraId="38F8F4DC" w14:textId="5BA6B249" w:rsidR="006248FE" w:rsidRPr="00BA7544" w:rsidRDefault="006248FE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Правильный ответ: амортизация.</w:t>
      </w:r>
    </w:p>
    <w:p w14:paraId="18E23611" w14:textId="078F1679" w:rsidR="006248FE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p w14:paraId="7E8A4568" w14:textId="77777777" w:rsidR="009B1DF0" w:rsidRPr="00BA7544" w:rsidRDefault="009B1DF0" w:rsidP="00BA75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7544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1B0F4B32" w14:textId="77777777" w:rsidR="009B1DF0" w:rsidRPr="00BA7544" w:rsidRDefault="009B1DF0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057179" w14:textId="26593691" w:rsidR="005135D5" w:rsidRPr="00BA7544" w:rsidRDefault="005135D5" w:rsidP="00BA7544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Что такое двойная запись в бухгалтерском учете и как она обеспечивает достоверность финансовой отчетности?</w:t>
      </w:r>
    </w:p>
    <w:p w14:paraId="7BF00ED4" w14:textId="684A0846" w:rsidR="00E24FA5" w:rsidRPr="00BA7544" w:rsidRDefault="00E24FA5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42040E62" w14:textId="728FE995" w:rsidR="00E24FA5" w:rsidRPr="00BA7544" w:rsidRDefault="00E24FA5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Критерий оценивания: наличие в ответе - финансовая операция отражается/указывается/фиксируется в дважды: </w:t>
      </w:r>
      <w:proofErr w:type="gramStart"/>
      <w:r w:rsidRPr="00BA7544">
        <w:rPr>
          <w:rFonts w:ascii="Times New Roman" w:hAnsi="Times New Roman"/>
          <w:sz w:val="28"/>
          <w:szCs w:val="28"/>
        </w:rPr>
        <w:t>на  дебетовом</w:t>
      </w:r>
      <w:proofErr w:type="gramEnd"/>
      <w:r w:rsidRPr="00BA7544">
        <w:rPr>
          <w:rFonts w:ascii="Times New Roman" w:hAnsi="Times New Roman"/>
          <w:sz w:val="28"/>
          <w:szCs w:val="28"/>
        </w:rPr>
        <w:t xml:space="preserve"> счете и на кредитовом.</w:t>
      </w:r>
    </w:p>
    <w:p w14:paraId="3DDD8AD9" w14:textId="118BC32C" w:rsidR="005135D5" w:rsidRPr="00BA7544" w:rsidRDefault="00E24FA5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Ожидаемый</w:t>
      </w:r>
      <w:r w:rsidR="005135D5" w:rsidRPr="00BA7544">
        <w:rPr>
          <w:rFonts w:ascii="Times New Roman" w:hAnsi="Times New Roman"/>
          <w:sz w:val="28"/>
          <w:szCs w:val="28"/>
        </w:rPr>
        <w:t xml:space="preserve"> ответ: Двойная запись — это основополагающий принцип бухгалтерского учета, который заключается в том, что каждая финансовая операция отражается в дважды: один раз на дебетовом счете и один раз на кредитовом. </w:t>
      </w:r>
    </w:p>
    <w:p w14:paraId="77247D5F" w14:textId="09910A10" w:rsidR="005135D5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Компетенции (индикаторы): УК-9</w:t>
      </w:r>
    </w:p>
    <w:p w14:paraId="399B626B" w14:textId="77777777" w:rsidR="00BA7544" w:rsidRPr="00BA7544" w:rsidRDefault="00BA7544" w:rsidP="00BA75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A9DD9" w14:textId="21253001" w:rsidR="005135D5" w:rsidRPr="00BA7544" w:rsidRDefault="005135D5" w:rsidP="00BA7544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Какие основные налоги, уплачиваемые организациями, вы знаете</w:t>
      </w:r>
      <w:r w:rsidR="00D11EF2" w:rsidRPr="00BA7544">
        <w:rPr>
          <w:rFonts w:ascii="Times New Roman" w:hAnsi="Times New Roman"/>
          <w:sz w:val="28"/>
          <w:szCs w:val="28"/>
        </w:rPr>
        <w:t>?</w:t>
      </w:r>
    </w:p>
    <w:p w14:paraId="01CE31AD" w14:textId="77777777" w:rsidR="00E24FA5" w:rsidRPr="00BA7544" w:rsidRDefault="00E24FA5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5E5468D4" w14:textId="0B816D4A" w:rsidR="00E24FA5" w:rsidRPr="00BA7544" w:rsidRDefault="00E24FA5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Критерий оценивания: наличие в ответе минимум 2 видов налогов: налог на прибыль, НДС (налог на добавленную стоимость), налог </w:t>
      </w:r>
      <w:proofErr w:type="gramStart"/>
      <w:r w:rsidRPr="00BA7544">
        <w:rPr>
          <w:rFonts w:ascii="Times New Roman" w:hAnsi="Times New Roman"/>
          <w:sz w:val="28"/>
          <w:szCs w:val="28"/>
        </w:rPr>
        <w:t>на имуществ</w:t>
      </w:r>
      <w:proofErr w:type="gramEnd"/>
      <w:r w:rsidRPr="00BA7544">
        <w:rPr>
          <w:rFonts w:ascii="Times New Roman" w:hAnsi="Times New Roman"/>
          <w:sz w:val="28"/>
          <w:szCs w:val="28"/>
        </w:rPr>
        <w:t>.</w:t>
      </w:r>
    </w:p>
    <w:p w14:paraId="594E5EAA" w14:textId="67466296" w:rsidR="005135D5" w:rsidRPr="00BA7544" w:rsidRDefault="00E24FA5" w:rsidP="00BA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Ожидаемый ответ</w:t>
      </w:r>
      <w:r w:rsidR="005135D5" w:rsidRPr="00BA7544">
        <w:rPr>
          <w:rFonts w:ascii="Times New Roman" w:hAnsi="Times New Roman"/>
          <w:sz w:val="28"/>
          <w:szCs w:val="28"/>
        </w:rPr>
        <w:t>: Организации обязаны уплачивать несколько основных налогов, среди которых:</w:t>
      </w:r>
    </w:p>
    <w:p w14:paraId="2E9284C3" w14:textId="5980D1E2" w:rsidR="005135D5" w:rsidRPr="00BA7544" w:rsidRDefault="005135D5" w:rsidP="00BA754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Налог на прибыль</w:t>
      </w:r>
      <w:r w:rsidR="00D11EF2" w:rsidRPr="00BA7544">
        <w:rPr>
          <w:rFonts w:ascii="Times New Roman" w:hAnsi="Times New Roman"/>
          <w:sz w:val="28"/>
          <w:szCs w:val="28"/>
        </w:rPr>
        <w:t>.</w:t>
      </w:r>
    </w:p>
    <w:p w14:paraId="6FBE9CB5" w14:textId="546656FE" w:rsidR="005135D5" w:rsidRPr="00BA7544" w:rsidRDefault="005135D5" w:rsidP="00BA754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>НДС (налог на добавленную стоимость)</w:t>
      </w:r>
      <w:r w:rsidR="00D11EF2" w:rsidRPr="00BA7544">
        <w:rPr>
          <w:rFonts w:ascii="Times New Roman" w:hAnsi="Times New Roman"/>
          <w:sz w:val="28"/>
          <w:szCs w:val="28"/>
        </w:rPr>
        <w:t>.</w:t>
      </w:r>
    </w:p>
    <w:p w14:paraId="2CD515FB" w14:textId="4536A3EA" w:rsidR="005135D5" w:rsidRPr="00BA7544" w:rsidRDefault="005135D5" w:rsidP="00BA7544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Налог </w:t>
      </w:r>
      <w:proofErr w:type="gramStart"/>
      <w:r w:rsidRPr="00BA7544">
        <w:rPr>
          <w:rFonts w:ascii="Times New Roman" w:hAnsi="Times New Roman"/>
          <w:sz w:val="28"/>
          <w:szCs w:val="28"/>
        </w:rPr>
        <w:t>на имуществ</w:t>
      </w:r>
      <w:proofErr w:type="gramEnd"/>
      <w:r w:rsidR="00D11EF2" w:rsidRPr="00BA7544">
        <w:rPr>
          <w:rFonts w:ascii="Times New Roman" w:hAnsi="Times New Roman"/>
          <w:sz w:val="28"/>
          <w:szCs w:val="28"/>
        </w:rPr>
        <w:t>.</w:t>
      </w:r>
    </w:p>
    <w:p w14:paraId="740AD333" w14:textId="419518EF" w:rsidR="001937FE" w:rsidRPr="00F226C2" w:rsidRDefault="00BA7544" w:rsidP="0086553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A7544">
        <w:rPr>
          <w:rFonts w:ascii="Times New Roman" w:hAnsi="Times New Roman"/>
          <w:sz w:val="28"/>
          <w:szCs w:val="28"/>
        </w:rPr>
        <w:t xml:space="preserve">Компетенции (индикаторы): УК-9 </w:t>
      </w:r>
    </w:p>
    <w:sectPr w:rsidR="001937FE" w:rsidRPr="00F226C2" w:rsidSect="00897B2E">
      <w:foot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06E7" w14:textId="77777777" w:rsidR="00761E34" w:rsidRDefault="00761E34" w:rsidP="00D11EF2">
      <w:pPr>
        <w:spacing w:after="0" w:line="240" w:lineRule="auto"/>
      </w:pPr>
      <w:r>
        <w:separator/>
      </w:r>
    </w:p>
  </w:endnote>
  <w:endnote w:type="continuationSeparator" w:id="0">
    <w:p w14:paraId="43056638" w14:textId="77777777" w:rsidR="00761E34" w:rsidRDefault="00761E34" w:rsidP="00D1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488197"/>
      <w:docPartObj>
        <w:docPartGallery w:val="Page Numbers (Bottom of Page)"/>
        <w:docPartUnique/>
      </w:docPartObj>
    </w:sdtPr>
    <w:sdtContent>
      <w:p w14:paraId="6A37046C" w14:textId="2B853235" w:rsidR="00897B2E" w:rsidRDefault="00897B2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5EFBB" w14:textId="77777777" w:rsidR="00D11EF2" w:rsidRDefault="00D11EF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8DDB" w14:textId="77777777" w:rsidR="00761E34" w:rsidRDefault="00761E34" w:rsidP="00D11EF2">
      <w:pPr>
        <w:spacing w:after="0" w:line="240" w:lineRule="auto"/>
      </w:pPr>
      <w:r>
        <w:separator/>
      </w:r>
    </w:p>
  </w:footnote>
  <w:footnote w:type="continuationSeparator" w:id="0">
    <w:p w14:paraId="53EED6EE" w14:textId="77777777" w:rsidR="00761E34" w:rsidRDefault="00761E34" w:rsidP="00D1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FD1"/>
    <w:multiLevelType w:val="hybridMultilevel"/>
    <w:tmpl w:val="71CC3D46"/>
    <w:lvl w:ilvl="0" w:tplc="E63E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7691E"/>
    <w:multiLevelType w:val="hybridMultilevel"/>
    <w:tmpl w:val="C12078E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7E0"/>
    <w:multiLevelType w:val="hybridMultilevel"/>
    <w:tmpl w:val="AEFC6C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40BC"/>
    <w:multiLevelType w:val="hybridMultilevel"/>
    <w:tmpl w:val="675A834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6B6D"/>
    <w:multiLevelType w:val="hybridMultilevel"/>
    <w:tmpl w:val="BAC6E3CA"/>
    <w:lvl w:ilvl="0" w:tplc="6BB6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26293"/>
    <w:multiLevelType w:val="hybridMultilevel"/>
    <w:tmpl w:val="CF2693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54673"/>
    <w:multiLevelType w:val="hybridMultilevel"/>
    <w:tmpl w:val="E018B18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169F"/>
    <w:multiLevelType w:val="hybridMultilevel"/>
    <w:tmpl w:val="FD54379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414A"/>
    <w:multiLevelType w:val="hybridMultilevel"/>
    <w:tmpl w:val="D3BA1E20"/>
    <w:lvl w:ilvl="0" w:tplc="916E8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0031"/>
    <w:multiLevelType w:val="hybridMultilevel"/>
    <w:tmpl w:val="2FC4DF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81FC6"/>
    <w:multiLevelType w:val="hybridMultilevel"/>
    <w:tmpl w:val="44A01E6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D3172"/>
    <w:multiLevelType w:val="hybridMultilevel"/>
    <w:tmpl w:val="1D34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1037C"/>
    <w:multiLevelType w:val="hybridMultilevel"/>
    <w:tmpl w:val="AA16ABA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D09C7"/>
    <w:multiLevelType w:val="hybridMultilevel"/>
    <w:tmpl w:val="6D3ADF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21182"/>
    <w:multiLevelType w:val="hybridMultilevel"/>
    <w:tmpl w:val="B8AAF8A4"/>
    <w:lvl w:ilvl="0" w:tplc="84320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72198"/>
    <w:multiLevelType w:val="hybridMultilevel"/>
    <w:tmpl w:val="C5CCC1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48865">
    <w:abstractNumId w:val="13"/>
  </w:num>
  <w:num w:numId="2" w16cid:durableId="502402117">
    <w:abstractNumId w:val="10"/>
  </w:num>
  <w:num w:numId="3" w16cid:durableId="804853968">
    <w:abstractNumId w:val="2"/>
  </w:num>
  <w:num w:numId="4" w16cid:durableId="1419324079">
    <w:abstractNumId w:val="5"/>
  </w:num>
  <w:num w:numId="5" w16cid:durableId="1766264393">
    <w:abstractNumId w:val="6"/>
  </w:num>
  <w:num w:numId="6" w16cid:durableId="1745108324">
    <w:abstractNumId w:val="12"/>
  </w:num>
  <w:num w:numId="7" w16cid:durableId="648437805">
    <w:abstractNumId w:val="15"/>
  </w:num>
  <w:num w:numId="8" w16cid:durableId="1829902831">
    <w:abstractNumId w:val="3"/>
  </w:num>
  <w:num w:numId="9" w16cid:durableId="460004751">
    <w:abstractNumId w:val="7"/>
  </w:num>
  <w:num w:numId="10" w16cid:durableId="296112505">
    <w:abstractNumId w:val="9"/>
  </w:num>
  <w:num w:numId="11" w16cid:durableId="1665082031">
    <w:abstractNumId w:val="14"/>
  </w:num>
  <w:num w:numId="12" w16cid:durableId="649752333">
    <w:abstractNumId w:val="1"/>
  </w:num>
  <w:num w:numId="13" w16cid:durableId="577522984">
    <w:abstractNumId w:val="8"/>
  </w:num>
  <w:num w:numId="14" w16cid:durableId="90662324">
    <w:abstractNumId w:val="0"/>
  </w:num>
  <w:num w:numId="15" w16cid:durableId="1686783136">
    <w:abstractNumId w:val="11"/>
  </w:num>
  <w:num w:numId="16" w16cid:durableId="1758359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9"/>
    <w:rsid w:val="0009454A"/>
    <w:rsid w:val="000E7257"/>
    <w:rsid w:val="00151F6E"/>
    <w:rsid w:val="001918CB"/>
    <w:rsid w:val="001937FE"/>
    <w:rsid w:val="001E4BF6"/>
    <w:rsid w:val="00216F59"/>
    <w:rsid w:val="002965DC"/>
    <w:rsid w:val="002F5C7B"/>
    <w:rsid w:val="002F5D4A"/>
    <w:rsid w:val="00303C4C"/>
    <w:rsid w:val="00321579"/>
    <w:rsid w:val="003D3FF0"/>
    <w:rsid w:val="005135D5"/>
    <w:rsid w:val="005F77E6"/>
    <w:rsid w:val="00601D78"/>
    <w:rsid w:val="00617C7C"/>
    <w:rsid w:val="006248FE"/>
    <w:rsid w:val="0070312A"/>
    <w:rsid w:val="00761E34"/>
    <w:rsid w:val="007748E3"/>
    <w:rsid w:val="00821F49"/>
    <w:rsid w:val="00865531"/>
    <w:rsid w:val="00897B2E"/>
    <w:rsid w:val="008B7B66"/>
    <w:rsid w:val="009055FC"/>
    <w:rsid w:val="009511A6"/>
    <w:rsid w:val="009A08A9"/>
    <w:rsid w:val="009B1DF0"/>
    <w:rsid w:val="00AF3265"/>
    <w:rsid w:val="00B55621"/>
    <w:rsid w:val="00BA7544"/>
    <w:rsid w:val="00C51179"/>
    <w:rsid w:val="00C75BE3"/>
    <w:rsid w:val="00CE1513"/>
    <w:rsid w:val="00D11EF2"/>
    <w:rsid w:val="00E24FA5"/>
    <w:rsid w:val="00E60BFE"/>
    <w:rsid w:val="00E879BD"/>
    <w:rsid w:val="00EB4BD1"/>
    <w:rsid w:val="00F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7F94"/>
  <w15:chartTrackingRefBased/>
  <w15:docId w15:val="{88C7CF50-2904-425D-8D0E-23EEA374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6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F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F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F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F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F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F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821F4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821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 Spacing"/>
    <w:uiPriority w:val="1"/>
    <w:qFormat/>
    <w:rsid w:val="001937FE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0">
    <w:name w:val="header"/>
    <w:basedOn w:val="a"/>
    <w:link w:val="af1"/>
    <w:uiPriority w:val="99"/>
    <w:unhideWhenUsed/>
    <w:rsid w:val="00D1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11EF2"/>
    <w:rPr>
      <w:rFonts w:ascii="Calibri" w:eastAsia="Calibri" w:hAnsi="Calibri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1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11E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15</cp:revision>
  <dcterms:created xsi:type="dcterms:W3CDTF">2025-02-11T05:48:00Z</dcterms:created>
  <dcterms:modified xsi:type="dcterms:W3CDTF">2025-03-18T07:54:00Z</dcterms:modified>
</cp:coreProperties>
</file>