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2A" w:rsidRPr="00CE7E2A" w:rsidRDefault="00CE7E2A" w:rsidP="00CE7E2A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22EB8" w:rsidRPr="00434E30" w:rsidRDefault="00FE51DA" w:rsidP="00434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A22EB8" w:rsidRPr="00434E30" w:rsidRDefault="00434E30" w:rsidP="00434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E51DA" w:rsidRPr="004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Автоматизированные системы управления техническими процессами теплогазоснабжения</w:t>
      </w:r>
      <w:r w:rsidRPr="004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34E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A22EB8" w:rsidRPr="00434E30" w:rsidRDefault="00A22EB8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A22EB8" w:rsidRPr="00434E30" w:rsidRDefault="00A22EB8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Регулирующая трубопроводная арматура, предназначенная для автоматического поддержания заданной разницы давлений воды, в местах отбора импульсов и разделения гидравлики тепловых сетей и внутридомовых систем отопления называется: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давления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напора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перепада давления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ОПК-1, ОПК-2, ПК-3 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виду потребляемой энергии исполнительные механизмы подразделяются: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пневматические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автоматические 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В) электронные 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Г) электродвигательные 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ОПК-1, ОПК-2, ПК-3 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34E30" w:rsidRPr="00F82437" w:rsidRDefault="00434E30" w:rsidP="00434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системы из одного устойчивого состояния в другие устойчивые состояния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переходный процесс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гармоничный процесс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функциональный процесс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gramStart"/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апериодические</w:t>
      </w:r>
      <w:proofErr w:type="gramEnd"/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ОПК-1, ОПК-2, ПК-3 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 Трубопроводная арматура с регулируемым гидравлическим сопротивлением, предназначенная для </w:t>
      </w:r>
      <w:proofErr w:type="spellStart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дросселирования</w:t>
      </w:r>
      <w:proofErr w:type="spellEnd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потока теплоносителя: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Балансировочный клапан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Предохранительный клапан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Запорный клапан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Обратный клапан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ОПК-1, ОПК-2, ПК-3 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5. Техническая наука, разрабатывающая теорию и принцип построения автоматических систем и необходимых для их реализации технические средства, а также методы анализа этих систем. Это: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автоматическое измерение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САУ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автоматика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Г) телемеханика</w:t>
      </w: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8611195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8614958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ОПК-1, ОПК-2, ПК-3 </w:t>
      </w:r>
      <w:bookmarkEnd w:id="1"/>
    </w:p>
    <w:p w:rsidR="00434E30" w:rsidRDefault="00434E30" w:rsidP="00434E30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A22EB8" w:rsidRPr="00434E30" w:rsidRDefault="00A22EB8" w:rsidP="00434E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43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1"/>
        <w:tblW w:w="0" w:type="auto"/>
        <w:tblCellMar>
          <w:left w:w="108" w:type="dxa"/>
          <w:right w:w="108" w:type="dxa"/>
        </w:tblCellMar>
        <w:tblLook w:val="04A0"/>
      </w:tblPr>
      <w:tblGrid>
        <w:gridCol w:w="4569"/>
        <w:gridCol w:w="4570"/>
      </w:tblGrid>
      <w:tr w:rsidR="00434E30" w:rsidRPr="00F82437" w:rsidTr="003A1F0C">
        <w:trPr>
          <w:trHeight w:val="3302"/>
        </w:trPr>
        <w:tc>
          <w:tcPr>
            <w:tcW w:w="4569" w:type="dxa"/>
          </w:tcPr>
          <w:p w:rsidR="00434E30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34E30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34E30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F82437">
              <w:rPr>
                <w:sz w:val="28"/>
                <w:szCs w:val="28"/>
              </w:rPr>
              <w:t>Циркуляционный насос с сухим ротором</w:t>
            </w: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82437">
              <w:rPr>
                <w:sz w:val="28"/>
                <w:szCs w:val="28"/>
              </w:rPr>
              <w:t>Циркуляционный насос с мокрым ротором</w:t>
            </w:r>
          </w:p>
        </w:tc>
        <w:tc>
          <w:tcPr>
            <w:tcW w:w="4570" w:type="dxa"/>
          </w:tcPr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22225</wp:posOffset>
                  </wp:positionV>
                  <wp:extent cx="1158240" cy="868680"/>
                  <wp:effectExtent l="0" t="0" r="0" b="0"/>
                  <wp:wrapSquare wrapText="bothSides"/>
                  <wp:docPr id="32" name="Рисунок 10" descr="https://alfatep.ru/upload/medialibrary/cc5/tsirkulyatsionnye_nasosy_dzhilek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alfatep.ru/upload/medialibrary/cc5/tsirkulyatsionnye_nasosy_dzhilek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А)</w:t>
            </w: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81915</wp:posOffset>
                  </wp:positionV>
                  <wp:extent cx="1226820" cy="953135"/>
                  <wp:effectExtent l="0" t="0" r="7620" b="6985"/>
                  <wp:wrapSquare wrapText="bothSides"/>
                  <wp:docPr id="33" name="Рисунок 11" descr="https://st2.stpulscen.ru/images/product/423/164/37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st2.stpulscen.ru/images/product/423/164/37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2682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Б</w:t>
            </w:r>
            <w:r w:rsidRPr="00F82437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34E30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437">
        <w:rPr>
          <w:rFonts w:ascii="Times New Roman" w:hAnsi="Times New Roman"/>
          <w:sz w:val="28"/>
          <w:szCs w:val="28"/>
        </w:rPr>
        <w:t xml:space="preserve">2. </w:t>
      </w: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1"/>
        <w:tblW w:w="4784" w:type="pct"/>
        <w:tblCellMar>
          <w:left w:w="108" w:type="dxa"/>
          <w:right w:w="108" w:type="dxa"/>
        </w:tblCellMar>
        <w:tblLook w:val="04A0"/>
      </w:tblPr>
      <w:tblGrid>
        <w:gridCol w:w="4504"/>
        <w:gridCol w:w="4654"/>
      </w:tblGrid>
      <w:tr w:rsidR="00434E30" w:rsidRPr="00F82437" w:rsidTr="003A1F0C">
        <w:trPr>
          <w:trHeight w:val="3925"/>
        </w:trPr>
        <w:tc>
          <w:tcPr>
            <w:tcW w:w="2459" w:type="pct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F82437">
              <w:rPr>
                <w:sz w:val="28"/>
                <w:szCs w:val="28"/>
              </w:rPr>
              <w:t>Ручной балансировочный клапан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82437">
              <w:rPr>
                <w:sz w:val="28"/>
                <w:szCs w:val="28"/>
              </w:rPr>
              <w:t>Автоматический балансировочный клапан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F82437">
              <w:rPr>
                <w:sz w:val="28"/>
                <w:szCs w:val="28"/>
              </w:rPr>
              <w:t xml:space="preserve"> Автоматический предохранительный клапан</w:t>
            </w:r>
          </w:p>
        </w:tc>
        <w:tc>
          <w:tcPr>
            <w:tcW w:w="2541" w:type="pct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А)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53340</wp:posOffset>
                  </wp:positionV>
                  <wp:extent cx="792480" cy="792480"/>
                  <wp:effectExtent l="0" t="0" r="0" b="0"/>
                  <wp:wrapSquare wrapText="bothSides"/>
                  <wp:docPr id="26" name="Рисунок 8" descr="https://evro-tech.ru/image/cache/catalog/products/herz/balansir-klapany/avtomat/400701-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evro-tech.ru/image/cache/catalog/products/herz/balansir-klapany/avtomat/400701-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Б</w:t>
            </w:r>
            <w:r w:rsidRPr="00F82437">
              <w:rPr>
                <w:sz w:val="28"/>
                <w:szCs w:val="28"/>
                <w:lang w:val="en-US"/>
              </w:rPr>
              <w:t>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-1522095</wp:posOffset>
                  </wp:positionV>
                  <wp:extent cx="751840" cy="751840"/>
                  <wp:effectExtent l="19050" t="0" r="0" b="0"/>
                  <wp:wrapSquare wrapText="bothSides"/>
                  <wp:docPr id="27" name="Рисунок 9" descr="https://www.teplograd.ru/upload/iblock/f85/f8519f7dffd58cb43b1a4f03c7bbbe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www.teplograd.ru/upload/iblock/f85/f8519f7dffd58cb43b1a4f03c7bbbe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157480</wp:posOffset>
                  </wp:positionV>
                  <wp:extent cx="730885" cy="731520"/>
                  <wp:effectExtent l="0" t="0" r="635" b="0"/>
                  <wp:wrapSquare wrapText="bothSides"/>
                  <wp:docPr id="28" name="Рисунок 7" descr="https://avatars.mds.yandex.net/get-mpic/4589539/img_id2437322440501891392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avatars.mds.yandex.net/get-mpic/4589539/img_id2437322440501891392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В</w:t>
            </w:r>
            <w:r w:rsidRPr="00F82437">
              <w:rPr>
                <w:sz w:val="28"/>
                <w:szCs w:val="28"/>
                <w:lang w:val="en-US"/>
              </w:rPr>
              <w:t>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34E30" w:rsidRPr="00434E30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34E30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F82437">
        <w:rPr>
          <w:rFonts w:ascii="Times New Roman" w:hAnsi="Times New Roman"/>
          <w:sz w:val="28"/>
          <w:szCs w:val="28"/>
        </w:rPr>
        <w:t>Установите соответствие</w:t>
      </w:r>
      <w:r>
        <w:rPr>
          <w:rFonts w:ascii="Times New Roman" w:hAnsi="Times New Roman"/>
          <w:sz w:val="28"/>
          <w:szCs w:val="28"/>
        </w:rPr>
        <w:t xml:space="preserve"> между названием и видом клапана.</w:t>
      </w:r>
    </w:p>
    <w:tbl>
      <w:tblPr>
        <w:tblStyle w:val="1"/>
        <w:tblW w:w="4701" w:type="pct"/>
        <w:tblCellMar>
          <w:left w:w="108" w:type="dxa"/>
          <w:right w:w="108" w:type="dxa"/>
        </w:tblCellMar>
        <w:tblLook w:val="04A0"/>
      </w:tblPr>
      <w:tblGrid>
        <w:gridCol w:w="4557"/>
        <w:gridCol w:w="4442"/>
      </w:tblGrid>
      <w:tr w:rsidR="00434E30" w:rsidRPr="00F82437" w:rsidTr="003A1F0C">
        <w:trPr>
          <w:trHeight w:val="3347"/>
        </w:trPr>
        <w:tc>
          <w:tcPr>
            <w:tcW w:w="2531" w:type="pct"/>
            <w:vAlign w:val="center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F82437">
              <w:rPr>
                <w:sz w:val="28"/>
                <w:szCs w:val="28"/>
              </w:rPr>
              <w:t>Балансировочный клапан</w:t>
            </w:r>
          </w:p>
          <w:p w:rsidR="00434E30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82437">
              <w:rPr>
                <w:sz w:val="28"/>
                <w:szCs w:val="28"/>
              </w:rPr>
              <w:t>Предохранительный клапан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F82437">
              <w:rPr>
                <w:sz w:val="28"/>
                <w:szCs w:val="28"/>
              </w:rPr>
              <w:t>Обратный клапан</w:t>
            </w:r>
          </w:p>
        </w:tc>
        <w:tc>
          <w:tcPr>
            <w:tcW w:w="2468" w:type="pct"/>
            <w:vAlign w:val="center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22860</wp:posOffset>
                  </wp:positionV>
                  <wp:extent cx="982980" cy="655320"/>
                  <wp:effectExtent l="0" t="0" r="7620" b="0"/>
                  <wp:wrapSquare wrapText="bothSides"/>
                  <wp:docPr id="23" name="Рисунок 1" descr="https://san-like.ru/image/cache/catalog/i/hh/pd/2f166e3f3da80f772e6c3aaae9a7ab75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san-like.ru/image/cache/catalog/i/hh/pd/2f166e3f3da80f772e6c3aaae9a7ab75-12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2437">
              <w:rPr>
                <w:sz w:val="28"/>
                <w:szCs w:val="28"/>
              </w:rPr>
              <w:t>А)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131445</wp:posOffset>
                  </wp:positionV>
                  <wp:extent cx="729615" cy="457200"/>
                  <wp:effectExtent l="0" t="0" r="1905" b="0"/>
                  <wp:wrapSquare wrapText="bothSides"/>
                  <wp:docPr id="24" name="Рисунок 3" descr="https://belamos-nasos.ru/_sh/5/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belamos-nasos.ru/_sh/5/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Б</w:t>
            </w:r>
            <w:r w:rsidRPr="00F82437">
              <w:rPr>
                <w:sz w:val="28"/>
                <w:szCs w:val="28"/>
                <w:lang w:val="en-US"/>
              </w:rPr>
              <w:t>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121920</wp:posOffset>
                  </wp:positionV>
                  <wp:extent cx="693420" cy="693420"/>
                  <wp:effectExtent l="0" t="0" r="7620" b="7620"/>
                  <wp:wrapSquare wrapText="bothSides"/>
                  <wp:docPr id="25" name="Рисунок 2" descr="https://avatars.mds.yandex.net/get-marketpic/1718717/pic5dccc6f9e848a9d7d99b45cf2be42399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avatars.mds.yandex.net/get-marketpic/1718717/pic5dccc6f9e848a9d7d99b45cf2be42399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82437">
              <w:rPr>
                <w:sz w:val="28"/>
                <w:szCs w:val="28"/>
              </w:rPr>
              <w:t>В</w:t>
            </w:r>
            <w:r w:rsidRPr="00F82437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434E30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82437">
        <w:rPr>
          <w:rFonts w:ascii="Times New Roman" w:hAnsi="Times New Roman"/>
          <w:sz w:val="28"/>
          <w:szCs w:val="28"/>
        </w:rPr>
        <w:t>Установите соответствие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1"/>
        <w:tblW w:w="4753" w:type="pct"/>
        <w:tblCellMar>
          <w:left w:w="108" w:type="dxa"/>
          <w:right w:w="108" w:type="dxa"/>
        </w:tblCellMar>
        <w:tblLook w:val="04A0"/>
      </w:tblPr>
      <w:tblGrid>
        <w:gridCol w:w="4578"/>
        <w:gridCol w:w="4520"/>
      </w:tblGrid>
      <w:tr w:rsidR="00434E30" w:rsidRPr="00F82437" w:rsidTr="003A1F0C">
        <w:trPr>
          <w:trHeight w:val="4085"/>
        </w:trPr>
        <w:tc>
          <w:tcPr>
            <w:tcW w:w="2515" w:type="pct"/>
            <w:vAlign w:val="center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 w:rsidRPr="00F82437">
              <w:rPr>
                <w:sz w:val="28"/>
                <w:szCs w:val="28"/>
              </w:rPr>
              <w:t>Регулятор давления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82437">
              <w:rPr>
                <w:sz w:val="28"/>
                <w:szCs w:val="28"/>
              </w:rPr>
              <w:t>Циркуляционный насос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Pr="00F82437">
              <w:rPr>
                <w:sz w:val="28"/>
                <w:szCs w:val="28"/>
              </w:rPr>
              <w:t>Термостат</w:t>
            </w:r>
          </w:p>
        </w:tc>
        <w:tc>
          <w:tcPr>
            <w:tcW w:w="2484" w:type="pct"/>
            <w:vAlign w:val="center"/>
          </w:tcPr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-141605</wp:posOffset>
                  </wp:positionV>
                  <wp:extent cx="1252855" cy="715010"/>
                  <wp:effectExtent l="0" t="0" r="12065" b="1270"/>
                  <wp:wrapSquare wrapText="bothSides"/>
                  <wp:docPr id="29" name="Рисунок 5" descr="https://avatars.mds.yandex.net/get-mpic/4709279/img_id3966577693738572866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avatars.mds.yandex.net/get-mpic/4709279/img_id3966577693738572866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2437">
              <w:rPr>
                <w:sz w:val="28"/>
                <w:szCs w:val="28"/>
              </w:rPr>
              <w:t>А)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76835</wp:posOffset>
                  </wp:positionV>
                  <wp:extent cx="702310" cy="702310"/>
                  <wp:effectExtent l="0" t="0" r="13970" b="13970"/>
                  <wp:wrapSquare wrapText="bothSides"/>
                  <wp:docPr id="30" name="Рисунок 4" descr="https://cdn1.ozone.ru/s3/multimedia-j/6129045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cdn1.ozone.ru/s3/multimedia-j/6129045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sz w:val="28"/>
                <w:szCs w:val="28"/>
              </w:rPr>
              <w:t>Б)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60960</wp:posOffset>
                  </wp:positionV>
                  <wp:extent cx="640080" cy="640080"/>
                  <wp:effectExtent l="0" t="0" r="0" b="0"/>
                  <wp:wrapSquare wrapText="bothSides"/>
                  <wp:docPr id="31" name="Рисунок 6" descr="https://ti-part.ru/upload/iblock/29a/29a980535f400205af1fabe654ae9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ti-part.ru/upload/iblock/29a/29a980535f400205af1fabe654ae9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82437">
              <w:rPr>
                <w:sz w:val="28"/>
                <w:szCs w:val="28"/>
              </w:rPr>
              <w:t>В)</w:t>
            </w:r>
          </w:p>
          <w:p w:rsidR="00434E30" w:rsidRPr="00F82437" w:rsidRDefault="00434E30" w:rsidP="003A1F0C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434E30" w:rsidRPr="00F82437" w:rsidTr="003A1F0C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34E30" w:rsidRPr="00F82437" w:rsidRDefault="00434E30" w:rsidP="003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34E30" w:rsidRPr="00F82437" w:rsidRDefault="00434E30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34E30" w:rsidRDefault="00434E30" w:rsidP="00434E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EB8" w:rsidRPr="00434E30" w:rsidRDefault="00FE51DA" w:rsidP="00434E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34E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A22EB8" w:rsidRPr="00434E30" w:rsidRDefault="00A22EB8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1. Расположить события для формирования управляющего воздействия в системе кондиционирования оборудованием во временном порядке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А) Контроль температуры оборудования -&gt; первый текст ответа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Б) Определение критериев работы кондиционеров -&gt; второй текст ответа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В) Управление кондиционерами -&gt; третий текст ответа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</w:p>
    <w:p w:rsidR="00434E30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2. Разработка концепции автоматизированной системы состоит из следующих этапов (распо</w:t>
      </w:r>
      <w:r>
        <w:rPr>
          <w:rFonts w:ascii="Times New Roman" w:hAnsi="Times New Roman" w:cs="Times New Roman"/>
          <w:sz w:val="28"/>
          <w:szCs w:val="28"/>
        </w:rPr>
        <w:t>ложить в порядке их следования):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А) Изучение объекта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Б) Проведение необходимых научно-исследовательских работ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В) Разработка вариантов концепции АС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Г) Оформление отчета о выполненной работе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Г</w:t>
      </w:r>
    </w:p>
    <w:p w:rsidR="00434E30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434E30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3. Расположить события для формирования управляющего воздействия в системе обогрева оборудованием во временном порядке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А) Контроль температуры оборудования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Б) Определение критериев работы обогревателей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lastRenderedPageBreak/>
        <w:t xml:space="preserve">В) Управление обогревателями </w:t>
      </w:r>
    </w:p>
    <w:p w:rsidR="00434E30" w:rsidRPr="00F82437" w:rsidRDefault="00434E30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</w:p>
    <w:p w:rsidR="00A22EB8" w:rsidRDefault="00434E30" w:rsidP="00434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434E30" w:rsidRPr="00434E30" w:rsidRDefault="00434E30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:rsidR="00A22EB8" w:rsidRPr="00434E30" w:rsidRDefault="00A22EB8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551" w:rsidRDefault="00260551" w:rsidP="00260551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260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055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применение технических средств, экономико-математических методов и систем управления</w:t>
      </w:r>
      <w:r w:rsidRPr="002605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260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освобождающих человека частично или полностью от непосредственного участия в процессах получения, преобразования, передачи и использования энергии, материалов или информации.</w:t>
      </w:r>
    </w:p>
    <w:p w:rsidR="00260551" w:rsidRPr="00F82437" w:rsidRDefault="00260551" w:rsidP="00260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  <w:r w:rsidRPr="00F82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055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Автоматизация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551" w:rsidRPr="00260551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26055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Цель автоматизации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2605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производительности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</w:t>
      </w:r>
      <w:r w:rsidRPr="00260551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труда, улучшение качества продукции, оптимизация управления, устранение человека от работы в условиях, опасных для здоровья. 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88615263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2"/>
      <w:r w:rsidRPr="0026055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260551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551" w:rsidRPr="00F82437" w:rsidRDefault="00260551" w:rsidP="0026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3" w:name="_Hlk188615284"/>
      <w:r w:rsidRPr="00F82437">
        <w:rPr>
          <w:rFonts w:ascii="Times New Roman" w:hAnsi="Times New Roman" w:cs="Times New Roman"/>
          <w:sz w:val="28"/>
          <w:szCs w:val="28"/>
        </w:rPr>
        <w:t>ЭВМ, ориентированная на автоматический прием и обработку информации, поступающей в процесс управления, и выдачу управляющих воздействий или команд на исполнительные органы или человеку-оператору называется ___________________ЭВМ.</w:t>
      </w:r>
    </w:p>
    <w:p w:rsidR="00260551" w:rsidRPr="00F82437" w:rsidRDefault="00260551" w:rsidP="0026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  <w:lang w:eastAsia="ru-RU"/>
        </w:rPr>
        <w:t>управляющей</w:t>
      </w:r>
    </w:p>
    <w:p w:rsidR="00260551" w:rsidRDefault="00260551" w:rsidP="00260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bookmarkEnd w:id="3"/>
    <w:p w:rsidR="00260551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оптимального регулирования на клапане рекомендуется поддерживать </w:t>
      </w:r>
      <w:proofErr w:type="gramStart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постоянный</w:t>
      </w:r>
      <w:proofErr w:type="gramEnd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давления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Calibri" w:hAnsi="Times New Roman" w:cs="Times New Roman"/>
          <w:sz w:val="28"/>
          <w:szCs w:val="28"/>
        </w:rPr>
        <w:t xml:space="preserve">перепад </w:t>
      </w:r>
    </w:p>
    <w:p w:rsidR="00260551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824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Регулирующий клапан без защитной функции при отключении 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электропривода останавливается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Calibri" w:hAnsi="Times New Roman" w:cs="Times New Roman"/>
          <w:sz w:val="28"/>
          <w:szCs w:val="28"/>
        </w:rPr>
        <w:t>питания</w:t>
      </w:r>
    </w:p>
    <w:p w:rsidR="00260551" w:rsidRPr="00F82437" w:rsidRDefault="00260551" w:rsidP="002605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22EB8" w:rsidRPr="00434E30" w:rsidRDefault="00A22EB8" w:rsidP="00260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2EB8" w:rsidRPr="00434E30" w:rsidRDefault="00FE51DA" w:rsidP="00260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A22EB8" w:rsidRPr="00434E30" w:rsidRDefault="00A22EB8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94512" w:rsidRPr="00F82437" w:rsidRDefault="00FE51DA" w:rsidP="00194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hAnsi="Times New Roman" w:cs="Times New Roman"/>
          <w:sz w:val="28"/>
          <w:szCs w:val="28"/>
        </w:rPr>
        <w:t>1</w:t>
      </w:r>
      <w:r w:rsidR="00194512">
        <w:rPr>
          <w:rFonts w:ascii="Times New Roman" w:hAnsi="Times New Roman" w:cs="Times New Roman"/>
          <w:sz w:val="28"/>
          <w:szCs w:val="28"/>
        </w:rPr>
        <w:t xml:space="preserve">. </w:t>
      </w:r>
      <w:r w:rsidR="00194512" w:rsidRPr="00F82437">
        <w:rPr>
          <w:rFonts w:ascii="Times New Roman" w:hAnsi="Times New Roman" w:cs="Times New Roman"/>
          <w:sz w:val="28"/>
          <w:szCs w:val="28"/>
        </w:rPr>
        <w:t>Процесс, осуществляемый без участия</w:t>
      </w:r>
      <w:r w:rsidR="00194512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194512" w:rsidRPr="00F82437">
        <w:rPr>
          <w:rFonts w:ascii="Times New Roman" w:hAnsi="Times New Roman" w:cs="Times New Roman"/>
          <w:sz w:val="28"/>
          <w:szCs w:val="28"/>
        </w:rPr>
        <w:t>, называется автоматический процесс</w:t>
      </w:r>
      <w:r w:rsidR="00194512">
        <w:rPr>
          <w:rFonts w:ascii="Times New Roman" w:hAnsi="Times New Roman" w:cs="Times New Roman"/>
          <w:sz w:val="28"/>
          <w:szCs w:val="28"/>
        </w:rPr>
        <w:t>.</w:t>
      </w:r>
      <w:r w:rsidR="00194512"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512" w:rsidRPr="00F82437" w:rsidRDefault="00194512" w:rsidP="00194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человека</w:t>
      </w:r>
    </w:p>
    <w:p w:rsidR="00194512" w:rsidRPr="00F82437" w:rsidRDefault="00194512" w:rsidP="00194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194512" w:rsidRDefault="00194512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512" w:rsidRDefault="00194512" w:rsidP="00194512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9451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9451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Автоматизация систем теплогазоснабжения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4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предполагает использование специализированных систем управления, сенсоров, исполнительных механизмов и алгоритмов, которые обеспечивают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 </w:t>
      </w:r>
      <w:r w:rsidRPr="0019451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оборудования и параметров теплоснабжения.</w:t>
      </w:r>
    </w:p>
    <w:p w:rsidR="00194512" w:rsidRPr="00434E30" w:rsidRDefault="00194512" w:rsidP="00194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19451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автоматическое регулирование</w:t>
      </w:r>
    </w:p>
    <w:p w:rsidR="00194512" w:rsidRDefault="00194512" w:rsidP="00194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EB8" w:rsidRPr="00434E30" w:rsidRDefault="00194512" w:rsidP="00434E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51DA" w:rsidRPr="00434E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1DA" w:rsidRPr="00434E30">
        <w:rPr>
          <w:rFonts w:ascii="Times New Roman" w:hAnsi="Times New Roman" w:cs="Times New Roman"/>
          <w:sz w:val="28"/>
          <w:szCs w:val="28"/>
        </w:rPr>
        <w:t xml:space="preserve">Как называются наглядные пособия, тренажеры, обучающие программы с точки зрения моделирования </w:t>
      </w:r>
    </w:p>
    <w:p w:rsidR="00A22EB8" w:rsidRPr="00434E30" w:rsidRDefault="00FE51DA" w:rsidP="00434E3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434E30">
        <w:rPr>
          <w:rFonts w:ascii="Times New Roman" w:hAnsi="Times New Roman" w:cs="Times New Roman"/>
          <w:sz w:val="28"/>
          <w:szCs w:val="28"/>
        </w:rPr>
        <w:t>Учебные модели</w:t>
      </w:r>
    </w:p>
    <w:p w:rsidR="00A22EB8" w:rsidRPr="00434E30" w:rsidRDefault="00FE51DA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22EB8" w:rsidRPr="00434E30" w:rsidRDefault="00A22EB8" w:rsidP="00434E30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EB8" w:rsidRPr="00434E30" w:rsidRDefault="00FE51DA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hAnsi="Times New Roman" w:cs="Times New Roman"/>
          <w:sz w:val="28"/>
          <w:szCs w:val="28"/>
        </w:rPr>
        <w:t xml:space="preserve">4. Как называются модели для исследования процессов или явлений, например, стенды для проверки аппаратуры </w:t>
      </w:r>
    </w:p>
    <w:p w:rsidR="00A22EB8" w:rsidRPr="00434E30" w:rsidRDefault="00FE51DA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434E30">
        <w:rPr>
          <w:rFonts w:ascii="Times New Roman" w:hAnsi="Times New Roman" w:cs="Times New Roman"/>
          <w:sz w:val="28"/>
          <w:szCs w:val="28"/>
        </w:rPr>
        <w:t>Исследовательские модели</w:t>
      </w:r>
    </w:p>
    <w:p w:rsidR="00A22EB8" w:rsidRPr="00434E30" w:rsidRDefault="00FE51DA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22EB8" w:rsidRPr="00434E30" w:rsidRDefault="00A22EB8" w:rsidP="00434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EB8" w:rsidRPr="00434E30" w:rsidRDefault="00FE51DA" w:rsidP="00FC0CD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34E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2EB8" w:rsidRPr="00434E30" w:rsidRDefault="00FE51DA" w:rsidP="00434E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A22EB8" w:rsidRPr="00434E30" w:rsidRDefault="00A22EB8" w:rsidP="0043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чем заключается ц</w:t>
      </w:r>
      <w:r w:rsidR="00FC0C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автоматизации</w:t>
      </w:r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2EB8" w:rsidRPr="00434E30" w:rsidRDefault="00FE51DA" w:rsidP="00434E30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E3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A22EB8" w:rsidRPr="00434E30" w:rsidRDefault="00FE51DA" w:rsidP="00434E30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E3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A22EB8" w:rsidRPr="00434E30" w:rsidRDefault="00FE51DA" w:rsidP="00434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 автоматизации -</w:t>
      </w:r>
      <w:r w:rsidR="00FC0C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производительности труда, улучшение качества продукции, оптимизация управления, устранение человека от производств, опасных для здоровья, повышение надежности и точности производства, увеличение конвертируемости и уменьшение времени обработки данных</w:t>
      </w:r>
      <w:proofErr w:type="gramStart"/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A22EB8" w:rsidRPr="00434E30" w:rsidRDefault="00FE51DA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22EB8" w:rsidRPr="00434E30" w:rsidRDefault="00A22EB8" w:rsidP="00434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EB8" w:rsidRPr="00434E30" w:rsidRDefault="00FE51DA" w:rsidP="00434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такое автоматизация технологических процессов?</w:t>
      </w:r>
    </w:p>
    <w:p w:rsidR="00A22EB8" w:rsidRPr="00434E30" w:rsidRDefault="00FE51DA" w:rsidP="00434E30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E3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A22EB8" w:rsidRPr="00434E30" w:rsidRDefault="00FE51DA" w:rsidP="00434E30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34E30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A22EB8" w:rsidRPr="00434E30" w:rsidRDefault="00FE51DA" w:rsidP="00434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втоматизация технологических процессо</w:t>
      </w:r>
      <w:proofErr w:type="gramStart"/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43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методов и средств, предназначенная для реализации системы или систем, позволяющих </w:t>
      </w:r>
      <w:r w:rsidRPr="00434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управление самим технологическим процессом без непосредственного участия человека, либо оставления за человеком права принятия наиболее ответственных решений.;</w:t>
      </w:r>
    </w:p>
    <w:p w:rsidR="00A22EB8" w:rsidRPr="00434E30" w:rsidRDefault="00FE51DA" w:rsidP="00434E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A4A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ОПК-1, ОПК-2, ПК-3 </w:t>
      </w:r>
      <w:r w:rsidRPr="00434E3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22EB8" w:rsidRDefault="00A22EB8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sectPr w:rsidR="00A22EB8" w:rsidSect="00FC0CD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015" w:rsidRDefault="00432015">
      <w:pPr>
        <w:spacing w:line="240" w:lineRule="auto"/>
      </w:pPr>
      <w:r>
        <w:separator/>
      </w:r>
    </w:p>
  </w:endnote>
  <w:endnote w:type="continuationSeparator" w:id="0">
    <w:p w:rsidR="00432015" w:rsidRDefault="00432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2079"/>
    </w:sdtPr>
    <w:sdtContent>
      <w:p w:rsidR="00FC0CD7" w:rsidRDefault="00F40540">
        <w:pPr>
          <w:pStyle w:val="a8"/>
          <w:jc w:val="center"/>
        </w:pPr>
        <w:fldSimple w:instr=" PAGE   \* MERGEFORMAT ">
          <w:r w:rsidR="00E82638">
            <w:rPr>
              <w:noProof/>
            </w:rPr>
            <w:t>2</w:t>
          </w:r>
        </w:fldSimple>
      </w:p>
    </w:sdtContent>
  </w:sdt>
  <w:p w:rsidR="00FC0CD7" w:rsidRDefault="00FC0C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015" w:rsidRDefault="00432015">
      <w:pPr>
        <w:spacing w:after="0"/>
      </w:pPr>
      <w:r>
        <w:separator/>
      </w:r>
    </w:p>
  </w:footnote>
  <w:footnote w:type="continuationSeparator" w:id="0">
    <w:p w:rsidR="00432015" w:rsidRDefault="004320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5C286C"/>
    <w:multiLevelType w:val="singleLevel"/>
    <w:tmpl w:val="F05C286C"/>
    <w:lvl w:ilvl="0">
      <w:start w:val="1"/>
      <w:numFmt w:val="decimal"/>
      <w:suff w:val="space"/>
      <w:lvlText w:val="%1."/>
      <w:lvlJc w:val="left"/>
    </w:lvl>
  </w:abstractNum>
  <w:abstractNum w:abstractNumId="1">
    <w:nsid w:val="08EC7EE9"/>
    <w:multiLevelType w:val="multilevel"/>
    <w:tmpl w:val="08EC7EE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50A"/>
    <w:rsid w:val="000D09FE"/>
    <w:rsid w:val="000E1DCA"/>
    <w:rsid w:val="00117ACC"/>
    <w:rsid w:val="00194512"/>
    <w:rsid w:val="002045E9"/>
    <w:rsid w:val="0024250A"/>
    <w:rsid w:val="00260551"/>
    <w:rsid w:val="00384594"/>
    <w:rsid w:val="003A2EAD"/>
    <w:rsid w:val="003E0440"/>
    <w:rsid w:val="003E699B"/>
    <w:rsid w:val="00432015"/>
    <w:rsid w:val="00434E30"/>
    <w:rsid w:val="0048779E"/>
    <w:rsid w:val="004B7DE8"/>
    <w:rsid w:val="005034D9"/>
    <w:rsid w:val="005126D8"/>
    <w:rsid w:val="00521A24"/>
    <w:rsid w:val="005653D3"/>
    <w:rsid w:val="0064629E"/>
    <w:rsid w:val="006B4D6E"/>
    <w:rsid w:val="00721953"/>
    <w:rsid w:val="00750526"/>
    <w:rsid w:val="00755045"/>
    <w:rsid w:val="007F6F5F"/>
    <w:rsid w:val="00812DEC"/>
    <w:rsid w:val="008C3B4F"/>
    <w:rsid w:val="008E704F"/>
    <w:rsid w:val="009A4AAD"/>
    <w:rsid w:val="00A22EB8"/>
    <w:rsid w:val="00B17383"/>
    <w:rsid w:val="00B239A4"/>
    <w:rsid w:val="00B62A03"/>
    <w:rsid w:val="00B97C68"/>
    <w:rsid w:val="00BC615E"/>
    <w:rsid w:val="00C24233"/>
    <w:rsid w:val="00CC5109"/>
    <w:rsid w:val="00CE7E2A"/>
    <w:rsid w:val="00D006F9"/>
    <w:rsid w:val="00DD5DB8"/>
    <w:rsid w:val="00DE0D1E"/>
    <w:rsid w:val="00E33EE1"/>
    <w:rsid w:val="00E352E2"/>
    <w:rsid w:val="00E3781B"/>
    <w:rsid w:val="00E82638"/>
    <w:rsid w:val="00F40540"/>
    <w:rsid w:val="00FC0CD7"/>
    <w:rsid w:val="00FE51DA"/>
    <w:rsid w:val="00FF0DB0"/>
    <w:rsid w:val="0DAE135F"/>
    <w:rsid w:val="0FDC096A"/>
    <w:rsid w:val="15894FF5"/>
    <w:rsid w:val="16805788"/>
    <w:rsid w:val="19406A4D"/>
    <w:rsid w:val="19EE5983"/>
    <w:rsid w:val="1A8A3D77"/>
    <w:rsid w:val="1E907429"/>
    <w:rsid w:val="36186234"/>
    <w:rsid w:val="4ED67D9B"/>
    <w:rsid w:val="56E7061F"/>
    <w:rsid w:val="59A31374"/>
    <w:rsid w:val="5E633320"/>
    <w:rsid w:val="61A86533"/>
    <w:rsid w:val="68702191"/>
    <w:rsid w:val="69517593"/>
    <w:rsid w:val="70816E00"/>
    <w:rsid w:val="7B302CA1"/>
    <w:rsid w:val="7D763AD5"/>
    <w:rsid w:val="7E14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22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qFormat/>
    <w:rsid w:val="00A22EB8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rsid w:val="00A22EB8"/>
    <w:pPr>
      <w:ind w:left="720"/>
      <w:contextualSpacing/>
    </w:pPr>
  </w:style>
  <w:style w:type="character" w:styleId="a5">
    <w:name w:val="Strong"/>
    <w:basedOn w:val="a0"/>
    <w:uiPriority w:val="22"/>
    <w:qFormat/>
    <w:rsid w:val="0026055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C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0CD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C0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CD7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C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61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12</cp:revision>
  <dcterms:created xsi:type="dcterms:W3CDTF">2025-01-24T08:04:00Z</dcterms:created>
  <dcterms:modified xsi:type="dcterms:W3CDTF">2025-03-17T18:17:00Z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A5B79A75E2BD458CAC90B670C579D910_12</vt:lpwstr>
  </property>
</Properties>
</file>