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665CA8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46C50" w:rsidRPr="00D46C50">
        <w:t>Сопротивление материалов, основы теории упругости и пластичности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A067E18" w14:textId="77777777" w:rsidR="00D46C50" w:rsidRDefault="00D46C50" w:rsidP="00D46C50">
      <w:r>
        <w:t xml:space="preserve">1. Материал, у которого при переходе от одной точки к другой свойства не изменяются, называется </w:t>
      </w:r>
    </w:p>
    <w:p w14:paraId="76203E8D" w14:textId="77777777" w:rsidR="00D46C50" w:rsidRDefault="00D46C50" w:rsidP="00D46C50">
      <w:r>
        <w:t xml:space="preserve">А) анизотропным; </w:t>
      </w:r>
    </w:p>
    <w:p w14:paraId="4E0C8D46" w14:textId="77777777" w:rsidR="00D46C50" w:rsidRDefault="00D46C50" w:rsidP="00D46C50">
      <w:r>
        <w:t xml:space="preserve">Б) однородным; </w:t>
      </w:r>
    </w:p>
    <w:p w14:paraId="52949F8E" w14:textId="77777777" w:rsidR="00D46C50" w:rsidRDefault="00D46C50" w:rsidP="00D46C50">
      <w:r>
        <w:t xml:space="preserve">В) неоднородным; </w:t>
      </w:r>
    </w:p>
    <w:p w14:paraId="2AB9DE5B" w14:textId="77777777" w:rsidR="00D46C50" w:rsidRDefault="00D46C50" w:rsidP="00D46C50">
      <w:r>
        <w:t xml:space="preserve">Г) изотропным. </w:t>
      </w:r>
    </w:p>
    <w:p w14:paraId="379425BF" w14:textId="77777777" w:rsidR="00D46C50" w:rsidRDefault="00D46C50" w:rsidP="00D46C50">
      <w:r>
        <w:t>Правильный ответ: Б</w:t>
      </w:r>
    </w:p>
    <w:p w14:paraId="1405CC56" w14:textId="2437D694" w:rsidR="00E9178A" w:rsidRDefault="00D46C50" w:rsidP="00D46C50">
      <w:r>
        <w:t>Компетенции (индикаторы): ОПК-6</w:t>
      </w:r>
    </w:p>
    <w:p w14:paraId="3CF5794E" w14:textId="77777777" w:rsidR="00D46C50" w:rsidRDefault="00D46C50" w:rsidP="00D46C50"/>
    <w:p w14:paraId="1B33682A" w14:textId="77777777" w:rsidR="00D46C50" w:rsidRDefault="00D46C50" w:rsidP="00D46C50">
      <w:r>
        <w:t>2. Правый конец балки должен быть закреплен таким образом, чтобы сечение C не перемещалось вдоль оси у, но могло бы перемещаться вдоль оси х и поворачиваться. Опора, отвечающая таким требованиям, называется</w:t>
      </w:r>
    </w:p>
    <w:p w14:paraId="1E2FD0A0" w14:textId="458070AA" w:rsidR="00D46C50" w:rsidRDefault="00D46C50" w:rsidP="00D46C50">
      <w:pPr>
        <w:jc w:val="center"/>
      </w:pPr>
      <w:r>
        <w:rPr>
          <w:noProof/>
          <w:lang w:eastAsia="ru-RU"/>
        </w:rPr>
        <w:drawing>
          <wp:inline distT="0" distB="0" distL="0" distR="0" wp14:anchorId="671CA67D" wp14:editId="57651F90">
            <wp:extent cx="2011680" cy="82931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35AE6" w14:textId="77777777" w:rsidR="00D46C50" w:rsidRDefault="00D46C50" w:rsidP="00D46C50">
      <w:r>
        <w:t xml:space="preserve">А) шарнирно подвижной; </w:t>
      </w:r>
    </w:p>
    <w:p w14:paraId="1DA2FC0E" w14:textId="77777777" w:rsidR="00D46C50" w:rsidRDefault="00D46C50" w:rsidP="00D46C50">
      <w:r>
        <w:t xml:space="preserve">Б) шарнирно неподвижной; </w:t>
      </w:r>
    </w:p>
    <w:p w14:paraId="10AC580A" w14:textId="77777777" w:rsidR="00D46C50" w:rsidRDefault="00D46C50" w:rsidP="00D46C50">
      <w:r>
        <w:t xml:space="preserve">В) жесткой заделкой; </w:t>
      </w:r>
    </w:p>
    <w:p w14:paraId="3EBA3EE4" w14:textId="77777777" w:rsidR="00D46C50" w:rsidRDefault="00D46C50" w:rsidP="00D46C50">
      <w:r>
        <w:t>Г) защемлением.</w:t>
      </w:r>
    </w:p>
    <w:p w14:paraId="0A0B80B5" w14:textId="77777777" w:rsidR="00D46C50" w:rsidRDefault="00D46C50" w:rsidP="00D46C50">
      <w:r>
        <w:t>Правильный ответ: А</w:t>
      </w:r>
    </w:p>
    <w:p w14:paraId="765544FE" w14:textId="30877EF9" w:rsidR="00D46C50" w:rsidRDefault="00D46C50" w:rsidP="00D46C50">
      <w:r>
        <w:t xml:space="preserve">Компетенции (индикаторы): </w:t>
      </w:r>
      <w:r w:rsidR="00FD297F" w:rsidRPr="00FD297F">
        <w:t>ОПК-6</w:t>
      </w:r>
    </w:p>
    <w:p w14:paraId="381567D2" w14:textId="77777777" w:rsidR="00F35AD5" w:rsidRDefault="00F35AD5" w:rsidP="00F35AD5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721A69" w14:paraId="03FD5699" w14:textId="77777777" w:rsidTr="00137F3E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828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387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137F3E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131F6D37" w14:textId="765212DE" w:rsidR="00FC02A6" w:rsidRPr="00FC02A6" w:rsidRDefault="0053489A" w:rsidP="00FC02A6">
            <w:pPr>
              <w:ind w:firstLine="0"/>
              <w:rPr>
                <w:szCs w:val="28"/>
              </w:rPr>
            </w:pPr>
            <w:r w:rsidRPr="0053489A">
              <w:rPr>
                <w:rFonts w:eastAsia="Calibri" w:cs="Times New Roman"/>
                <w:szCs w:val="28"/>
                <w:lang w:eastAsia="ru-RU"/>
              </w:rPr>
              <w:t>Основными объектами, изучаемым в теории пластин и оболочек, являются</w:t>
            </w:r>
          </w:p>
        </w:tc>
        <w:tc>
          <w:tcPr>
            <w:tcW w:w="850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16A8878F" w14:textId="01F9D7B4" w:rsidR="00FC02A6" w:rsidRPr="00FC02A6" w:rsidRDefault="0053489A" w:rsidP="00FC02A6">
            <w:pPr>
              <w:ind w:firstLine="0"/>
              <w:rPr>
                <w:szCs w:val="28"/>
              </w:rPr>
            </w:pPr>
            <w:r w:rsidRPr="0053489A">
              <w:rPr>
                <w:rFonts w:eastAsia="Calibri" w:cs="Times New Roman"/>
                <w:szCs w:val="28"/>
                <w:lang w:eastAsia="ru-RU"/>
              </w:rPr>
              <w:t>вал</w:t>
            </w:r>
          </w:p>
        </w:tc>
      </w:tr>
      <w:tr w:rsidR="00FC02A6" w14:paraId="11499CAA" w14:textId="77777777" w:rsidTr="00137F3E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218D62BF" w14:textId="6E42123E" w:rsidR="00FC02A6" w:rsidRPr="00FC02A6" w:rsidRDefault="0053489A" w:rsidP="00FC02A6">
            <w:pPr>
              <w:ind w:firstLine="0"/>
              <w:rPr>
                <w:szCs w:val="28"/>
              </w:rPr>
            </w:pPr>
            <w:r w:rsidRPr="0053489A">
              <w:rPr>
                <w:rFonts w:eastAsia="Calibri" w:cs="Times New Roman"/>
                <w:szCs w:val="28"/>
                <w:lang w:eastAsia="ru-RU"/>
              </w:rPr>
              <w:t>Основными объектами, изучаемым в сопротивлении материалов, являются</w:t>
            </w:r>
          </w:p>
        </w:tc>
        <w:tc>
          <w:tcPr>
            <w:tcW w:w="850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77EE6FF2" w14:textId="44B9EC0D" w:rsidR="00FC02A6" w:rsidRPr="00FC02A6" w:rsidRDefault="007338BD" w:rsidP="00FC02A6">
            <w:pPr>
              <w:ind w:firstLine="0"/>
              <w:rPr>
                <w:szCs w:val="28"/>
              </w:rPr>
            </w:pPr>
            <w:r w:rsidRPr="007338BD">
              <w:rPr>
                <w:rFonts w:eastAsia="Calibri" w:cs="Times New Roman"/>
                <w:szCs w:val="28"/>
                <w:lang w:eastAsia="ru-RU"/>
              </w:rPr>
              <w:t>стержень</w:t>
            </w:r>
          </w:p>
        </w:tc>
      </w:tr>
    </w:tbl>
    <w:p w14:paraId="1C6C593C" w14:textId="77777777" w:rsidR="002C6D89" w:rsidRDefault="002C6D89" w:rsidP="00721A69"/>
    <w:p w14:paraId="627820E8" w14:textId="77777777" w:rsidR="002C6D89" w:rsidRDefault="002C6D89" w:rsidP="00721A69"/>
    <w:p w14:paraId="15700C88" w14:textId="03A8169C" w:rsidR="00721A69" w:rsidRDefault="00721A69" w:rsidP="00721A69">
      <w: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7338BD" w14:paraId="6AEB412A" w14:textId="77777777" w:rsidTr="00DB7C34">
        <w:tc>
          <w:tcPr>
            <w:tcW w:w="2406" w:type="dxa"/>
          </w:tcPr>
          <w:p w14:paraId="506FD7B0" w14:textId="77CE7B6C" w:rsidR="007338BD" w:rsidRPr="00DB7C34" w:rsidRDefault="007338BD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7338BD" w:rsidRPr="00DB7C34" w:rsidRDefault="007338BD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338BD" w14:paraId="772C4135" w14:textId="77777777" w:rsidTr="00DB7C34">
        <w:tc>
          <w:tcPr>
            <w:tcW w:w="2406" w:type="dxa"/>
          </w:tcPr>
          <w:p w14:paraId="5E2FD0B5" w14:textId="6DFB39C0" w:rsidR="007338BD" w:rsidRPr="00DB7C34" w:rsidRDefault="007338BD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0594E41D" w:rsidR="007338BD" w:rsidRDefault="007338BD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45F5E012" w:rsidR="00721A69" w:rsidRDefault="00721A69" w:rsidP="00721A69">
      <w:r>
        <w:t>Компетенции (индикаторы):</w:t>
      </w:r>
      <w:r w:rsidR="00E52FE1">
        <w:t xml:space="preserve"> </w:t>
      </w:r>
      <w:r w:rsidR="007338BD">
        <w:t>ОПК-6</w:t>
      </w:r>
    </w:p>
    <w:p w14:paraId="1CC45021" w14:textId="77777777" w:rsidR="00137F3E" w:rsidRDefault="00137F3E" w:rsidP="002C6D89">
      <w:pPr>
        <w:pStyle w:val="4"/>
        <w:spacing w:after="0"/>
      </w:pPr>
    </w:p>
    <w:p w14:paraId="25DECC57" w14:textId="0D51B160" w:rsidR="00137F3E" w:rsidRDefault="00137F3E" w:rsidP="00137F3E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137F3E" w14:paraId="093DE3E9" w14:textId="77777777" w:rsidTr="00F35690">
        <w:tc>
          <w:tcPr>
            <w:tcW w:w="562" w:type="dxa"/>
          </w:tcPr>
          <w:p w14:paraId="6F51E19F" w14:textId="77777777" w:rsidR="00137F3E" w:rsidRDefault="00137F3E" w:rsidP="00F35690">
            <w:pPr>
              <w:ind w:firstLine="0"/>
            </w:pPr>
          </w:p>
        </w:tc>
        <w:tc>
          <w:tcPr>
            <w:tcW w:w="3828" w:type="dxa"/>
          </w:tcPr>
          <w:p w14:paraId="33497D8F" w14:textId="77777777" w:rsidR="00137F3E" w:rsidRDefault="00137F3E" w:rsidP="00F35690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2562A6E6" w14:textId="77777777" w:rsidR="00137F3E" w:rsidRDefault="00137F3E" w:rsidP="00F35690">
            <w:pPr>
              <w:ind w:firstLine="0"/>
              <w:jc w:val="center"/>
            </w:pPr>
          </w:p>
        </w:tc>
        <w:tc>
          <w:tcPr>
            <w:tcW w:w="4387" w:type="dxa"/>
          </w:tcPr>
          <w:p w14:paraId="54A99820" w14:textId="77777777" w:rsidR="00137F3E" w:rsidRDefault="00137F3E" w:rsidP="00F35690">
            <w:pPr>
              <w:ind w:firstLine="0"/>
              <w:jc w:val="center"/>
            </w:pPr>
            <w:r>
              <w:t>Определение</w:t>
            </w:r>
          </w:p>
        </w:tc>
      </w:tr>
      <w:tr w:rsidR="00137F3E" w14:paraId="6A81DA20" w14:textId="77777777" w:rsidTr="00F35690">
        <w:tc>
          <w:tcPr>
            <w:tcW w:w="562" w:type="dxa"/>
          </w:tcPr>
          <w:p w14:paraId="265D24C8" w14:textId="77777777" w:rsidR="00137F3E" w:rsidRDefault="00137F3E" w:rsidP="00F35690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5E58DCE7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м⁴</w:t>
            </w:r>
          </w:p>
        </w:tc>
        <w:tc>
          <w:tcPr>
            <w:tcW w:w="850" w:type="dxa"/>
          </w:tcPr>
          <w:p w14:paraId="121F785E" w14:textId="77777777" w:rsidR="00137F3E" w:rsidRDefault="00137F3E" w:rsidP="00F35690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5C595795" w14:textId="55F6210D" w:rsidR="00137F3E" w:rsidRPr="00FC02A6" w:rsidRDefault="007B0767" w:rsidP="00F35690">
            <w:pPr>
              <w:ind w:firstLine="0"/>
              <w:rPr>
                <w:szCs w:val="28"/>
              </w:rPr>
            </w:pPr>
            <w:r w:rsidRPr="007B0767">
              <w:rPr>
                <w:rFonts w:eastAsia="Calibri" w:cs="Times New Roman"/>
                <w:szCs w:val="28"/>
                <w:lang w:eastAsia="ru-RU"/>
              </w:rPr>
              <w:t>осевой момент инерции</w:t>
            </w:r>
          </w:p>
        </w:tc>
      </w:tr>
      <w:tr w:rsidR="00137F3E" w14:paraId="1B22FC2D" w14:textId="77777777" w:rsidTr="00F35690">
        <w:tc>
          <w:tcPr>
            <w:tcW w:w="562" w:type="dxa"/>
          </w:tcPr>
          <w:p w14:paraId="1299E627" w14:textId="77777777" w:rsidR="00137F3E" w:rsidRDefault="00137F3E" w:rsidP="00F35690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351F288E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0763A6E2" w14:textId="77777777" w:rsidR="00137F3E" w:rsidRDefault="00137F3E" w:rsidP="00F35690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1505D0AB" w14:textId="1921A028" w:rsidR="00137F3E" w:rsidRPr="00FC02A6" w:rsidRDefault="007B0767" w:rsidP="00F35690">
            <w:pPr>
              <w:ind w:firstLine="0"/>
              <w:rPr>
                <w:szCs w:val="28"/>
              </w:rPr>
            </w:pPr>
            <w:r w:rsidRPr="007B0767">
              <w:rPr>
                <w:rFonts w:eastAsia="TimesNewRoman"/>
                <w:szCs w:val="28"/>
              </w:rPr>
              <w:t>полярный момент инерции</w:t>
            </w:r>
          </w:p>
        </w:tc>
      </w:tr>
      <w:tr w:rsidR="00137F3E" w14:paraId="69D0BEF6" w14:textId="77777777" w:rsidTr="00F35690">
        <w:tc>
          <w:tcPr>
            <w:tcW w:w="562" w:type="dxa"/>
          </w:tcPr>
          <w:p w14:paraId="28310BD6" w14:textId="77777777" w:rsidR="00137F3E" w:rsidRDefault="00137F3E" w:rsidP="00F35690">
            <w:pPr>
              <w:ind w:firstLine="0"/>
            </w:pPr>
            <w:r>
              <w:t>3)</w:t>
            </w:r>
          </w:p>
        </w:tc>
        <w:tc>
          <w:tcPr>
            <w:tcW w:w="3828" w:type="dxa"/>
          </w:tcPr>
          <w:p w14:paraId="7C9FE123" w14:textId="20C923AC" w:rsidR="00137F3E" w:rsidRPr="00FC02A6" w:rsidRDefault="007B0767" w:rsidP="00F35690">
            <w:pPr>
              <w:ind w:firstLine="0"/>
              <w:rPr>
                <w:szCs w:val="28"/>
              </w:rPr>
            </w:pPr>
            <w:r>
              <w:rPr>
                <w:rFonts w:eastAsia="Calibri"/>
                <w:sz w:val="24"/>
              </w:rPr>
              <w:t>м⁴</w:t>
            </w:r>
          </w:p>
        </w:tc>
        <w:tc>
          <w:tcPr>
            <w:tcW w:w="850" w:type="dxa"/>
          </w:tcPr>
          <w:p w14:paraId="1C8CF819" w14:textId="77777777" w:rsidR="00137F3E" w:rsidRDefault="00137F3E" w:rsidP="00F35690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67169EA3" w14:textId="720641C2" w:rsidR="00137F3E" w:rsidRPr="00FC02A6" w:rsidRDefault="007B0767" w:rsidP="00F35690">
            <w:pPr>
              <w:ind w:firstLine="0"/>
              <w:rPr>
                <w:szCs w:val="28"/>
              </w:rPr>
            </w:pPr>
            <w:r w:rsidRPr="007B0767">
              <w:rPr>
                <w:rFonts w:eastAsia="Calibri" w:cs="Times New Roman"/>
                <w:szCs w:val="28"/>
                <w:lang w:eastAsia="ru-RU"/>
              </w:rPr>
              <w:t>осевой момент сопротивления</w:t>
            </w:r>
          </w:p>
        </w:tc>
      </w:tr>
    </w:tbl>
    <w:p w14:paraId="083AC4DA" w14:textId="77777777" w:rsidR="00137F3E" w:rsidRDefault="00137F3E" w:rsidP="00137F3E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37F3E" w14:paraId="579EE99B" w14:textId="77777777" w:rsidTr="00F35690">
        <w:tc>
          <w:tcPr>
            <w:tcW w:w="2406" w:type="dxa"/>
          </w:tcPr>
          <w:p w14:paraId="519E9EBC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D3C6D56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3B4A52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7F3E" w14:paraId="12110A23" w14:textId="77777777" w:rsidTr="00F35690">
        <w:tc>
          <w:tcPr>
            <w:tcW w:w="2406" w:type="dxa"/>
          </w:tcPr>
          <w:p w14:paraId="0674B388" w14:textId="74171A1D" w:rsidR="00137F3E" w:rsidRPr="00DB7C34" w:rsidRDefault="007B0767" w:rsidP="00F356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618222D" w14:textId="1B4F03B1" w:rsidR="00137F3E" w:rsidRDefault="007B0767" w:rsidP="00F3569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6E3F3E9" w14:textId="7255438E" w:rsidR="00137F3E" w:rsidRDefault="00C113C3" w:rsidP="00F35690">
            <w:pPr>
              <w:ind w:firstLine="0"/>
              <w:jc w:val="center"/>
            </w:pPr>
            <w:r>
              <w:t>Б</w:t>
            </w:r>
          </w:p>
        </w:tc>
      </w:tr>
    </w:tbl>
    <w:p w14:paraId="32BEA80C" w14:textId="65D60D82" w:rsidR="00137F3E" w:rsidRDefault="00137F3E" w:rsidP="00137F3E">
      <w:r>
        <w:t xml:space="preserve">Компетенции (индикаторы): </w:t>
      </w:r>
      <w:r w:rsidR="000C796B">
        <w:t>ОПК</w:t>
      </w:r>
      <w:r>
        <w:t>-1</w:t>
      </w:r>
    </w:p>
    <w:p w14:paraId="66EEF5D9" w14:textId="77777777" w:rsidR="00137F3E" w:rsidRPr="00137F3E" w:rsidRDefault="00137F3E" w:rsidP="00137F3E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5C89C2B9" w14:textId="77777777" w:rsidR="00D85CF2" w:rsidRDefault="00BB2661" w:rsidP="00C75AF4">
      <w:r>
        <w:t xml:space="preserve">1. </w:t>
      </w:r>
      <w:r w:rsidR="00C75AF4">
        <w:t xml:space="preserve">Определите последовательность </w:t>
      </w:r>
      <w:r w:rsidR="00D85CF2" w:rsidRPr="00D85CF2">
        <w:t>нахождения центра тяжести составного сечения:</w:t>
      </w:r>
    </w:p>
    <w:p w14:paraId="77894D0F" w14:textId="6D99446F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7F418E" w:rsidRPr="007F418E">
        <w:rPr>
          <w:rFonts w:eastAsiaTheme="minorEastAsia"/>
        </w:rPr>
        <w:t>Выбрать исходную ос</w:t>
      </w:r>
      <w:r w:rsidR="007F418E">
        <w:rPr>
          <w:rFonts w:eastAsiaTheme="minorEastAsia"/>
        </w:rPr>
        <w:t>ь</w:t>
      </w:r>
      <w:r w:rsidR="007F418E" w:rsidRPr="007F418E">
        <w:rPr>
          <w:rFonts w:eastAsiaTheme="minorEastAsia"/>
        </w:rPr>
        <w:t xml:space="preserve"> (оси)</w:t>
      </w:r>
    </w:p>
    <w:p w14:paraId="695E410B" w14:textId="586E7EE4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7F418E" w:rsidRPr="007F418E">
        <w:rPr>
          <w:rFonts w:eastAsiaTheme="minorEastAsia"/>
        </w:rPr>
        <w:t>Разбить составное сечение на части с известными геометрическими характеристиками</w:t>
      </w:r>
    </w:p>
    <w:p w14:paraId="5FF221EE" w14:textId="13B86185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7F418E" w:rsidRPr="007F418E">
        <w:rPr>
          <w:rFonts w:eastAsiaTheme="minorEastAsia"/>
        </w:rPr>
        <w:t>Определить координаты центров тяжести составляющих сечений относительно исходной оси (осей)</w:t>
      </w:r>
    </w:p>
    <w:p w14:paraId="49D13F9B" w14:textId="319539BB" w:rsidR="005A6C0C" w:rsidRDefault="005A6C0C" w:rsidP="00C75AF4">
      <w:pPr>
        <w:rPr>
          <w:rFonts w:eastAsiaTheme="minorEastAsia"/>
        </w:rPr>
      </w:pPr>
      <w:r>
        <w:rPr>
          <w:rFonts w:eastAsiaTheme="minorEastAsia"/>
        </w:rPr>
        <w:t>Г)</w:t>
      </w:r>
      <w:r w:rsidR="007D236B">
        <w:rPr>
          <w:rFonts w:eastAsiaTheme="minorEastAsia"/>
        </w:rPr>
        <w:tab/>
      </w:r>
      <w:r w:rsidR="007F418E" w:rsidRPr="007F418E">
        <w:rPr>
          <w:rFonts w:eastAsiaTheme="minorEastAsia"/>
        </w:rPr>
        <w:t>Вычислить координату (координаты) центра тяжести составного сечения</w:t>
      </w:r>
    </w:p>
    <w:p w14:paraId="6F03FC84" w14:textId="16295CB3" w:rsidR="007D236B" w:rsidRDefault="007D236B" w:rsidP="00C75AF4">
      <w:pPr>
        <w:rPr>
          <w:rFonts w:eastAsiaTheme="minorEastAsia"/>
        </w:rPr>
      </w:pPr>
      <w:r>
        <w:rPr>
          <w:rFonts w:eastAsiaTheme="minorEastAsia"/>
        </w:rPr>
        <w:t>Д)</w:t>
      </w:r>
      <w:r>
        <w:rPr>
          <w:rFonts w:eastAsiaTheme="minorEastAsia"/>
        </w:rPr>
        <w:tab/>
      </w:r>
      <w:r w:rsidR="007F418E" w:rsidRPr="007F418E">
        <w:rPr>
          <w:rFonts w:eastAsiaTheme="minorEastAsia"/>
        </w:rPr>
        <w:t>Сделать проверку правильности нахождения центра тяжести составного сечения</w:t>
      </w:r>
    </w:p>
    <w:p w14:paraId="0404DA71" w14:textId="5738C4F8" w:rsidR="00BB2661" w:rsidRDefault="00BB2661" w:rsidP="00C75AF4">
      <w:r>
        <w:t xml:space="preserve">Правильный ответ: </w:t>
      </w:r>
      <w:r w:rsidR="0054094B">
        <w:t>А</w:t>
      </w:r>
      <w:r w:rsidR="00FD030C">
        <w:t xml:space="preserve">, </w:t>
      </w:r>
      <w:r w:rsidR="0054094B">
        <w:t>Б</w:t>
      </w:r>
      <w:r w:rsidR="00FD030C">
        <w:t xml:space="preserve">, </w:t>
      </w:r>
      <w:r w:rsidR="00C75AF4">
        <w:t>В</w:t>
      </w:r>
      <w:r w:rsidR="0054094B">
        <w:t>, Г, Д</w:t>
      </w:r>
    </w:p>
    <w:p w14:paraId="493CE529" w14:textId="6EDBA285" w:rsidR="00BB2661" w:rsidRDefault="00BB2661" w:rsidP="00BB2661">
      <w:r>
        <w:t>Компетенции (индикаторы):</w:t>
      </w:r>
      <w:r w:rsidR="0054094B">
        <w:t xml:space="preserve"> ОПК-1</w:t>
      </w:r>
    </w:p>
    <w:p w14:paraId="0BD1ECB0" w14:textId="77777777" w:rsidR="00BB2661" w:rsidRDefault="00BB2661" w:rsidP="00BB2661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715C4D32" w14:textId="77777777" w:rsidR="007C7047" w:rsidRDefault="007C7047" w:rsidP="007C7047">
      <w:r>
        <w:t>1. Для того чтобы перемещения отдельных точек конструкции не превышали определенных наперед заданных величин, конструкция должна обладать свойством___________.</w:t>
      </w:r>
    </w:p>
    <w:p w14:paraId="412282D6" w14:textId="7D0A7770" w:rsidR="00851A4A" w:rsidRDefault="007C7047" w:rsidP="007C7047">
      <w:r>
        <w:t>Правильный ответ: жесткости</w:t>
      </w:r>
    </w:p>
    <w:p w14:paraId="5E1B2BD4" w14:textId="316A1CE8" w:rsidR="00B9737A" w:rsidRDefault="00B9737A" w:rsidP="007C7047">
      <w:r w:rsidRPr="00B9737A">
        <w:t xml:space="preserve">Компетенции (индикаторы): </w:t>
      </w:r>
      <w:r w:rsidR="001E5CF5">
        <w:t>ОПК-6</w:t>
      </w:r>
    </w:p>
    <w:p w14:paraId="0F3872FC" w14:textId="77777777" w:rsidR="001E5CF5" w:rsidRDefault="001E5CF5" w:rsidP="001E5CF5">
      <w:r>
        <w:lastRenderedPageBreak/>
        <w:t>2. Свойство материала сохранять некоторую часть деформации после снятия нагрузки называется ___________</w:t>
      </w:r>
    </w:p>
    <w:p w14:paraId="039FF482" w14:textId="77777777" w:rsidR="001E5CF5" w:rsidRDefault="001E5CF5" w:rsidP="001E5CF5">
      <w:r>
        <w:t>Правильный ответ: пластичностью, упругостью</w:t>
      </w:r>
    </w:p>
    <w:p w14:paraId="2BBA6CC3" w14:textId="11C87037" w:rsidR="00D7378B" w:rsidRDefault="001E5CF5" w:rsidP="001E5CF5">
      <w:r>
        <w:t>Компетенции (индикаторы): ОПК-6</w:t>
      </w:r>
    </w:p>
    <w:p w14:paraId="387B3428" w14:textId="77777777" w:rsidR="001E5CF5" w:rsidRPr="00D7378B" w:rsidRDefault="001E5CF5" w:rsidP="001E5CF5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1A56319" w14:textId="77777777" w:rsidR="00A30D96" w:rsidRDefault="00A30D96" w:rsidP="00A30D96">
      <w:r>
        <w:t>1. При плоском изгибе максимальные нормальные напряжения действуют в точках поперечного сечения___________</w:t>
      </w:r>
    </w:p>
    <w:p w14:paraId="1CE9522C" w14:textId="77777777" w:rsidR="00A30D96" w:rsidRDefault="00A30D96" w:rsidP="00A30D96">
      <w:r>
        <w:t>Правильный ответ: наиболее удаленных от нейтральной линии</w:t>
      </w:r>
    </w:p>
    <w:p w14:paraId="255EE45D" w14:textId="778C70E0" w:rsidR="009639DA" w:rsidRDefault="009639DA" w:rsidP="00A30D96">
      <w:r>
        <w:t xml:space="preserve">Компетенции (индикаторы): </w:t>
      </w:r>
      <w:r w:rsidR="00A30D96">
        <w:t>ОПК-6</w:t>
      </w:r>
    </w:p>
    <w:p w14:paraId="446B8712" w14:textId="77777777" w:rsidR="009639DA" w:rsidRDefault="009639DA" w:rsidP="009639DA"/>
    <w:p w14:paraId="5F9B48D8" w14:textId="77777777" w:rsidR="00A30D96" w:rsidRDefault="009639DA" w:rsidP="00A30D96">
      <w:r>
        <w:t xml:space="preserve">2. </w:t>
      </w:r>
      <w:r w:rsidR="00A30D96">
        <w:t>Под ___________ понимают независимость его свойств от величины выделенного из тела объема.</w:t>
      </w:r>
    </w:p>
    <w:p w14:paraId="63467A88" w14:textId="77777777" w:rsidR="00A30D96" w:rsidRDefault="00A30D96" w:rsidP="00A30D96">
      <w:r>
        <w:t>Правильный ответ: однородностью материала</w:t>
      </w:r>
    </w:p>
    <w:p w14:paraId="691E0FD8" w14:textId="13B8DF9C" w:rsidR="00A30D96" w:rsidRDefault="00A30D96" w:rsidP="00A30D96">
      <w:r>
        <w:t>Компетенции (индикаторы):</w:t>
      </w:r>
      <w:r w:rsidRPr="00A30D96">
        <w:t xml:space="preserve"> </w:t>
      </w:r>
      <w:r>
        <w:t>ОПК</w:t>
      </w:r>
      <w:r w:rsidR="00B3289E">
        <w:t>-1</w:t>
      </w:r>
    </w:p>
    <w:p w14:paraId="0215FAE1" w14:textId="77777777" w:rsidR="009639DA" w:rsidRDefault="009639DA" w:rsidP="009639D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8A67653" w14:textId="77777777" w:rsidR="000002B3" w:rsidRDefault="009639DA" w:rsidP="000002B3">
      <w:r>
        <w:t xml:space="preserve">1. </w:t>
      </w:r>
      <w:r w:rsidR="000002B3">
        <w:t>Решить задачу:</w:t>
      </w:r>
    </w:p>
    <w:p w14:paraId="05162F57" w14:textId="77777777" w:rsidR="000002B3" w:rsidRPr="00B00BCA" w:rsidRDefault="000002B3" w:rsidP="000002B3">
      <w:pPr>
        <w:rPr>
          <w:szCs w:val="28"/>
        </w:rPr>
      </w:pPr>
      <w:r w:rsidRPr="00B00BCA">
        <w:rPr>
          <w:szCs w:val="28"/>
        </w:rPr>
        <w:t>Консольная балка прямоугольного сечения длиной l нагружена равномерно распределенной нагрузкой интенсивности q. Допускаемое нормальное напряжение [σ] задано. Определить из расчёта на прочность по нормальным напряжениям максимальное допустимое значение интенсивности нагрузки.</w:t>
      </w:r>
    </w:p>
    <w:p w14:paraId="33370297" w14:textId="72783D7A" w:rsidR="000002B3" w:rsidRPr="00B00BCA" w:rsidRDefault="000002B3" w:rsidP="000002B3">
      <w:pPr>
        <w:jc w:val="center"/>
        <w:rPr>
          <w:szCs w:val="28"/>
        </w:rPr>
      </w:pPr>
      <w:r w:rsidRPr="00B00BCA">
        <w:rPr>
          <w:noProof/>
          <w:szCs w:val="28"/>
          <w:lang w:eastAsia="ru-RU"/>
        </w:rPr>
        <w:drawing>
          <wp:inline distT="0" distB="0" distL="0" distR="0" wp14:anchorId="2933F140" wp14:editId="72459529">
            <wp:extent cx="2200910" cy="86550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79393" w14:textId="78901F77" w:rsidR="009639DA" w:rsidRPr="00B00BCA" w:rsidRDefault="009639DA" w:rsidP="000002B3">
      <w:pPr>
        <w:rPr>
          <w:szCs w:val="28"/>
        </w:rPr>
      </w:pPr>
      <w:r w:rsidRPr="00B00BCA">
        <w:rPr>
          <w:szCs w:val="28"/>
        </w:rPr>
        <w:t>Время выполнения – 1</w:t>
      </w:r>
      <w:r w:rsidR="00B00BCA" w:rsidRPr="00B00BCA">
        <w:rPr>
          <w:szCs w:val="28"/>
        </w:rPr>
        <w:t>5</w:t>
      </w:r>
      <w:r w:rsidRPr="00B00BCA">
        <w:rPr>
          <w:szCs w:val="28"/>
        </w:rPr>
        <w:t xml:space="preserve"> мин.</w:t>
      </w:r>
    </w:p>
    <w:p w14:paraId="46C6B528" w14:textId="77777777" w:rsidR="000002B3" w:rsidRPr="00B00BCA" w:rsidRDefault="009639DA" w:rsidP="000002B3">
      <w:pPr>
        <w:rPr>
          <w:i/>
          <w:color w:val="000000"/>
          <w:szCs w:val="28"/>
        </w:rPr>
      </w:pPr>
      <w:r w:rsidRPr="00B00BCA">
        <w:rPr>
          <w:szCs w:val="28"/>
        </w:rPr>
        <w:t xml:space="preserve">Ожидаемый результат: </w:t>
      </w:r>
      <m:oMath>
        <m:r>
          <w:rPr>
            <w:rFonts w:ascii="Cambria Math" w:hAnsi="Cambria Math"/>
            <w:color w:val="000000"/>
            <w:szCs w:val="28"/>
          </w:rPr>
          <m:t>σ=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W</m:t>
            </m:r>
          </m:den>
        </m:f>
      </m:oMath>
      <w:r w:rsidR="000002B3" w:rsidRPr="00B00BCA">
        <w:rPr>
          <w:color w:val="000000"/>
          <w:szCs w:val="28"/>
        </w:rPr>
        <w:t xml:space="preserve">; </w:t>
      </w:r>
      <m:oMath>
        <m:r>
          <w:rPr>
            <w:rFonts w:ascii="Cambria Math" w:hAnsi="Cambria Math"/>
            <w:color w:val="000000"/>
            <w:szCs w:val="28"/>
            <w:lang w:val="en-US"/>
          </w:rPr>
          <m:t>W</m:t>
        </m:r>
        <m:r>
          <w:rPr>
            <w:rFonts w:ascii="Cambria Math" w:hAnsi="Cambria Math"/>
            <w:color w:val="000000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b×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6</m:t>
            </m:r>
          </m:den>
        </m:f>
        <m:r>
          <w:rPr>
            <w:rFonts w:ascii="Cambria Math" w:hAnsi="Cambria Math"/>
            <w:color w:val="000000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color w:val="000000"/>
                <w:szCs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(2</m:t>
                </m:r>
                <m:r>
                  <w:rPr>
                    <w:rFonts w:ascii="Cambria Math" w:hAnsi="Cambria Math"/>
                    <w:color w:val="000000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/>
                    <w:color w:val="000000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6</m:t>
            </m:r>
          </m:den>
        </m:f>
        <m:r>
          <w:rPr>
            <w:rFonts w:ascii="Cambria Math" w:hAnsi="Cambria Math"/>
            <w:color w:val="000000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6</m:t>
            </m:r>
          </m:den>
        </m:f>
      </m:oMath>
    </w:p>
    <w:p w14:paraId="50209014" w14:textId="77777777" w:rsidR="000002B3" w:rsidRPr="00B00BCA" w:rsidRDefault="000002B3" w:rsidP="000002B3">
      <w:pPr>
        <w:rPr>
          <w:color w:val="000000"/>
          <w:szCs w:val="28"/>
        </w:rPr>
      </w:pPr>
    </w:p>
    <w:p w14:paraId="0C443339" w14:textId="77777777" w:rsidR="000002B3" w:rsidRPr="00B00BCA" w:rsidRDefault="000002B3" w:rsidP="000002B3">
      <w:pPr>
        <w:rPr>
          <w:i/>
          <w:color w:val="000000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/>
              <w:szCs w:val="28"/>
            </w:rPr>
            <m:t>M=σ×W</m:t>
          </m:r>
          <m:r>
            <w:rPr>
              <w:rFonts w:ascii="Cambria Math" w:hAnsi="Cambria Math"/>
              <w:color w:val="000000"/>
              <w:szCs w:val="28"/>
              <w:lang w:val="en-US"/>
            </w:rPr>
            <m:t>=σ×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6</m:t>
              </m:r>
            </m:den>
          </m:f>
        </m:oMath>
      </m:oMathPara>
    </w:p>
    <w:p w14:paraId="2F6DD106" w14:textId="77777777" w:rsidR="000002B3" w:rsidRPr="00B00BCA" w:rsidRDefault="000002B3" w:rsidP="000002B3">
      <w:pPr>
        <w:rPr>
          <w:i/>
          <w:color w:val="000000"/>
          <w:szCs w:val="28"/>
          <w:lang w:val="en-US"/>
        </w:rPr>
      </w:pPr>
    </w:p>
    <w:p w14:paraId="22F89951" w14:textId="77777777" w:rsidR="000002B3" w:rsidRPr="00B00BCA" w:rsidRDefault="000002B3" w:rsidP="000002B3">
      <w:pPr>
        <w:rPr>
          <w:color w:val="000000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/>
              <w:szCs w:val="28"/>
            </w:rPr>
            <m:t>M=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q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Cs w:val="28"/>
                </w:rPr>
                <m:t>2</m:t>
              </m:r>
            </m:den>
          </m:f>
        </m:oMath>
      </m:oMathPara>
    </w:p>
    <w:p w14:paraId="361E6C80" w14:textId="77777777" w:rsidR="000002B3" w:rsidRPr="00B00BCA" w:rsidRDefault="000002B3" w:rsidP="000002B3">
      <w:pPr>
        <w:rPr>
          <w:color w:val="000000"/>
          <w:szCs w:val="28"/>
        </w:rPr>
      </w:pPr>
      <w:r w:rsidRPr="00B00BCA">
        <w:rPr>
          <w:color w:val="000000"/>
          <w:szCs w:val="28"/>
        </w:rPr>
        <w:t>Подставляем момент в соотношение для момента:</w:t>
      </w:r>
    </w:p>
    <w:p w14:paraId="48354D8E" w14:textId="77777777" w:rsidR="000002B3" w:rsidRPr="00B00BCA" w:rsidRDefault="00000000" w:rsidP="000002B3">
      <w:pPr>
        <w:rPr>
          <w:color w:val="000000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q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Cs w:val="28"/>
            </w:rPr>
            <m:t>=</m:t>
          </m:r>
          <m:r>
            <w:rPr>
              <w:rFonts w:ascii="Cambria Math" w:hAnsi="Cambria Math"/>
              <w:color w:val="000000"/>
              <w:szCs w:val="28"/>
              <w:lang w:val="en-US"/>
            </w:rPr>
            <m:t xml:space="preserve"> σ×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6</m:t>
              </m:r>
            </m:den>
          </m:f>
        </m:oMath>
      </m:oMathPara>
    </w:p>
    <w:p w14:paraId="3FED1F5F" w14:textId="77777777" w:rsidR="000002B3" w:rsidRPr="00B00BCA" w:rsidRDefault="000002B3" w:rsidP="000002B3">
      <w:pPr>
        <w:rPr>
          <w:color w:val="000000"/>
          <w:szCs w:val="28"/>
        </w:rPr>
      </w:pPr>
      <w:r w:rsidRPr="00B00BCA">
        <w:rPr>
          <w:color w:val="000000"/>
          <w:szCs w:val="28"/>
        </w:rPr>
        <w:t>Откуда допустимое значение нагрузки будет определятся:</w:t>
      </w:r>
    </w:p>
    <w:p w14:paraId="06D950BD" w14:textId="77777777" w:rsidR="000002B3" w:rsidRPr="00B00BCA" w:rsidRDefault="000002B3" w:rsidP="000002B3">
      <w:pPr>
        <w:jc w:val="center"/>
        <w:rPr>
          <w:color w:val="000000"/>
          <w:szCs w:val="28"/>
        </w:rPr>
      </w:pPr>
      <w:r w:rsidRPr="00B00BCA">
        <w:rPr>
          <w:noProof/>
          <w:color w:val="000000"/>
          <w:szCs w:val="28"/>
        </w:rPr>
        <w:drawing>
          <wp:inline distT="0" distB="0" distL="0" distR="0" wp14:anchorId="616DB715" wp14:editId="49159059">
            <wp:extent cx="640749" cy="361950"/>
            <wp:effectExtent l="0" t="0" r="698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86" cy="37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B123D" w14:textId="77777777" w:rsidR="000002B3" w:rsidRPr="00B00BCA" w:rsidRDefault="000002B3" w:rsidP="000002B3">
      <w:pPr>
        <w:rPr>
          <w:szCs w:val="28"/>
        </w:rPr>
      </w:pPr>
      <w:r w:rsidRPr="00B00BCA">
        <w:rPr>
          <w:szCs w:val="28"/>
        </w:rPr>
        <w:t>Критерий оценивания:</w:t>
      </w:r>
    </w:p>
    <w:p w14:paraId="0FF7951D" w14:textId="77777777" w:rsidR="000002B3" w:rsidRPr="00B00BCA" w:rsidRDefault="000002B3" w:rsidP="00B00BCA">
      <w:pPr>
        <w:jc w:val="left"/>
        <w:rPr>
          <w:color w:val="000000"/>
          <w:szCs w:val="28"/>
        </w:rPr>
      </w:pPr>
      <w:r w:rsidRPr="00B00BCA">
        <w:rPr>
          <w:color w:val="000000"/>
          <w:szCs w:val="28"/>
        </w:rPr>
        <w:lastRenderedPageBreak/>
        <w:t xml:space="preserve">- </w:t>
      </w:r>
      <m:oMath>
        <m:r>
          <w:rPr>
            <w:rFonts w:ascii="Cambria Math" w:hAnsi="Cambria Math"/>
            <w:color w:val="000000"/>
            <w:szCs w:val="28"/>
          </w:rPr>
          <m:t>q=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4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σ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den>
        </m:f>
      </m:oMath>
      <w:r w:rsidRPr="00B00BCA">
        <w:rPr>
          <w:color w:val="000000"/>
          <w:szCs w:val="28"/>
        </w:rPr>
        <w:t>;</w:t>
      </w:r>
    </w:p>
    <w:p w14:paraId="2820430B" w14:textId="77777777" w:rsidR="000002B3" w:rsidRPr="00B00BCA" w:rsidRDefault="000002B3" w:rsidP="00B00BCA">
      <w:pPr>
        <w:jc w:val="left"/>
        <w:rPr>
          <w:color w:val="000000"/>
          <w:szCs w:val="28"/>
        </w:rPr>
      </w:pPr>
      <w:r w:rsidRPr="00B00BCA">
        <w:rPr>
          <w:color w:val="000000"/>
          <w:szCs w:val="28"/>
        </w:rPr>
        <w:t xml:space="preserve">- </w:t>
      </w:r>
      <m:oMath>
        <m:r>
          <w:rPr>
            <w:rFonts w:ascii="Cambria Math" w:hAnsi="Cambria Math"/>
            <w:color w:val="000000"/>
            <w:szCs w:val="28"/>
          </w:rPr>
          <m:t>q&lt;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4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σ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den>
        </m:f>
      </m:oMath>
      <w:r w:rsidRPr="00B00BCA">
        <w:rPr>
          <w:color w:val="000000"/>
          <w:szCs w:val="28"/>
        </w:rPr>
        <w:t>;</w:t>
      </w:r>
    </w:p>
    <w:p w14:paraId="78B8B7BD" w14:textId="77777777" w:rsidR="000002B3" w:rsidRPr="00B00BCA" w:rsidRDefault="000002B3" w:rsidP="00B00BCA">
      <w:pPr>
        <w:jc w:val="left"/>
        <w:rPr>
          <w:color w:val="000000"/>
          <w:szCs w:val="28"/>
        </w:rPr>
      </w:pPr>
      <w:r w:rsidRPr="00B00BCA">
        <w:rPr>
          <w:color w:val="000000"/>
          <w:szCs w:val="28"/>
        </w:rPr>
        <w:t xml:space="preserve">- </w:t>
      </w:r>
      <m:oMath>
        <m:r>
          <w:rPr>
            <w:rFonts w:ascii="Cambria Math" w:hAnsi="Cambria Math"/>
            <w:color w:val="000000"/>
            <w:szCs w:val="28"/>
          </w:rPr>
          <m:t>q≤</m:t>
        </m:r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4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σ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color w:val="000000"/>
                    <w:szCs w:val="28"/>
                  </w:rPr>
                  <m:t>2</m:t>
                </m:r>
              </m:sup>
            </m:sSup>
          </m:den>
        </m:f>
      </m:oMath>
      <w:r w:rsidRPr="00B00BCA">
        <w:rPr>
          <w:color w:val="000000"/>
          <w:szCs w:val="28"/>
        </w:rPr>
        <w:t>.</w:t>
      </w:r>
    </w:p>
    <w:p w14:paraId="268B1ED7" w14:textId="423A2E2B" w:rsidR="00F51BB9" w:rsidRPr="00B00BCA" w:rsidRDefault="00B00BCA" w:rsidP="009639DA">
      <w:pPr>
        <w:rPr>
          <w:szCs w:val="28"/>
        </w:rPr>
      </w:pPr>
      <w:r w:rsidRPr="00B00BCA">
        <w:rPr>
          <w:szCs w:val="28"/>
        </w:rPr>
        <w:t>Компетенци</w:t>
      </w:r>
      <w:r w:rsidR="00B3289E">
        <w:rPr>
          <w:szCs w:val="28"/>
        </w:rPr>
        <w:t>и (индикаторы): ОПК-1</w:t>
      </w:r>
    </w:p>
    <w:p w14:paraId="59CE2979" w14:textId="77777777" w:rsidR="00DE286C" w:rsidRDefault="00DE286C" w:rsidP="00F51BB9"/>
    <w:p w14:paraId="587B2771" w14:textId="77777777" w:rsidR="00BB6A6B" w:rsidRDefault="00BB6A6B" w:rsidP="00D02F4B">
      <w:pPr>
        <w:jc w:val="center"/>
        <w:rPr>
          <w:b/>
          <w:bCs/>
        </w:rPr>
      </w:pPr>
    </w:p>
    <w:p w14:paraId="07A50A26" w14:textId="77777777" w:rsidR="00BB6A6B" w:rsidRDefault="00BB6A6B" w:rsidP="00D02F4B">
      <w:pPr>
        <w:jc w:val="center"/>
        <w:rPr>
          <w:b/>
          <w:bCs/>
        </w:rPr>
      </w:pPr>
    </w:p>
    <w:p w14:paraId="6182FD17" w14:textId="77777777" w:rsidR="00BB6A6B" w:rsidRDefault="00BB6A6B" w:rsidP="00D02F4B">
      <w:pPr>
        <w:jc w:val="center"/>
        <w:rPr>
          <w:b/>
          <w:bCs/>
        </w:rPr>
      </w:pPr>
    </w:p>
    <w:p w14:paraId="7934386A" w14:textId="77777777" w:rsidR="00BB6A6B" w:rsidRDefault="00BB6A6B" w:rsidP="00D02F4B">
      <w:pPr>
        <w:jc w:val="center"/>
        <w:rPr>
          <w:b/>
          <w:bCs/>
        </w:rPr>
      </w:pPr>
    </w:p>
    <w:p w14:paraId="63652B46" w14:textId="77777777" w:rsidR="00BB6A6B" w:rsidRDefault="00BB6A6B" w:rsidP="00D02F4B">
      <w:pPr>
        <w:jc w:val="center"/>
        <w:rPr>
          <w:b/>
          <w:bCs/>
        </w:rPr>
      </w:pPr>
    </w:p>
    <w:p w14:paraId="3B3A0481" w14:textId="77777777" w:rsidR="00BB6A6B" w:rsidRDefault="00BB6A6B" w:rsidP="00D02F4B">
      <w:pPr>
        <w:jc w:val="center"/>
        <w:rPr>
          <w:b/>
          <w:bCs/>
        </w:rPr>
      </w:pPr>
    </w:p>
    <w:p w14:paraId="3BCBAE2B" w14:textId="77777777" w:rsidR="00BB6A6B" w:rsidRDefault="00BB6A6B" w:rsidP="00D02F4B">
      <w:pPr>
        <w:jc w:val="center"/>
        <w:rPr>
          <w:b/>
          <w:bCs/>
        </w:rPr>
      </w:pPr>
    </w:p>
    <w:p w14:paraId="0FE57147" w14:textId="77777777" w:rsidR="00BB6A6B" w:rsidRDefault="00BB6A6B" w:rsidP="00D02F4B">
      <w:pPr>
        <w:jc w:val="center"/>
        <w:rPr>
          <w:b/>
          <w:bCs/>
        </w:rPr>
      </w:pPr>
    </w:p>
    <w:p w14:paraId="70377979" w14:textId="77777777" w:rsidR="00BB6A6B" w:rsidRDefault="00BB6A6B" w:rsidP="00D02F4B">
      <w:pPr>
        <w:jc w:val="center"/>
        <w:rPr>
          <w:b/>
          <w:bCs/>
        </w:rPr>
      </w:pPr>
    </w:p>
    <w:p w14:paraId="1B3BF824" w14:textId="77777777" w:rsidR="00BB6A6B" w:rsidRDefault="00BB6A6B" w:rsidP="00D02F4B">
      <w:pPr>
        <w:jc w:val="center"/>
        <w:rPr>
          <w:b/>
          <w:bCs/>
        </w:rPr>
      </w:pPr>
    </w:p>
    <w:p w14:paraId="66AB472E" w14:textId="77777777" w:rsidR="00BB6A6B" w:rsidRDefault="00BB6A6B" w:rsidP="00D02F4B">
      <w:pPr>
        <w:jc w:val="center"/>
        <w:rPr>
          <w:b/>
          <w:bCs/>
        </w:rPr>
      </w:pPr>
    </w:p>
    <w:p w14:paraId="53D6A233" w14:textId="77777777" w:rsidR="00BB6A6B" w:rsidRDefault="00BB6A6B" w:rsidP="00D02F4B">
      <w:pPr>
        <w:jc w:val="center"/>
        <w:rPr>
          <w:b/>
          <w:bCs/>
        </w:rPr>
      </w:pPr>
    </w:p>
    <w:p w14:paraId="6C196D58" w14:textId="77777777" w:rsidR="00BB6A6B" w:rsidRDefault="00BB6A6B" w:rsidP="00D02F4B">
      <w:pPr>
        <w:jc w:val="center"/>
        <w:rPr>
          <w:b/>
          <w:bCs/>
        </w:rPr>
      </w:pPr>
    </w:p>
    <w:p w14:paraId="2684BB9C" w14:textId="77777777" w:rsidR="00BB6A6B" w:rsidRDefault="00BB6A6B" w:rsidP="00D02F4B">
      <w:pPr>
        <w:jc w:val="center"/>
        <w:rPr>
          <w:b/>
          <w:bCs/>
        </w:rPr>
      </w:pPr>
    </w:p>
    <w:p w14:paraId="4D1E2637" w14:textId="77777777" w:rsidR="00BB6A6B" w:rsidRDefault="00BB6A6B" w:rsidP="00D02F4B">
      <w:pPr>
        <w:jc w:val="center"/>
        <w:rPr>
          <w:b/>
          <w:bCs/>
        </w:rPr>
      </w:pPr>
    </w:p>
    <w:p w14:paraId="18ACDDF4" w14:textId="77777777" w:rsidR="00BB6A6B" w:rsidRDefault="00BB6A6B" w:rsidP="00D02F4B">
      <w:pPr>
        <w:jc w:val="center"/>
        <w:rPr>
          <w:b/>
          <w:bCs/>
        </w:rPr>
      </w:pPr>
    </w:p>
    <w:p w14:paraId="3ACBA88A" w14:textId="77777777" w:rsidR="00BB6A6B" w:rsidRDefault="00BB6A6B" w:rsidP="00D02F4B">
      <w:pPr>
        <w:jc w:val="center"/>
        <w:rPr>
          <w:b/>
          <w:bCs/>
        </w:rPr>
      </w:pPr>
    </w:p>
    <w:p w14:paraId="320D9A3D" w14:textId="77777777" w:rsidR="00BB6A6B" w:rsidRDefault="00BB6A6B" w:rsidP="00D02F4B">
      <w:pPr>
        <w:jc w:val="center"/>
        <w:rPr>
          <w:b/>
          <w:bCs/>
        </w:rPr>
      </w:pPr>
    </w:p>
    <w:p w14:paraId="4EE2E369" w14:textId="77777777" w:rsidR="00BB6A6B" w:rsidRDefault="00BB6A6B" w:rsidP="00D02F4B">
      <w:pPr>
        <w:jc w:val="center"/>
        <w:rPr>
          <w:b/>
          <w:bCs/>
        </w:rPr>
      </w:pPr>
    </w:p>
    <w:p w14:paraId="713B1765" w14:textId="77777777" w:rsidR="00BB6A6B" w:rsidRDefault="00BB6A6B" w:rsidP="00D02F4B">
      <w:pPr>
        <w:jc w:val="center"/>
        <w:rPr>
          <w:b/>
          <w:bCs/>
        </w:rPr>
      </w:pPr>
    </w:p>
    <w:p w14:paraId="02FD7F3F" w14:textId="77777777" w:rsidR="00BB6A6B" w:rsidRDefault="00BB6A6B" w:rsidP="00D02F4B">
      <w:pPr>
        <w:jc w:val="center"/>
        <w:rPr>
          <w:b/>
          <w:bCs/>
        </w:rPr>
      </w:pPr>
    </w:p>
    <w:p w14:paraId="5207499C" w14:textId="77777777" w:rsidR="00BB6A6B" w:rsidRDefault="00BB6A6B" w:rsidP="00D02F4B">
      <w:pPr>
        <w:jc w:val="center"/>
        <w:rPr>
          <w:b/>
          <w:bCs/>
        </w:rPr>
      </w:pPr>
    </w:p>
    <w:p w14:paraId="7C9FC894" w14:textId="77777777" w:rsidR="00BB6A6B" w:rsidRDefault="00BB6A6B" w:rsidP="00D02F4B">
      <w:pPr>
        <w:jc w:val="center"/>
        <w:rPr>
          <w:b/>
          <w:bCs/>
        </w:rPr>
      </w:pPr>
    </w:p>
    <w:p w14:paraId="18DEBD9E" w14:textId="77777777" w:rsidR="00BB6A6B" w:rsidRDefault="00BB6A6B" w:rsidP="00D02F4B">
      <w:pPr>
        <w:jc w:val="center"/>
        <w:rPr>
          <w:b/>
          <w:bCs/>
        </w:rPr>
      </w:pPr>
    </w:p>
    <w:p w14:paraId="341D26F3" w14:textId="77777777" w:rsidR="00BB6A6B" w:rsidRDefault="00BB6A6B" w:rsidP="00D02F4B">
      <w:pPr>
        <w:jc w:val="center"/>
        <w:rPr>
          <w:b/>
          <w:bCs/>
        </w:rPr>
      </w:pPr>
    </w:p>
    <w:p w14:paraId="5D6BF5DE" w14:textId="77777777" w:rsidR="00BB6A6B" w:rsidRDefault="00BB6A6B" w:rsidP="00D02F4B">
      <w:pPr>
        <w:jc w:val="center"/>
        <w:rPr>
          <w:b/>
          <w:bCs/>
        </w:rPr>
      </w:pPr>
    </w:p>
    <w:p w14:paraId="11C42B54" w14:textId="77777777" w:rsidR="00BB6A6B" w:rsidRDefault="00BB6A6B" w:rsidP="00D02F4B">
      <w:pPr>
        <w:jc w:val="center"/>
        <w:rPr>
          <w:b/>
          <w:bCs/>
        </w:rPr>
      </w:pPr>
    </w:p>
    <w:p w14:paraId="2DBEFBA6" w14:textId="77777777" w:rsidR="00BB6A6B" w:rsidRDefault="00BB6A6B" w:rsidP="00D02F4B">
      <w:pPr>
        <w:jc w:val="center"/>
        <w:rPr>
          <w:b/>
          <w:bCs/>
        </w:rPr>
      </w:pPr>
    </w:p>
    <w:p w14:paraId="12C8E9BF" w14:textId="77777777" w:rsidR="00BB6A6B" w:rsidRDefault="00BB6A6B" w:rsidP="00D02F4B">
      <w:pPr>
        <w:jc w:val="center"/>
        <w:rPr>
          <w:b/>
          <w:bCs/>
        </w:rPr>
      </w:pPr>
    </w:p>
    <w:p w14:paraId="40BC0114" w14:textId="77777777" w:rsidR="00BB6A6B" w:rsidRDefault="00BB6A6B" w:rsidP="00D02F4B">
      <w:pPr>
        <w:jc w:val="center"/>
        <w:rPr>
          <w:b/>
          <w:bCs/>
        </w:rPr>
      </w:pPr>
    </w:p>
    <w:p w14:paraId="07823B0E" w14:textId="77777777" w:rsidR="00BB6A6B" w:rsidRDefault="00BB6A6B" w:rsidP="00D02F4B">
      <w:pPr>
        <w:jc w:val="center"/>
        <w:rPr>
          <w:b/>
          <w:bCs/>
        </w:rPr>
      </w:pPr>
    </w:p>
    <w:sectPr w:rsidR="00BB6A6B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6545" w14:textId="77777777" w:rsidR="00603347" w:rsidRDefault="00603347" w:rsidP="006943A0">
      <w:r>
        <w:separator/>
      </w:r>
    </w:p>
  </w:endnote>
  <w:endnote w:type="continuationSeparator" w:id="0">
    <w:p w14:paraId="14662FAB" w14:textId="77777777" w:rsidR="00603347" w:rsidRDefault="0060334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B6A6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C693" w14:textId="77777777" w:rsidR="00603347" w:rsidRDefault="00603347" w:rsidP="006943A0">
      <w:r>
        <w:separator/>
      </w:r>
    </w:p>
  </w:footnote>
  <w:footnote w:type="continuationSeparator" w:id="0">
    <w:p w14:paraId="48325DCB" w14:textId="77777777" w:rsidR="00603347" w:rsidRDefault="0060334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2B3"/>
    <w:rsid w:val="000339AB"/>
    <w:rsid w:val="0006311A"/>
    <w:rsid w:val="00080CA9"/>
    <w:rsid w:val="00095C56"/>
    <w:rsid w:val="000A7ADF"/>
    <w:rsid w:val="000C796B"/>
    <w:rsid w:val="000D01B5"/>
    <w:rsid w:val="001057D6"/>
    <w:rsid w:val="0013541F"/>
    <w:rsid w:val="00137F3E"/>
    <w:rsid w:val="00172F27"/>
    <w:rsid w:val="001824D3"/>
    <w:rsid w:val="00191CF7"/>
    <w:rsid w:val="001C3A9C"/>
    <w:rsid w:val="001E5CF5"/>
    <w:rsid w:val="002103A3"/>
    <w:rsid w:val="00215134"/>
    <w:rsid w:val="0023607F"/>
    <w:rsid w:val="00271063"/>
    <w:rsid w:val="002A0645"/>
    <w:rsid w:val="002A35C6"/>
    <w:rsid w:val="002B3406"/>
    <w:rsid w:val="002C4C2C"/>
    <w:rsid w:val="002C6D89"/>
    <w:rsid w:val="002D532D"/>
    <w:rsid w:val="002F20EB"/>
    <w:rsid w:val="002F47FF"/>
    <w:rsid w:val="00304CAD"/>
    <w:rsid w:val="00325965"/>
    <w:rsid w:val="00347C37"/>
    <w:rsid w:val="003728E2"/>
    <w:rsid w:val="003C324D"/>
    <w:rsid w:val="00432D00"/>
    <w:rsid w:val="00433296"/>
    <w:rsid w:val="00461D7F"/>
    <w:rsid w:val="0046213D"/>
    <w:rsid w:val="00470BF5"/>
    <w:rsid w:val="004744D8"/>
    <w:rsid w:val="00493D82"/>
    <w:rsid w:val="00495EDC"/>
    <w:rsid w:val="004A6607"/>
    <w:rsid w:val="0050337A"/>
    <w:rsid w:val="0052738E"/>
    <w:rsid w:val="00531429"/>
    <w:rsid w:val="0053489A"/>
    <w:rsid w:val="0054094B"/>
    <w:rsid w:val="00542091"/>
    <w:rsid w:val="00550EF7"/>
    <w:rsid w:val="005578A9"/>
    <w:rsid w:val="005A6C0C"/>
    <w:rsid w:val="005C0699"/>
    <w:rsid w:val="005D53BF"/>
    <w:rsid w:val="005E321A"/>
    <w:rsid w:val="005E7F90"/>
    <w:rsid w:val="00603347"/>
    <w:rsid w:val="006047A2"/>
    <w:rsid w:val="006077E3"/>
    <w:rsid w:val="00612CD8"/>
    <w:rsid w:val="00617CF3"/>
    <w:rsid w:val="006224C5"/>
    <w:rsid w:val="00636F76"/>
    <w:rsid w:val="00640F75"/>
    <w:rsid w:val="00651072"/>
    <w:rsid w:val="0066178B"/>
    <w:rsid w:val="00666BE1"/>
    <w:rsid w:val="006704F0"/>
    <w:rsid w:val="006943A0"/>
    <w:rsid w:val="006D516F"/>
    <w:rsid w:val="00721A69"/>
    <w:rsid w:val="007338BD"/>
    <w:rsid w:val="00736951"/>
    <w:rsid w:val="00761410"/>
    <w:rsid w:val="00776854"/>
    <w:rsid w:val="00776893"/>
    <w:rsid w:val="007B0767"/>
    <w:rsid w:val="007C0D33"/>
    <w:rsid w:val="007C7047"/>
    <w:rsid w:val="007D236B"/>
    <w:rsid w:val="007D4070"/>
    <w:rsid w:val="007F418E"/>
    <w:rsid w:val="008159DB"/>
    <w:rsid w:val="00826DA0"/>
    <w:rsid w:val="00840510"/>
    <w:rsid w:val="00851238"/>
    <w:rsid w:val="00851A4A"/>
    <w:rsid w:val="00874B3E"/>
    <w:rsid w:val="008C1727"/>
    <w:rsid w:val="008C74E9"/>
    <w:rsid w:val="008D77C8"/>
    <w:rsid w:val="008E2DDD"/>
    <w:rsid w:val="009064E7"/>
    <w:rsid w:val="0091443C"/>
    <w:rsid w:val="0092015D"/>
    <w:rsid w:val="0095688A"/>
    <w:rsid w:val="009639DA"/>
    <w:rsid w:val="0097736C"/>
    <w:rsid w:val="00985F4B"/>
    <w:rsid w:val="009B6C90"/>
    <w:rsid w:val="009D06D3"/>
    <w:rsid w:val="009F744D"/>
    <w:rsid w:val="00A00792"/>
    <w:rsid w:val="00A07227"/>
    <w:rsid w:val="00A30D96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00BCA"/>
    <w:rsid w:val="00B30A5F"/>
    <w:rsid w:val="00B3289E"/>
    <w:rsid w:val="00B367A8"/>
    <w:rsid w:val="00B5777E"/>
    <w:rsid w:val="00B60BB6"/>
    <w:rsid w:val="00B65645"/>
    <w:rsid w:val="00B7649F"/>
    <w:rsid w:val="00B9737A"/>
    <w:rsid w:val="00BB2661"/>
    <w:rsid w:val="00BB4E23"/>
    <w:rsid w:val="00BB6A6B"/>
    <w:rsid w:val="00BD0D49"/>
    <w:rsid w:val="00BD5CF0"/>
    <w:rsid w:val="00BF13CD"/>
    <w:rsid w:val="00C113C3"/>
    <w:rsid w:val="00C3797D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44465"/>
    <w:rsid w:val="00D46C50"/>
    <w:rsid w:val="00D726DB"/>
    <w:rsid w:val="00D7378B"/>
    <w:rsid w:val="00D85854"/>
    <w:rsid w:val="00D85CF2"/>
    <w:rsid w:val="00D874BB"/>
    <w:rsid w:val="00D96B72"/>
    <w:rsid w:val="00DA028D"/>
    <w:rsid w:val="00DB7C34"/>
    <w:rsid w:val="00DE1E8E"/>
    <w:rsid w:val="00DE286C"/>
    <w:rsid w:val="00E20755"/>
    <w:rsid w:val="00E37DC0"/>
    <w:rsid w:val="00E52FE1"/>
    <w:rsid w:val="00E65761"/>
    <w:rsid w:val="00E9178A"/>
    <w:rsid w:val="00ED02A2"/>
    <w:rsid w:val="00EE5F03"/>
    <w:rsid w:val="00F11FDA"/>
    <w:rsid w:val="00F12E82"/>
    <w:rsid w:val="00F27B2F"/>
    <w:rsid w:val="00F3589D"/>
    <w:rsid w:val="00F35AD5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4F32"/>
    <w:rsid w:val="00FD030C"/>
    <w:rsid w:val="00FD297F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F3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3A63-A67E-4EAB-8182-754A626D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83</cp:revision>
  <dcterms:created xsi:type="dcterms:W3CDTF">2024-11-25T08:12:00Z</dcterms:created>
  <dcterms:modified xsi:type="dcterms:W3CDTF">2025-03-16T20:29:00Z</dcterms:modified>
</cp:coreProperties>
</file>