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3277" w14:textId="77777777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F9BD7B9" w14:textId="11BDC017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«Экономика»</w:t>
      </w:r>
    </w:p>
    <w:p w14:paraId="38AF9B8A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EED3FA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C46E54D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6D79FC1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186E5B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94E5839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9B6145" w14:textId="77777777" w:rsidR="00C04671" w:rsidRPr="0081068D" w:rsidRDefault="00C04671" w:rsidP="00C0467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Дебиторская задолженность является составляющей оборотных средств? </w:t>
      </w:r>
    </w:p>
    <w:p w14:paraId="3CEF5062" w14:textId="77777777" w:rsidR="00C04671" w:rsidRPr="0081068D" w:rsidRDefault="00C04671" w:rsidP="00C04671">
      <w:pPr>
        <w:pStyle w:val="a7"/>
        <w:numPr>
          <w:ilvl w:val="0"/>
          <w:numId w:val="15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 </w:t>
      </w:r>
    </w:p>
    <w:p w14:paraId="43EBA1E8" w14:textId="77777777" w:rsidR="00C04671" w:rsidRPr="0081068D" w:rsidRDefault="00C04671" w:rsidP="00C04671">
      <w:pPr>
        <w:pStyle w:val="a7"/>
        <w:numPr>
          <w:ilvl w:val="0"/>
          <w:numId w:val="15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Нет </w:t>
      </w:r>
    </w:p>
    <w:p w14:paraId="41AF271C" w14:textId="77777777" w:rsidR="00C04671" w:rsidRPr="0081068D" w:rsidRDefault="00C04671" w:rsidP="00C04671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Частично</w:t>
      </w:r>
    </w:p>
    <w:p w14:paraId="777C313D" w14:textId="78C9F4B1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B91D8BB" w14:textId="12ED36F0" w:rsidR="00C04671" w:rsidRPr="0081068D" w:rsidRDefault="00B22A3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7C7DF360" w14:textId="77777777" w:rsidR="00B22A31" w:rsidRPr="0081068D" w:rsidRDefault="00B22A31" w:rsidP="00C04671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79E9B8" w14:textId="306A63A8" w:rsidR="00C04671" w:rsidRPr="0081068D" w:rsidRDefault="00C04671" w:rsidP="00C0467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Коэффициент оборачиваемости средств характеризуется: </w:t>
      </w:r>
    </w:p>
    <w:p w14:paraId="4A081BB9" w14:textId="77777777" w:rsidR="00C04671" w:rsidRPr="0081068D" w:rsidRDefault="00C04671" w:rsidP="00846E94">
      <w:pPr>
        <w:pStyle w:val="a7"/>
        <w:numPr>
          <w:ilvl w:val="0"/>
          <w:numId w:val="16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Соотношение собственных средств по отношению к сумме средств из всех возможных источников </w:t>
      </w:r>
    </w:p>
    <w:p w14:paraId="341C66FE" w14:textId="77777777" w:rsidR="00C04671" w:rsidRPr="0081068D" w:rsidRDefault="00C04671" w:rsidP="00846E94">
      <w:pPr>
        <w:pStyle w:val="a7"/>
        <w:numPr>
          <w:ilvl w:val="0"/>
          <w:numId w:val="16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Отношение объема выручки от реализации продукции к среднегодовой стоимости основных фондов </w:t>
      </w:r>
    </w:p>
    <w:p w14:paraId="40A7EF7F" w14:textId="77777777" w:rsidR="00C04671" w:rsidRPr="0081068D" w:rsidRDefault="00C04671" w:rsidP="00846E94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объема выручки от реализации в расчете на один рубль оборотных средств</w:t>
      </w:r>
    </w:p>
    <w:p w14:paraId="059BB115" w14:textId="65FB7AEB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</w:t>
      </w:r>
    </w:p>
    <w:p w14:paraId="5506FCF2" w14:textId="661F8B24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545665C1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40E53338" w14:textId="5732D65C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 Оборотные производственные фонды принимают:</w:t>
      </w:r>
    </w:p>
    <w:p w14:paraId="33EAB4D9" w14:textId="77777777" w:rsidR="00C04671" w:rsidRPr="0081068D" w:rsidRDefault="00C04671" w:rsidP="00846E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Однократное участие в производственном процессе, изменяя при этом свою натурально – вещественную форму</w:t>
      </w:r>
    </w:p>
    <w:p w14:paraId="4E28C9F0" w14:textId="77777777" w:rsidR="00C04671" w:rsidRPr="0081068D" w:rsidRDefault="00C04671" w:rsidP="00846E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Многократное участие в производственном процессе, не изменяя при этом своей натурально – вещественной формы</w:t>
      </w:r>
    </w:p>
    <w:p w14:paraId="0DD7E59D" w14:textId="77777777" w:rsidR="00C04671" w:rsidRPr="0081068D" w:rsidRDefault="00C04671" w:rsidP="00846E9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Однократное участие в процессе обращения</w:t>
      </w:r>
    </w:p>
    <w:p w14:paraId="2E908151" w14:textId="7246AAA8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DE7981D" w14:textId="6329C602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5042714F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78BDCCA0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4. Оборотные средства предприятия, участвуя в процессе производства и реализации продукции: </w:t>
      </w:r>
    </w:p>
    <w:p w14:paraId="24600BEA" w14:textId="77777777" w:rsidR="00C04671" w:rsidRPr="0081068D" w:rsidRDefault="00C04671" w:rsidP="00846E94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Совершают только часть кругооборота </w:t>
      </w:r>
    </w:p>
    <w:p w14:paraId="13B5D82B" w14:textId="77777777" w:rsidR="00C04671" w:rsidRPr="0081068D" w:rsidRDefault="00C04671" w:rsidP="00846E94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Совершают непрерывный кругооборот </w:t>
      </w:r>
    </w:p>
    <w:p w14:paraId="42329A06" w14:textId="77777777" w:rsidR="00C04671" w:rsidRPr="0081068D" w:rsidRDefault="00C04671" w:rsidP="00846E94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Не совершает кругооборот </w:t>
      </w:r>
    </w:p>
    <w:p w14:paraId="2A4BBF0F" w14:textId="1C0DD337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Правильный ответ: Б</w:t>
      </w:r>
    </w:p>
    <w:p w14:paraId="51E51671" w14:textId="549E2413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05FAD91E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36ED64FD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5. Оборотные средства: </w:t>
      </w:r>
    </w:p>
    <w:p w14:paraId="4C47FCC6" w14:textId="77777777" w:rsidR="00C04671" w:rsidRPr="0081068D" w:rsidRDefault="00C04671" w:rsidP="00846E94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Непосредственно участвуют в создании новой стоимости </w:t>
      </w:r>
    </w:p>
    <w:p w14:paraId="00B920FC" w14:textId="77777777" w:rsidR="00C04671" w:rsidRPr="0081068D" w:rsidRDefault="00C04671" w:rsidP="00846E94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Косвенно участвуют в создании новой стоимости через оборотные фонды </w:t>
      </w:r>
    </w:p>
    <w:p w14:paraId="593309FC" w14:textId="77777777" w:rsidR="00C04671" w:rsidRPr="0081068D" w:rsidRDefault="00C04671" w:rsidP="00846E94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Не участвуют в создании новой стоимости </w:t>
      </w:r>
    </w:p>
    <w:p w14:paraId="1612E95C" w14:textId="596C92E9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01462A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А</w:t>
      </w:r>
    </w:p>
    <w:p w14:paraId="450B994D" w14:textId="51DAD594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482C4857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6E8F2112" w14:textId="03680248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6. Фонды обращения: </w:t>
      </w:r>
    </w:p>
    <w:p w14:paraId="03F4A7A7" w14:textId="77777777" w:rsidR="00C04671" w:rsidRPr="0081068D" w:rsidRDefault="00C04671" w:rsidP="00846E94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Являются функциональной формой оборотных средств на стадии обращения </w:t>
      </w:r>
    </w:p>
    <w:p w14:paraId="5BD06BBC" w14:textId="77777777" w:rsidR="00C04671" w:rsidRPr="0081068D" w:rsidRDefault="00C04671" w:rsidP="00846E94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Постепенно переносят часть своей стоимости на основные фонды </w:t>
      </w:r>
    </w:p>
    <w:p w14:paraId="65C202BB" w14:textId="77777777" w:rsidR="00C04671" w:rsidRPr="0081068D" w:rsidRDefault="00C04671" w:rsidP="00846E94">
      <w:pPr>
        <w:pStyle w:val="a7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Полностью исчезают к окончанию производственного цикла</w:t>
      </w:r>
    </w:p>
    <w:p w14:paraId="5EEFAE4D" w14:textId="354CDBBF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2E33786E" w14:textId="53405F17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3F1A3864" w14:textId="77777777" w:rsidR="00846E94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2BFEAF2B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7. Эффективность использования оборотных средств характеризуется:</w:t>
      </w:r>
    </w:p>
    <w:p w14:paraId="6492CD60" w14:textId="77777777" w:rsidR="00C04671" w:rsidRPr="0081068D" w:rsidRDefault="00C04671" w:rsidP="00846E94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Выручкой от реализации продукции</w:t>
      </w:r>
    </w:p>
    <w:p w14:paraId="6EDDC406" w14:textId="77777777" w:rsidR="00C04671" w:rsidRPr="0081068D" w:rsidRDefault="00C04671" w:rsidP="00846E94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Их оборачиваемостью</w:t>
      </w:r>
    </w:p>
    <w:p w14:paraId="4CB60673" w14:textId="77777777" w:rsidR="00C04671" w:rsidRPr="0081068D" w:rsidRDefault="00C04671" w:rsidP="00846E94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Средним остатком оборотных средств</w:t>
      </w:r>
    </w:p>
    <w:p w14:paraId="7E2255BF" w14:textId="609705D4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14:paraId="1D0DF890" w14:textId="678CC467" w:rsidR="00846E94" w:rsidRDefault="00B22A3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3112AD34" w14:textId="77777777" w:rsidR="00644D97" w:rsidRPr="0081068D" w:rsidRDefault="00644D97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064076C7" w14:textId="39F23CA9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8. Длительность одного оборота в днях определяется как:</w:t>
      </w:r>
    </w:p>
    <w:p w14:paraId="72196377" w14:textId="77777777" w:rsidR="00C04671" w:rsidRPr="0081068D" w:rsidRDefault="00C04671" w:rsidP="00846E94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Отношение среднегодовой стоимости оборотных средств к выручке от реализации продукции</w:t>
      </w:r>
    </w:p>
    <w:p w14:paraId="5309CEC1" w14:textId="77777777" w:rsidR="00C04671" w:rsidRPr="0081068D" w:rsidRDefault="00C04671" w:rsidP="00846E94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Отношение суммы среднего остатка оборотных средств к сумме однодневной выручки за анализируемый период</w:t>
      </w:r>
    </w:p>
    <w:p w14:paraId="3A4DAC23" w14:textId="77777777" w:rsidR="00C04671" w:rsidRPr="0081068D" w:rsidRDefault="00C04671" w:rsidP="00846E94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Произведение остатков оборотных средств / среднегодовых или на конец планируемого / отчетного / периода / на число дней в отчетном периоде, разделенное на объем товарной продукции / по себестоимости или в ценах /</w:t>
      </w:r>
    </w:p>
    <w:p w14:paraId="50D19561" w14:textId="1CC76EE2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14:paraId="22331F88" w14:textId="1E579576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03140A0B" w14:textId="77777777" w:rsidR="007B212C" w:rsidRPr="0081068D" w:rsidRDefault="007B212C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135C7BD7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9. Оборотные производственные фонды функционируют:</w:t>
      </w:r>
    </w:p>
    <w:p w14:paraId="5E079329" w14:textId="77777777" w:rsidR="00C04671" w:rsidRPr="0081068D" w:rsidRDefault="00C04671" w:rsidP="00846E94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 процессе обращения и производства</w:t>
      </w:r>
    </w:p>
    <w:p w14:paraId="63A5849A" w14:textId="77777777" w:rsidR="00C04671" w:rsidRPr="0081068D" w:rsidRDefault="00C04671" w:rsidP="00846E94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 процессе производства</w:t>
      </w:r>
    </w:p>
    <w:p w14:paraId="5FDCF9AF" w14:textId="77777777" w:rsidR="00C04671" w:rsidRPr="0081068D" w:rsidRDefault="00C04671" w:rsidP="00846E94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В процессе формирования основных фондов</w:t>
      </w:r>
    </w:p>
    <w:p w14:paraId="3B63A470" w14:textId="29F597EA" w:rsidR="00C04671" w:rsidRPr="0081068D" w:rsidRDefault="00846E94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Б</w:t>
      </w:r>
    </w:p>
    <w:p w14:paraId="618E5BB9" w14:textId="210D94E1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3DE83447" w14:textId="77777777" w:rsidR="007B212C" w:rsidRPr="0081068D" w:rsidRDefault="007B212C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78A82BCF" w14:textId="32D203CA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10.</w:t>
      </w:r>
      <w:r w:rsidRPr="0081068D">
        <w:rPr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Оборотные средства – это </w:t>
      </w:r>
    </w:p>
    <w:p w14:paraId="66A59D35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оборотные производственные фонды и фонды обращения</w:t>
      </w:r>
    </w:p>
    <w:p w14:paraId="7A8CE194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основные фонды</w:t>
      </w:r>
    </w:p>
    <w:p w14:paraId="09B6D71E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товарные запасы</w:t>
      </w:r>
    </w:p>
    <w:p w14:paraId="46674030" w14:textId="77777777" w:rsidR="00C04671" w:rsidRPr="0081068D" w:rsidRDefault="00C04671" w:rsidP="00846E94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Финансовые ресурсы, направляемые на текущие расходы и развитие</w:t>
      </w:r>
    </w:p>
    <w:p w14:paraId="02164450" w14:textId="4DD1AE3E" w:rsidR="00C04671" w:rsidRPr="0081068D" w:rsidRDefault="00846E94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7B212C" w:rsidRPr="0081068D">
        <w:rPr>
          <w:rFonts w:ascii="Times New Roman" w:hAnsi="Times New Roman"/>
          <w:color w:val="000000"/>
          <w:sz w:val="28"/>
          <w:szCs w:val="28"/>
        </w:rPr>
        <w:t>: А</w:t>
      </w:r>
    </w:p>
    <w:p w14:paraId="1E55812E" w14:textId="21153A61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2B47607E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D9ACA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78382021" w14:textId="77777777" w:rsidR="00C04671" w:rsidRPr="0081068D" w:rsidRDefault="00C04671" w:rsidP="00C046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358FCC" w14:textId="77777777" w:rsidR="00C04671" w:rsidRPr="007F6834" w:rsidRDefault="00C04671" w:rsidP="00C0467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F6834">
        <w:rPr>
          <w:rFonts w:ascii="Times New Roman" w:hAnsi="Times New Roman"/>
          <w:iCs/>
          <w:sz w:val="28"/>
          <w:szCs w:val="28"/>
        </w:rPr>
        <w:t xml:space="preserve">Установите правильное соответствие. </w:t>
      </w:r>
    </w:p>
    <w:p w14:paraId="4DDA37AF" w14:textId="77777777" w:rsidR="00C04671" w:rsidRPr="007F6834" w:rsidRDefault="00C04671" w:rsidP="00C0467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F6834">
        <w:rPr>
          <w:rFonts w:ascii="Times New Roman" w:hAnsi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79725B7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C8EC1F6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1.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6B82B649" w14:textId="77777777" w:rsidTr="00B22A31">
        <w:trPr>
          <w:trHeight w:val="972"/>
        </w:trPr>
        <w:tc>
          <w:tcPr>
            <w:tcW w:w="4672" w:type="dxa"/>
          </w:tcPr>
          <w:p w14:paraId="5BB3C418" w14:textId="316AED53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78581795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Собственно строительство</w:t>
            </w:r>
          </w:p>
          <w:p w14:paraId="1A76C2BC" w14:textId="43FD6944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Реализация строительной продукции</w:t>
            </w:r>
          </w:p>
          <w:p w14:paraId="59195CFE" w14:textId="2DC9358C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Подготовка строительства</w:t>
            </w:r>
          </w:p>
          <w:p w14:paraId="3D116D0B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09100A2" w14:textId="3FD3439E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происходит ввод законченных строительством объектов в эксплуатацию и передача их заказчику как основных фондов</w:t>
            </w:r>
          </w:p>
          <w:p w14:paraId="35D22530" w14:textId="5ABFFE79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осуществляется по следующим направлениям: технико-экономические исследования целесообразности строительства объекта; проектирование объекта и инженерно-техническая подготовка к строительству.</w:t>
            </w:r>
          </w:p>
          <w:p w14:paraId="59E97036" w14:textId="2D9ECAB5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0D67A2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строительной площадке происходит соединение всех технологических элементов строительного процесса, в результате функционирования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которых создается строительная продукция</w:t>
            </w:r>
          </w:p>
        </w:tc>
      </w:tr>
    </w:tbl>
    <w:bookmarkEnd w:id="0"/>
    <w:p w14:paraId="3064F512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2C1A831D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4041DAB7" w14:textId="58D620A5" w:rsidTr="00DC77FC">
        <w:tc>
          <w:tcPr>
            <w:tcW w:w="851" w:type="dxa"/>
          </w:tcPr>
          <w:p w14:paraId="1024C5A2" w14:textId="21F5AE00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DBE8003" w14:textId="69210772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9AF4145" w14:textId="33278B43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5CDA3B72" w14:textId="4367BA0D" w:rsidTr="00DC77FC">
        <w:tc>
          <w:tcPr>
            <w:tcW w:w="851" w:type="dxa"/>
          </w:tcPr>
          <w:p w14:paraId="3970806A" w14:textId="52DF66A1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2BFB257F" w14:textId="5F710B53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D595139" w14:textId="0ECC4B05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B277B1A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36B78" w14:textId="466D6F62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1097F33A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5AB058" w14:textId="77777777" w:rsidR="00C04671" w:rsidRPr="007F6834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F6834">
        <w:rPr>
          <w:rFonts w:ascii="Times New Roman" w:hAnsi="Times New Roman"/>
          <w:color w:val="000000"/>
          <w:sz w:val="28"/>
          <w:szCs w:val="28"/>
        </w:rPr>
        <w:t>2.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397CC05A" w14:textId="77777777" w:rsidTr="00B22A31">
        <w:trPr>
          <w:trHeight w:val="972"/>
        </w:trPr>
        <w:tc>
          <w:tcPr>
            <w:tcW w:w="4672" w:type="dxa"/>
          </w:tcPr>
          <w:p w14:paraId="222BE342" w14:textId="535A3329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Первый этап</w:t>
            </w:r>
          </w:p>
          <w:p w14:paraId="08BA12CD" w14:textId="7B953D8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Второй этап</w:t>
            </w:r>
          </w:p>
          <w:p w14:paraId="6570024F" w14:textId="5B6C3CAF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Третий этап</w:t>
            </w:r>
          </w:p>
          <w:p w14:paraId="1515879D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6004FA0" w14:textId="6EAAD061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«Обоснований инвестиций в строительство» на основании полученной информации, требований государственных органов и заинтересованных организаций</w:t>
            </w:r>
          </w:p>
          <w:p w14:paraId="04FB92CE" w14:textId="5D328AAF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разработка, согласование, экспертиза и утверждение проектной документации, получение на ее основе решения об изъятии земельного участка под строительство</w:t>
            </w:r>
          </w:p>
          <w:p w14:paraId="06B71A68" w14:textId="17543F68" w:rsidR="00C04671" w:rsidRPr="0081068D" w:rsidRDefault="00C04671" w:rsidP="00C354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884E28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цели инвестирования, назначения и мощности объекта строительства, номенклатуры продукции, места (района) размещения объекта с учетом принципиальных требований и условий заказчика (инвестора); оценка возможностей инвестирования и достижения намечаемых технико-экономических показателей.</w:t>
            </w:r>
          </w:p>
        </w:tc>
      </w:tr>
    </w:tbl>
    <w:p w14:paraId="29825475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7EEE84B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1C648402" w14:textId="77777777" w:rsidTr="00FB5D44">
        <w:tc>
          <w:tcPr>
            <w:tcW w:w="851" w:type="dxa"/>
          </w:tcPr>
          <w:p w14:paraId="73524C46" w14:textId="47D6ADA1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7452120" w14:textId="11CFC911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214A0AA" w14:textId="6B6140E7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02AA1BD4" w14:textId="77777777" w:rsidTr="00FB5D44">
        <w:tc>
          <w:tcPr>
            <w:tcW w:w="851" w:type="dxa"/>
          </w:tcPr>
          <w:p w14:paraId="57290A15" w14:textId="0D03D2CF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C749ACC" w14:textId="66BB1076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006375C8" w14:textId="317360BA" w:rsidR="000D67A2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2FA40E6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C2F0E" w14:textId="6F56DBC3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4B44CD3C" w14:textId="77777777" w:rsidR="000D67A2" w:rsidRPr="0081068D" w:rsidRDefault="000D67A2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F56E42" w14:textId="77777777" w:rsidR="00C04671" w:rsidRPr="007F6834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F6834">
        <w:rPr>
          <w:rFonts w:ascii="Times New Roman" w:hAnsi="Times New Roman"/>
          <w:color w:val="000000"/>
          <w:sz w:val="28"/>
          <w:szCs w:val="28"/>
        </w:rPr>
        <w:t>3.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56FD898A" w14:textId="77777777" w:rsidTr="00B22A31">
        <w:trPr>
          <w:trHeight w:val="972"/>
        </w:trPr>
        <w:tc>
          <w:tcPr>
            <w:tcW w:w="4672" w:type="dxa"/>
          </w:tcPr>
          <w:p w14:paraId="3793C1AE" w14:textId="5AA40F1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К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апитальные вложения</w:t>
            </w:r>
          </w:p>
          <w:p w14:paraId="3A7A09AD" w14:textId="770D8EAD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 И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нвестиции</w:t>
            </w:r>
          </w:p>
          <w:p w14:paraId="76D2070A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264F8A0" w14:textId="1933881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совокупность долговременных затрат финансовых. трудовых и материальных ресурсов в целях увеличения активов и прибыли</w:t>
            </w:r>
          </w:p>
          <w:p w14:paraId="26A304D8" w14:textId="19EDEE5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представляют собой денежное выражение инвестиций, направляемых на воспроизводство основных и оборотных фондов</w:t>
            </w:r>
          </w:p>
        </w:tc>
      </w:tr>
    </w:tbl>
    <w:p w14:paraId="09C26947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24D918D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35447" w:rsidRPr="0081068D" w14:paraId="2F97EB1F" w14:textId="77777777" w:rsidTr="00FB5D44">
        <w:tc>
          <w:tcPr>
            <w:tcW w:w="851" w:type="dxa"/>
          </w:tcPr>
          <w:p w14:paraId="74D59002" w14:textId="51D1DDC0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0028900" w14:textId="7B35031C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5447" w:rsidRPr="0081068D" w14:paraId="2A4E4EAE" w14:textId="77777777" w:rsidTr="00FB5D44">
        <w:tc>
          <w:tcPr>
            <w:tcW w:w="851" w:type="dxa"/>
          </w:tcPr>
          <w:p w14:paraId="7223E2BE" w14:textId="3BC54CBF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5BE9519" w14:textId="1B1E13BB" w:rsidR="00C35447" w:rsidRPr="0081068D" w:rsidRDefault="00C35447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92D40CE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A380B6" w14:textId="7239CDE2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57926061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883CA3" w14:textId="77777777" w:rsidR="00C04671" w:rsidRPr="007F6834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F6834">
        <w:rPr>
          <w:rFonts w:ascii="Times New Roman" w:hAnsi="Times New Roman"/>
          <w:color w:val="000000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587AE44C" w14:textId="77777777" w:rsidTr="00B22A31">
        <w:trPr>
          <w:trHeight w:val="972"/>
        </w:trPr>
        <w:tc>
          <w:tcPr>
            <w:tcW w:w="4672" w:type="dxa"/>
          </w:tcPr>
          <w:p w14:paraId="768AF30E" w14:textId="12CC33B5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Вычислительные центры</w:t>
            </w:r>
          </w:p>
          <w:p w14:paraId="4B9B68FB" w14:textId="4B60CF06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Проектные институты</w:t>
            </w:r>
          </w:p>
          <w:p w14:paraId="241739A1" w14:textId="68CC64A3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Проектно-строительные фирмы</w:t>
            </w:r>
          </w:p>
          <w:p w14:paraId="2A0AA42A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548AE74" w14:textId="41D2D96F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осуществляющие весь комплекс работ по проектированию, комплектации, строительству и вводу объектов в эксплуатацию</w:t>
            </w:r>
          </w:p>
          <w:p w14:paraId="0059981F" w14:textId="06A0A5FA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осуществляющие весь комплекс работ по проектированию, включая все виды инженерных и архитектурных задач, а нередко и задачи по планировке районов застройки</w:t>
            </w:r>
          </w:p>
          <w:p w14:paraId="082D9A08" w14:textId="385A941E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специализирующиеся на подготовке проектной документации на машинных носителях – смет, чертежей, календарных планов</w:t>
            </w:r>
          </w:p>
        </w:tc>
      </w:tr>
    </w:tbl>
    <w:p w14:paraId="3015578B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DCC39AD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420DF3CA" w14:textId="77777777" w:rsidTr="00FB5D44">
        <w:tc>
          <w:tcPr>
            <w:tcW w:w="851" w:type="dxa"/>
          </w:tcPr>
          <w:p w14:paraId="5ECD74F1" w14:textId="48810DDE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B0C2C41" w14:textId="19FDE67A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D0A5FE6" w14:textId="3C7F8E38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350C782C" w14:textId="77777777" w:rsidTr="00FB5D44">
        <w:tc>
          <w:tcPr>
            <w:tcW w:w="851" w:type="dxa"/>
          </w:tcPr>
          <w:p w14:paraId="2C4E6254" w14:textId="047FC128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61EF11A" w14:textId="3421C199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C14624F" w14:textId="0E0CC88D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A6AF30C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B5EA31" w14:textId="2E9C55A8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7D951316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B0A1B97" w14:textId="77777777" w:rsidR="00C04671" w:rsidRPr="007F6834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7F6834">
        <w:rPr>
          <w:rFonts w:ascii="Times New Roman" w:hAnsi="Times New Roman"/>
          <w:color w:val="000000"/>
          <w:sz w:val="28"/>
          <w:szCs w:val="28"/>
        </w:rPr>
        <w:t>5.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81068D" w14:paraId="2ABA648E" w14:textId="77777777" w:rsidTr="00B22A31">
        <w:trPr>
          <w:trHeight w:val="972"/>
        </w:trPr>
        <w:tc>
          <w:tcPr>
            <w:tcW w:w="4672" w:type="dxa"/>
          </w:tcPr>
          <w:p w14:paraId="2DD15F93" w14:textId="765E4D2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Валовая прибыль</w:t>
            </w:r>
          </w:p>
          <w:p w14:paraId="544C5D92" w14:textId="0EEE51C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Балансовая прибыль</w:t>
            </w:r>
          </w:p>
          <w:p w14:paraId="10AE9BB5" w14:textId="04E05478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Налогооблагемая</w:t>
            </w:r>
            <w:proofErr w:type="spellEnd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прибыль </w:t>
            </w:r>
          </w:p>
          <w:p w14:paraId="1598374A" w14:textId="77777777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B8DBEC5" w14:textId="55F0732B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валовой для целей определения платежей в бюджет</w:t>
            </w:r>
          </w:p>
          <w:p w14:paraId="57DC3779" w14:textId="0EC1110C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рассчитывается на основе бухгалтерских документов в квартальных и годовых балансах как сумма прибыли от сдачи заказчику объектов, работ и услуг, реализации на сторону основных фондов, не материальных активов и другого имущества строительной организации, продукции и услуг подсобных и вспомогательных производств, а также доходов от вне реализационных операций, уменьшенных на сумму расходов по этим операциям</w:t>
            </w:r>
          </w:p>
          <w:p w14:paraId="364907BB" w14:textId="2644DF70" w:rsidR="00C04671" w:rsidRPr="0081068D" w:rsidRDefault="00C04671" w:rsidP="00FB5D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строительной организации определяется как сумма балансовой и расчетной прибыли</w:t>
            </w:r>
          </w:p>
        </w:tc>
      </w:tr>
    </w:tbl>
    <w:p w14:paraId="5DF72EB7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EC81771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81068D" w14:paraId="4ACED738" w14:textId="77777777" w:rsidTr="00FB5D44">
        <w:tc>
          <w:tcPr>
            <w:tcW w:w="851" w:type="dxa"/>
          </w:tcPr>
          <w:p w14:paraId="0D3838A6" w14:textId="3A4228D9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0E1EFAD" w14:textId="1725F0F0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36B4A29B" w14:textId="2598F471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81068D" w14:paraId="709776C0" w14:textId="77777777" w:rsidTr="00FB5D44">
        <w:tc>
          <w:tcPr>
            <w:tcW w:w="851" w:type="dxa"/>
          </w:tcPr>
          <w:p w14:paraId="7C23610C" w14:textId="77E650F0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744F042A" w14:textId="59BC08BD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165FB460" w14:textId="1DA816C0" w:rsidR="000D67A2" w:rsidRPr="0081068D" w:rsidRDefault="00847B91" w:rsidP="00FB5D4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DB3A692" w14:textId="77777777" w:rsidR="000D67A2" w:rsidRPr="0081068D" w:rsidRDefault="000D67A2" w:rsidP="000D67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7E426" w14:textId="3E8EDFEE" w:rsidR="00B22A31" w:rsidRPr="0081068D" w:rsidRDefault="00B22A31" w:rsidP="00B22A3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4BB06A56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EC3B69" w14:textId="77777777" w:rsidR="00C04671" w:rsidRPr="0081068D" w:rsidRDefault="00C04671" w:rsidP="007F68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6B000A4" w14:textId="77777777" w:rsidR="00C04671" w:rsidRPr="0081068D" w:rsidRDefault="00C04671" w:rsidP="007F683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518F908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выполнения строительного проекта:</w:t>
      </w:r>
    </w:p>
    <w:p w14:paraId="4A1679BA" w14:textId="3EBAB65E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14:paraId="5B48BBE5" w14:textId="144ADF8B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105D2C8A" w14:textId="2B89807F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Подбор подрядчика</w:t>
      </w:r>
    </w:p>
    <w:p w14:paraId="618276A2" w14:textId="6F4B64A7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Подготовка сметной документации</w:t>
      </w:r>
    </w:p>
    <w:p w14:paraId="650E1026" w14:textId="6DAF8E1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В, </w:t>
      </w:r>
      <w:r w:rsidR="00847B91" w:rsidRPr="0081068D">
        <w:rPr>
          <w:rFonts w:ascii="Times New Roman" w:hAnsi="Times New Roman"/>
          <w:color w:val="000000"/>
          <w:sz w:val="28"/>
          <w:szCs w:val="28"/>
        </w:rPr>
        <w:t>А, Г</w:t>
      </w:r>
      <w:r w:rsidRPr="0081068D">
        <w:rPr>
          <w:rFonts w:ascii="Times New Roman" w:hAnsi="Times New Roman"/>
          <w:color w:val="000000"/>
          <w:sz w:val="28"/>
          <w:szCs w:val="28"/>
        </w:rPr>
        <w:t>, Б</w:t>
      </w:r>
    </w:p>
    <w:p w14:paraId="36E0B2E7" w14:textId="0A317565" w:rsidR="00B22A31" w:rsidRPr="0081068D" w:rsidRDefault="00B22A31" w:rsidP="007F683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713FC7CB" w14:textId="77777777" w:rsidR="00B22A31" w:rsidRPr="0081068D" w:rsidRDefault="00B22A3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5BFF935F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инвестиционной деятельности в строительстве:</w:t>
      </w:r>
    </w:p>
    <w:p w14:paraId="76C57C4C" w14:textId="5A435D80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Анализ рынка</w:t>
      </w:r>
    </w:p>
    <w:p w14:paraId="113E792E" w14:textId="682CFD97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Реализация инвестиционного проекта</w:t>
      </w:r>
    </w:p>
    <w:p w14:paraId="24BBA012" w14:textId="19C15AA2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Формирование инвестиционного бюджета</w:t>
      </w:r>
    </w:p>
    <w:p w14:paraId="4CF89B85" w14:textId="5B0BFAB5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Поиск финансирования</w:t>
      </w:r>
    </w:p>
    <w:p w14:paraId="78731401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А, В, Г, Б</w:t>
      </w:r>
    </w:p>
    <w:p w14:paraId="4774DAA9" w14:textId="2671658E" w:rsidR="00B22A31" w:rsidRPr="0081068D" w:rsidRDefault="00B22A3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71D370A2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5794E3DF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этапов жизнедеятельности здания:</w:t>
      </w:r>
    </w:p>
    <w:p w14:paraId="05F6C6F2" w14:textId="38988D74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Эксплуатация</w:t>
      </w:r>
    </w:p>
    <w:p w14:paraId="673AD8BA" w14:textId="7950FE53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14:paraId="579934DB" w14:textId="3BD37319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Капитальный ремонт или реконструкция</w:t>
      </w:r>
    </w:p>
    <w:p w14:paraId="2B8D94DE" w14:textId="799D55AB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7194E448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Б, Г, А, В</w:t>
      </w:r>
    </w:p>
    <w:p w14:paraId="2EC9AA22" w14:textId="6751C576" w:rsidR="00B22A31" w:rsidRPr="0081068D" w:rsidRDefault="00B22A3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7806A3FA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978C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4.Установите правильную последовательность мероприятий по оценке эффективности строительного проекта:</w:t>
      </w:r>
    </w:p>
    <w:p w14:paraId="373B94BA" w14:textId="694D6F7E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Сравнение с аналогичными проектами</w:t>
      </w:r>
    </w:p>
    <w:p w14:paraId="03C56643" w14:textId="31B1F161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Анализ финансовых показателей</w:t>
      </w:r>
    </w:p>
    <w:p w14:paraId="46F0BEC7" w14:textId="0F919E9E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Определение целей проекта</w:t>
      </w:r>
    </w:p>
    <w:p w14:paraId="1CD3B91A" w14:textId="443753EF" w:rsidR="00C04671" w:rsidRPr="007F6834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7F6834">
        <w:rPr>
          <w:rFonts w:ascii="Times New Roman" w:hAnsi="Times New Roman"/>
          <w:color w:val="000000"/>
          <w:sz w:val="28"/>
          <w:szCs w:val="28"/>
        </w:rPr>
        <w:t>Мониторинг хода реализации</w:t>
      </w:r>
    </w:p>
    <w:p w14:paraId="0170E800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В, Б, А, Г</w:t>
      </w:r>
    </w:p>
    <w:p w14:paraId="22D99C69" w14:textId="471127A5" w:rsidR="00B22A31" w:rsidRPr="0081068D" w:rsidRDefault="00B22A3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6380FB66" w14:textId="77777777" w:rsidR="00C04671" w:rsidRPr="0081068D" w:rsidRDefault="00C04671" w:rsidP="00C046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39691F" w14:textId="77777777" w:rsidR="00C04671" w:rsidRPr="0081068D" w:rsidRDefault="00C04671" w:rsidP="007F6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14:paraId="2C404D20" w14:textId="77777777" w:rsidR="00884E28" w:rsidRPr="0081068D" w:rsidRDefault="00884E28" w:rsidP="007F6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82B33D" w14:textId="16112EE2" w:rsidR="00C04671" w:rsidRPr="0081068D" w:rsidRDefault="00C04671" w:rsidP="007F6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на дополнение</w:t>
      </w:r>
    </w:p>
    <w:p w14:paraId="0822F0FF" w14:textId="77777777" w:rsidR="00C04671" w:rsidRPr="007F6834" w:rsidRDefault="00C04671" w:rsidP="007F6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6834">
        <w:rPr>
          <w:rFonts w:ascii="Times New Roman" w:hAnsi="Times New Roman"/>
          <w:color w:val="000000"/>
          <w:sz w:val="28"/>
          <w:szCs w:val="28"/>
        </w:rPr>
        <w:t>Напишите пропущенное слово (словосочетание).</w:t>
      </w:r>
    </w:p>
    <w:p w14:paraId="3F842534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940911" w14:textId="2DE52EFC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1. Продукцией отрасли строительства являются законченные строительством и сданные в эксплуатацию заводы и фабрики, железные и автомобильные дороги, электростанции, жилые дома и другие __________________</w:t>
      </w:r>
    </w:p>
    <w:p w14:paraId="2C068671" w14:textId="42D5B530" w:rsidR="00847B91" w:rsidRPr="0081068D" w:rsidRDefault="00847B91" w:rsidP="007F68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81068D">
        <w:rPr>
          <w:sz w:val="28"/>
          <w:szCs w:val="28"/>
        </w:rPr>
        <w:t xml:space="preserve"> </w:t>
      </w:r>
      <w:r w:rsidRPr="0081068D">
        <w:rPr>
          <w:rFonts w:ascii="Times New Roman" w:hAnsi="Times New Roman"/>
          <w:sz w:val="28"/>
          <w:szCs w:val="28"/>
        </w:rPr>
        <w:t>объекты, образующие основные фонды народного хозяйства</w:t>
      </w:r>
    </w:p>
    <w:p w14:paraId="4C7BBFFB" w14:textId="4C48527D" w:rsidR="00B22A31" w:rsidRPr="0081068D" w:rsidRDefault="00B22A3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7F6834">
        <w:rPr>
          <w:rFonts w:ascii="Times New Roman" w:hAnsi="Times New Roman"/>
          <w:color w:val="000000"/>
          <w:sz w:val="28"/>
          <w:szCs w:val="28"/>
        </w:rPr>
        <w:t>УК-9</w:t>
      </w:r>
    </w:p>
    <w:p w14:paraId="092CAE77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2DC42E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2. На этапе, когда осуществляется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>________________________</w:t>
      </w:r>
      <w:r w:rsidRPr="0081068D">
        <w:rPr>
          <w:rFonts w:ascii="Times New Roman" w:hAnsi="Times New Roman"/>
          <w:color w:val="000000"/>
          <w:sz w:val="28"/>
          <w:szCs w:val="28"/>
        </w:rPr>
        <w:t>, на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продукция.</w:t>
      </w:r>
    </w:p>
    <w:p w14:paraId="00CBCDFD" w14:textId="5F954C76" w:rsidR="00C0467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собственно строительство</w:t>
      </w:r>
    </w:p>
    <w:p w14:paraId="4DEA558C" w14:textId="0D915031" w:rsidR="00847B9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52013573" w14:textId="77777777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AA1C02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3. В строительном процессе может быть выделено три этапа: </w:t>
      </w:r>
    </w:p>
    <w:p w14:paraId="0A013BF1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1) _____________; </w:t>
      </w:r>
    </w:p>
    <w:p w14:paraId="6C6548E7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2) _____________; </w:t>
      </w:r>
    </w:p>
    <w:p w14:paraId="04AABEE5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3) _____________</w:t>
      </w:r>
    </w:p>
    <w:p w14:paraId="3849EB1B" w14:textId="233E07CC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подготовка, собственно строительство, реализация строительной продукции</w:t>
      </w:r>
    </w:p>
    <w:p w14:paraId="256A0187" w14:textId="1ABE25EB" w:rsidR="00C0467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0F75E11E" w14:textId="77777777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C96391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 На этапе – реализация строительной продукции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– происходит ввод законченных строительством объектов в эксплуатацию и передача их заказчику как _________________</w:t>
      </w:r>
    </w:p>
    <w:p w14:paraId="37BFF67F" w14:textId="2C0C0664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bCs/>
          <w:color w:val="000000"/>
          <w:sz w:val="28"/>
          <w:szCs w:val="28"/>
        </w:rPr>
        <w:t>основных фондов</w:t>
      </w:r>
    </w:p>
    <w:p w14:paraId="5A602500" w14:textId="0BC1721B" w:rsidR="00847B9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3EFDB57A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27D048" w14:textId="1ECDF52D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5.</w:t>
      </w:r>
      <w:r w:rsidR="007F68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У изыскательской организации в качестве объекта выступает </w:t>
      </w:r>
      <w:r w:rsidR="00EF3140" w:rsidRPr="0081068D">
        <w:rPr>
          <w:rFonts w:ascii="Times New Roman" w:hAnsi="Times New Roman"/>
          <w:bCs/>
          <w:color w:val="000000"/>
          <w:sz w:val="28"/>
          <w:szCs w:val="28"/>
        </w:rPr>
        <w:t>процесс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_______________зданий, сооружений и промышленных комплексов.</w:t>
      </w:r>
    </w:p>
    <w:p w14:paraId="67E72867" w14:textId="73F72134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bCs/>
          <w:color w:val="000000"/>
          <w:sz w:val="28"/>
          <w:szCs w:val="28"/>
        </w:rPr>
        <w:t>выбора места строительства/ выбор места строительства</w:t>
      </w:r>
      <w:r w:rsidR="007F683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A05F23A" w14:textId="17431F19" w:rsidR="00847B9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606E0E28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21F09D" w14:textId="4BE38374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6. У проектных организаций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в качестве объекта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выступает</w:t>
      </w:r>
      <w:r w:rsidRPr="0081068D">
        <w:rPr>
          <w:rFonts w:ascii="Times New Roman" w:hAnsi="Times New Roman"/>
          <w:color w:val="000000"/>
          <w:sz w:val="28"/>
          <w:szCs w:val="28"/>
        </w:rPr>
        <w:t>–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 xml:space="preserve"> процесс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объектов строительства</w:t>
      </w:r>
    </w:p>
    <w:p w14:paraId="06C898BB" w14:textId="66E83056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проектирования</w:t>
      </w:r>
    </w:p>
    <w:p w14:paraId="5897E4BF" w14:textId="050CB8C9" w:rsidR="00847B9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2618C04E" w14:textId="77777777" w:rsidR="00C04671" w:rsidRPr="0081068D" w:rsidRDefault="00C04671" w:rsidP="007F683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964130" w14:textId="198F3753" w:rsidR="00C04671" w:rsidRPr="0081068D" w:rsidRDefault="00C04671" w:rsidP="007F683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У организаций-участников строительного производства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в качестве объекта выступает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F3140" w:rsidRPr="0081068D">
        <w:rPr>
          <w:rFonts w:ascii="Times New Roman" w:hAnsi="Times New Roman"/>
          <w:color w:val="000000"/>
          <w:sz w:val="28"/>
          <w:szCs w:val="28"/>
        </w:rPr>
        <w:t>процесс</w:t>
      </w:r>
      <w:r w:rsidR="00EF3140"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 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этих объектов, т.е. производственный процесс.</w:t>
      </w:r>
    </w:p>
    <w:p w14:paraId="0FC0689B" w14:textId="258BACEE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Правильный ответ: 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>возведения</w:t>
      </w:r>
    </w:p>
    <w:p w14:paraId="6379AF6A" w14:textId="755E7672" w:rsidR="00847B9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>Компетенции (индикаторы):</w:t>
      </w:r>
      <w:r w:rsidR="007F6834">
        <w:rPr>
          <w:sz w:val="28"/>
          <w:szCs w:val="28"/>
          <w:lang w:eastAsia="en-US"/>
        </w:rPr>
        <w:t xml:space="preserve"> </w:t>
      </w:r>
      <w:r w:rsidR="007F6834">
        <w:rPr>
          <w:color w:val="000000"/>
          <w:sz w:val="28"/>
          <w:szCs w:val="28"/>
        </w:rPr>
        <w:t>УК-9</w:t>
      </w:r>
    </w:p>
    <w:p w14:paraId="611E4417" w14:textId="77777777" w:rsidR="00847B91" w:rsidRPr="0081068D" w:rsidRDefault="00847B91" w:rsidP="007F683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4F818B" w14:textId="77777777" w:rsidR="00C04671" w:rsidRPr="0081068D" w:rsidRDefault="00C04671" w:rsidP="007F6834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Строительная продукция (здания, сооружения) создается на определенном земельном участке и в течение всего периода строительства (а в дальнейшем и эксплуатации) остается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_____________________________________________________</w:t>
      </w:r>
    </w:p>
    <w:p w14:paraId="2DEFE8DE" w14:textId="6E6AE97A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81068D">
        <w:rPr>
          <w:rFonts w:ascii="Times New Roman" w:hAnsi="Times New Roman"/>
          <w:color w:val="000000"/>
          <w:sz w:val="28"/>
          <w:szCs w:val="28"/>
        </w:rPr>
        <w:t>неподвижной, территориально</w:t>
      </w:r>
      <w:r w:rsidR="00C23B34" w:rsidRPr="0081068D">
        <w:rPr>
          <w:rFonts w:ascii="Times New Roman" w:hAnsi="Times New Roman"/>
          <w:color w:val="000000"/>
          <w:sz w:val="28"/>
          <w:szCs w:val="28"/>
        </w:rPr>
        <w:t xml:space="preserve"> закрепленной</w:t>
      </w:r>
    </w:p>
    <w:p w14:paraId="56296053" w14:textId="43F2F81D" w:rsidR="00C0467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493B1226" w14:textId="77777777" w:rsidR="007619FE" w:rsidRPr="0081068D" w:rsidRDefault="007619FE" w:rsidP="007F683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C613E27" w14:textId="207E5461" w:rsidR="00C04671" w:rsidRPr="0081068D" w:rsidRDefault="00C04671" w:rsidP="007F6834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Длительность технологического цикла в строительстве обусловила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__________.</w:t>
      </w:r>
    </w:p>
    <w:p w14:paraId="0D8AB8AD" w14:textId="05B231BA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81068D">
        <w:rPr>
          <w:rFonts w:ascii="Times New Roman" w:hAnsi="Times New Roman"/>
          <w:color w:val="000000"/>
          <w:sz w:val="28"/>
          <w:szCs w:val="28"/>
        </w:rPr>
        <w:t>особую форму расчетов за строительную продукцию</w:t>
      </w:r>
    </w:p>
    <w:p w14:paraId="1DDB84EA" w14:textId="5B253E62" w:rsidR="00847B9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306AD56E" w14:textId="77777777" w:rsidR="00847B91" w:rsidRPr="0081068D" w:rsidRDefault="00847B91" w:rsidP="007F6834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099A0429" w14:textId="77777777" w:rsidR="00C04671" w:rsidRPr="0081068D" w:rsidRDefault="00C04671" w:rsidP="007F683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___________________ 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самостоятельная отрасль, основной задачей которой является создание новых или реконструкция существующих основных фондов для всех отраслей народного хозяйства.</w:t>
      </w:r>
    </w:p>
    <w:p w14:paraId="60175CF4" w14:textId="201BAB30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7E1311" w:rsidRPr="0081068D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7B55EB75" w14:textId="3ED72B3D" w:rsidR="00847B9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749E4FE4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6BC41A" w14:textId="77777777" w:rsidR="00C04671" w:rsidRPr="0081068D" w:rsidRDefault="00C04671" w:rsidP="007F68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94F1766" w14:textId="77777777" w:rsidR="00C04671" w:rsidRPr="0081068D" w:rsidRDefault="00C04671" w:rsidP="007F68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A418AEE" w14:textId="2977C4D6" w:rsidR="00C04671" w:rsidRPr="007F6834" w:rsidRDefault="00C04671" w:rsidP="007F683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6834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7F6834">
        <w:rPr>
          <w:rFonts w:ascii="Times New Roman" w:hAnsi="Times New Roman"/>
          <w:iCs/>
          <w:sz w:val="28"/>
          <w:szCs w:val="28"/>
        </w:rPr>
        <w:t>.</w:t>
      </w:r>
    </w:p>
    <w:p w14:paraId="4F7BB55C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E96FA6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1. Политика ценообразования в строительстве является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общей ценовой политики РФ.</w:t>
      </w:r>
    </w:p>
    <w:p w14:paraId="6E8FF689" w14:textId="060F7BA0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неотъемлемой частью</w:t>
      </w:r>
    </w:p>
    <w:p w14:paraId="23F1D843" w14:textId="5FA2A3BE" w:rsidR="00847B9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660FD230" w14:textId="77777777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6D1C5B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2.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– сумма денежных средств, необходимых для осуществления строительства в соответствии с проектными материалами.</w:t>
      </w:r>
    </w:p>
    <w:p w14:paraId="144A7D47" w14:textId="115A40A2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сметная стоимость</w:t>
      </w:r>
    </w:p>
    <w:p w14:paraId="08B4B735" w14:textId="7D708F07" w:rsidR="00847B9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39ABF107" w14:textId="77777777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E59BDC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определяется как объективно-обусловленная стоимость возведения конкретного объекта на данном региональном рынке в реальный календарный период времени и устанавливается по законам конъюнктуры рынка</w:t>
      </w:r>
    </w:p>
    <w:p w14:paraId="39561F25" w14:textId="3E94D47A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рыночная стоимость, анализа рынка</w:t>
      </w:r>
    </w:p>
    <w:p w14:paraId="1D574DF3" w14:textId="622C0C08" w:rsidR="00847B91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0D644C11" w14:textId="77777777" w:rsidR="00644D97" w:rsidRPr="0081068D" w:rsidRDefault="00644D97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14:paraId="209927BB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 Договорная (контрактная) цена строительной продукции формируется на основе данных _____________ и ______________ строительной продукции.</w:t>
      </w:r>
    </w:p>
    <w:p w14:paraId="0B021622" w14:textId="073E78BA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 xml:space="preserve">сметной документации м </w:t>
      </w:r>
    </w:p>
    <w:p w14:paraId="6A17DFA1" w14:textId="4ED67EEC" w:rsidR="00847B9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47510A39" w14:textId="77777777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E95FE7C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5. Фактическую цену строительной продукции определяют акты _____________________.</w:t>
      </w:r>
    </w:p>
    <w:p w14:paraId="2259D1CF" w14:textId="09D22E99" w:rsidR="00847B91" w:rsidRPr="0081068D" w:rsidRDefault="00847B9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81068D">
        <w:rPr>
          <w:rFonts w:ascii="Times New Roman" w:hAnsi="Times New Roman"/>
          <w:color w:val="000000"/>
          <w:sz w:val="28"/>
          <w:szCs w:val="28"/>
        </w:rPr>
        <w:t>выполненных работ</w:t>
      </w:r>
    </w:p>
    <w:p w14:paraId="4B50B4D0" w14:textId="15D012C8" w:rsidR="00C04671" w:rsidRPr="0081068D" w:rsidRDefault="00847B91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72355A43" w14:textId="77777777" w:rsidR="00C04671" w:rsidRPr="0081068D" w:rsidRDefault="00C0467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55486A" w14:textId="77777777" w:rsidR="007619FE" w:rsidRPr="0081068D" w:rsidRDefault="007619FE" w:rsidP="007619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43AB6C4" w14:textId="77777777" w:rsidR="007619FE" w:rsidRPr="0081068D" w:rsidRDefault="007619FE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3D4C038" w14:textId="77777777" w:rsidR="00C04671" w:rsidRPr="0081068D" w:rsidRDefault="00C0467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1. Каковы преимущества и недостатки применения современных технологий в строительной отрасли?</w:t>
      </w:r>
    </w:p>
    <w:p w14:paraId="3DF3370F" w14:textId="06F2F25B" w:rsidR="00DE74BB" w:rsidRPr="0081068D" w:rsidRDefault="00DE74BB" w:rsidP="007F68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bookmarkStart w:id="1" w:name="_Hlk191294527"/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73F88701" w14:textId="09F775A8" w:rsidR="00EF3140" w:rsidRPr="0081068D" w:rsidRDefault="00DE74BB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EF3140"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перечисли минимум по 2 преимущества и 2 недостатка </w:t>
      </w:r>
      <w:r w:rsidR="00EF3140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технологий в строительстве: преимущества - увеличение эффективности, снижение затрат, повышение качества; недостатки - высокие стартовые инвестиции, необходимость обучения персонала </w:t>
      </w:r>
    </w:p>
    <w:bookmarkEnd w:id="1"/>
    <w:p w14:paraId="653E79A7" w14:textId="1C7F72F3" w:rsidR="00C04671" w:rsidRPr="0081068D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Преимущества современных технологий в строительстве:  </w:t>
      </w:r>
    </w:p>
    <w:p w14:paraId="28CDDC41" w14:textId="57A095B5" w:rsidR="00C04671" w:rsidRPr="0081068D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Увеличение эффективности </w:t>
      </w:r>
    </w:p>
    <w:p w14:paraId="7C876241" w14:textId="76BDB428" w:rsidR="00C04671" w:rsidRPr="0081068D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Снижение затрат </w:t>
      </w:r>
    </w:p>
    <w:p w14:paraId="70D1641A" w14:textId="7DC188E0" w:rsidR="00C04671" w:rsidRPr="0081068D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качества </w:t>
      </w:r>
    </w:p>
    <w:p w14:paraId="2BFA2977" w14:textId="77777777" w:rsidR="00C04671" w:rsidRPr="0081068D" w:rsidRDefault="00C04671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Недостатки:  </w:t>
      </w:r>
    </w:p>
    <w:p w14:paraId="371582FD" w14:textId="43EC4D91" w:rsidR="00C04671" w:rsidRPr="0081068D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Высокие стартовые инвестиции </w:t>
      </w:r>
    </w:p>
    <w:p w14:paraId="4F4EE5B2" w14:textId="3C44EA61" w:rsidR="00C04671" w:rsidRPr="0081068D" w:rsidRDefault="007F6834" w:rsidP="007F683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Необходимость обучения персонала </w:t>
      </w:r>
    </w:p>
    <w:p w14:paraId="29D1A990" w14:textId="6A6D3D79" w:rsidR="00097428" w:rsidRPr="0081068D" w:rsidRDefault="00097428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1B859F44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5C9EF6" w14:textId="2D8CB313" w:rsidR="00C04671" w:rsidRPr="0081068D" w:rsidRDefault="00B663E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Какие факторы влияют на стоимость строительства? </w:t>
      </w:r>
    </w:p>
    <w:p w14:paraId="20793240" w14:textId="77777777" w:rsidR="00DE74BB" w:rsidRPr="0081068D" w:rsidRDefault="00DE74BB" w:rsidP="007F68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64898A14" w14:textId="43948724" w:rsidR="00DE74BB" w:rsidRPr="0081068D" w:rsidRDefault="00DE74BB" w:rsidP="007F6834">
      <w:pPr>
        <w:shd w:val="clear" w:color="auto" w:fill="FFFFFF"/>
        <w:spacing w:after="0" w:line="256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факторов, приведённых ниже: ма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териалы и технологии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т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рудовые ресурсы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л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окация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э</w:t>
      </w:r>
      <w:r w:rsidR="00251C7F"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кономическая ситуация</w:t>
      </w:r>
    </w:p>
    <w:p w14:paraId="73CE991A" w14:textId="2C53EACE" w:rsidR="00097428" w:rsidRPr="0081068D" w:rsidRDefault="007F6834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="00097428" w:rsidRPr="0081068D">
        <w:rPr>
          <w:rFonts w:ascii="Times New Roman" w:hAnsi="Times New Roman"/>
          <w:color w:val="000000"/>
          <w:sz w:val="28"/>
          <w:szCs w:val="28"/>
          <w:lang w:eastAsia="ru-RU"/>
        </w:rPr>
        <w:t>: на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стоимость строительства влияют: </w:t>
      </w:r>
    </w:p>
    <w:p w14:paraId="0C698FF4" w14:textId="6CD7C064" w:rsidR="00097428" w:rsidRPr="0081068D" w:rsidRDefault="007F6834" w:rsidP="007F6834">
      <w:pPr>
        <w:pStyle w:val="a7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Материалы и технологии</w:t>
      </w:r>
    </w:p>
    <w:p w14:paraId="2AD0E815" w14:textId="67C9BB32" w:rsidR="00097428" w:rsidRPr="0081068D" w:rsidRDefault="007F6834" w:rsidP="007F6834">
      <w:pPr>
        <w:pStyle w:val="a7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>Трудовые ресурсы</w:t>
      </w:r>
    </w:p>
    <w:p w14:paraId="3BD834A9" w14:textId="506257A8" w:rsidR="00097428" w:rsidRPr="0081068D" w:rsidRDefault="007F6834" w:rsidP="007F6834">
      <w:pPr>
        <w:pStyle w:val="a7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Локация</w:t>
      </w:r>
    </w:p>
    <w:p w14:paraId="2824DAFC" w14:textId="68FF1701" w:rsidR="00C04671" w:rsidRPr="0081068D" w:rsidRDefault="007F6834" w:rsidP="007F6834">
      <w:pPr>
        <w:pStyle w:val="a7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 ситуация</w:t>
      </w:r>
    </w:p>
    <w:p w14:paraId="287BB296" w14:textId="7BDC3B59" w:rsidR="00097428" w:rsidRPr="0081068D" w:rsidRDefault="00097428" w:rsidP="007F6834">
      <w:pPr>
        <w:pStyle w:val="af1"/>
        <w:tabs>
          <w:tab w:val="left" w:pos="284"/>
          <w:tab w:val="left" w:pos="7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p w14:paraId="28F1CC2A" w14:textId="77777777" w:rsidR="00C04671" w:rsidRPr="0081068D" w:rsidRDefault="00C04671" w:rsidP="00C046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324032" w14:textId="711FCB47" w:rsidR="00C04671" w:rsidRPr="0081068D" w:rsidRDefault="00B663E1" w:rsidP="00C0467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Каковы основные методы финансирования строительных проектов? </w:t>
      </w:r>
    </w:p>
    <w:p w14:paraId="5587E4A5" w14:textId="77777777" w:rsidR="00DE74BB" w:rsidRPr="0081068D" w:rsidRDefault="00DE74BB" w:rsidP="007F6834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154FAEA5" w14:textId="30A29B83" w:rsidR="00251C7F" w:rsidRPr="0081068D" w:rsidRDefault="00DE74BB" w:rsidP="00251C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методов финансирования, приведённых ниже: с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обственные средства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к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редитование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г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осударственные субсидии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, п</w:t>
      </w:r>
      <w:r w:rsidR="00251C7F" w:rsidRPr="0081068D">
        <w:rPr>
          <w:rFonts w:ascii="Times New Roman" w:hAnsi="Times New Roman"/>
          <w:color w:val="000000"/>
          <w:sz w:val="28"/>
          <w:szCs w:val="28"/>
          <w:lang w:eastAsia="ru-RU"/>
        </w:rPr>
        <w:t>артнёрские соглашения</w:t>
      </w:r>
      <w:r w:rsidR="00251C7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1B327D1" w14:textId="50C2CD2C" w:rsidR="00C04671" w:rsidRPr="0081068D" w:rsidRDefault="007F6834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="00C04671"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Основные методы финансирования строительных проектов: </w:t>
      </w:r>
    </w:p>
    <w:p w14:paraId="210B46A8" w14:textId="0DAB8E00" w:rsidR="00C04671" w:rsidRPr="0081068D" w:rsidRDefault="00C04671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1. Собственные средства</w:t>
      </w:r>
    </w:p>
    <w:p w14:paraId="48A26AAE" w14:textId="17B81FE0" w:rsidR="00C04671" w:rsidRPr="0081068D" w:rsidRDefault="00C04671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2. Кредитование</w:t>
      </w:r>
    </w:p>
    <w:p w14:paraId="19E37246" w14:textId="09733D44" w:rsidR="00C04671" w:rsidRPr="0081068D" w:rsidRDefault="00C04671" w:rsidP="0009742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3. Государственные субсидии</w:t>
      </w:r>
    </w:p>
    <w:p w14:paraId="4C3CEBFC" w14:textId="25021413" w:rsidR="00303C4C" w:rsidRPr="0081068D" w:rsidRDefault="00C04671" w:rsidP="00097428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4. Партнёрские соглашения</w:t>
      </w:r>
    </w:p>
    <w:p w14:paraId="387777C2" w14:textId="6DC09E1D" w:rsidR="00097428" w:rsidRDefault="00097428" w:rsidP="00DB05C8">
      <w:pPr>
        <w:pStyle w:val="af1"/>
        <w:tabs>
          <w:tab w:val="left" w:pos="284"/>
          <w:tab w:val="left" w:pos="709"/>
        </w:tabs>
        <w:spacing w:after="0"/>
        <w:ind w:firstLine="709"/>
        <w:jc w:val="both"/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 w:rsidR="007F6834">
        <w:rPr>
          <w:color w:val="000000"/>
          <w:sz w:val="28"/>
          <w:szCs w:val="28"/>
        </w:rPr>
        <w:t>УК-9</w:t>
      </w:r>
    </w:p>
    <w:sectPr w:rsidR="0009742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1D66" w14:textId="77777777" w:rsidR="00F312BE" w:rsidRDefault="00F312BE">
      <w:pPr>
        <w:spacing w:after="0" w:line="240" w:lineRule="auto"/>
      </w:pPr>
      <w:r>
        <w:separator/>
      </w:r>
    </w:p>
  </w:endnote>
  <w:endnote w:type="continuationSeparator" w:id="0">
    <w:p w14:paraId="54197394" w14:textId="77777777" w:rsidR="00F312BE" w:rsidRDefault="00F3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8D04" w14:textId="77777777" w:rsidR="002917FB" w:rsidRDefault="002917F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780B729" w14:textId="77777777" w:rsidR="002917FB" w:rsidRDefault="002917F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726E" w14:textId="77777777" w:rsidR="00F312BE" w:rsidRDefault="00F312BE">
      <w:pPr>
        <w:spacing w:after="0" w:line="240" w:lineRule="auto"/>
      </w:pPr>
      <w:r>
        <w:separator/>
      </w:r>
    </w:p>
  </w:footnote>
  <w:footnote w:type="continuationSeparator" w:id="0">
    <w:p w14:paraId="7189D12E" w14:textId="77777777" w:rsidR="00F312BE" w:rsidRDefault="00F31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2061" w14:textId="77777777" w:rsidR="002917FB" w:rsidRDefault="002917FB">
    <w:pPr>
      <w:pStyle w:val="ad"/>
      <w:jc w:val="center"/>
    </w:pPr>
  </w:p>
  <w:p w14:paraId="37E90793" w14:textId="77777777" w:rsidR="002917FB" w:rsidRDefault="002917F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F27"/>
    <w:multiLevelType w:val="hybridMultilevel"/>
    <w:tmpl w:val="7340C8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9ED"/>
    <w:multiLevelType w:val="hybridMultilevel"/>
    <w:tmpl w:val="8C56482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B8EE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402"/>
    <w:multiLevelType w:val="hybridMultilevel"/>
    <w:tmpl w:val="279266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80A"/>
    <w:multiLevelType w:val="hybridMultilevel"/>
    <w:tmpl w:val="4FD8733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DD3"/>
    <w:multiLevelType w:val="hybridMultilevel"/>
    <w:tmpl w:val="F08819A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7FF2"/>
    <w:multiLevelType w:val="hybridMultilevel"/>
    <w:tmpl w:val="2626D8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6548"/>
    <w:multiLevelType w:val="hybridMultilevel"/>
    <w:tmpl w:val="7E24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3C2C49"/>
    <w:multiLevelType w:val="hybridMultilevel"/>
    <w:tmpl w:val="325C45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142"/>
    <w:multiLevelType w:val="hybridMultilevel"/>
    <w:tmpl w:val="AE2C3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297C"/>
    <w:multiLevelType w:val="hybridMultilevel"/>
    <w:tmpl w:val="618CAAF8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71658"/>
    <w:multiLevelType w:val="hybridMultilevel"/>
    <w:tmpl w:val="E9481A56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C03B4"/>
    <w:multiLevelType w:val="hybridMultilevel"/>
    <w:tmpl w:val="782A831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76B22"/>
    <w:multiLevelType w:val="hybridMultilevel"/>
    <w:tmpl w:val="6CB0340C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945"/>
    <w:multiLevelType w:val="hybridMultilevel"/>
    <w:tmpl w:val="3B0A554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1A42"/>
    <w:multiLevelType w:val="hybridMultilevel"/>
    <w:tmpl w:val="F588097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2A2D"/>
    <w:multiLevelType w:val="hybridMultilevel"/>
    <w:tmpl w:val="A4CA80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237C"/>
    <w:multiLevelType w:val="hybridMultilevel"/>
    <w:tmpl w:val="F3A83562"/>
    <w:lvl w:ilvl="0" w:tplc="BBBCC31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65061F"/>
    <w:multiLevelType w:val="hybridMultilevel"/>
    <w:tmpl w:val="BAD65088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259B"/>
    <w:multiLevelType w:val="hybridMultilevel"/>
    <w:tmpl w:val="DE3EA53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22433"/>
    <w:multiLevelType w:val="hybridMultilevel"/>
    <w:tmpl w:val="829C2F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03EA"/>
    <w:multiLevelType w:val="hybridMultilevel"/>
    <w:tmpl w:val="89CE1DEA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939FD"/>
    <w:multiLevelType w:val="hybridMultilevel"/>
    <w:tmpl w:val="5930DA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0422"/>
    <w:multiLevelType w:val="hybridMultilevel"/>
    <w:tmpl w:val="842618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C0E08"/>
    <w:multiLevelType w:val="hybridMultilevel"/>
    <w:tmpl w:val="15A48FA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61776"/>
    <w:multiLevelType w:val="hybridMultilevel"/>
    <w:tmpl w:val="4D7AC8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83673">
    <w:abstractNumId w:val="14"/>
  </w:num>
  <w:num w:numId="2" w16cid:durableId="717242033">
    <w:abstractNumId w:val="9"/>
  </w:num>
  <w:num w:numId="3" w16cid:durableId="779302473">
    <w:abstractNumId w:val="11"/>
  </w:num>
  <w:num w:numId="4" w16cid:durableId="901060668">
    <w:abstractNumId w:val="23"/>
  </w:num>
  <w:num w:numId="5" w16cid:durableId="659894020">
    <w:abstractNumId w:val="18"/>
  </w:num>
  <w:num w:numId="6" w16cid:durableId="1532454472">
    <w:abstractNumId w:val="4"/>
  </w:num>
  <w:num w:numId="7" w16cid:durableId="1707288692">
    <w:abstractNumId w:val="8"/>
  </w:num>
  <w:num w:numId="8" w16cid:durableId="1828084585">
    <w:abstractNumId w:val="3"/>
  </w:num>
  <w:num w:numId="9" w16cid:durableId="1546061296">
    <w:abstractNumId w:val="1"/>
  </w:num>
  <w:num w:numId="10" w16cid:durableId="355078240">
    <w:abstractNumId w:val="20"/>
  </w:num>
  <w:num w:numId="11" w16cid:durableId="1122501546">
    <w:abstractNumId w:val="12"/>
  </w:num>
  <w:num w:numId="12" w16cid:durableId="107163075">
    <w:abstractNumId w:val="17"/>
  </w:num>
  <w:num w:numId="13" w16cid:durableId="1229340576">
    <w:abstractNumId w:val="13"/>
  </w:num>
  <w:num w:numId="14" w16cid:durableId="1739478480">
    <w:abstractNumId w:val="16"/>
  </w:num>
  <w:num w:numId="15" w16cid:durableId="621036528">
    <w:abstractNumId w:val="2"/>
  </w:num>
  <w:num w:numId="16" w16cid:durableId="1307206309">
    <w:abstractNumId w:val="5"/>
  </w:num>
  <w:num w:numId="17" w16cid:durableId="1411855854">
    <w:abstractNumId w:val="21"/>
  </w:num>
  <w:num w:numId="18" w16cid:durableId="1897355661">
    <w:abstractNumId w:val="19"/>
  </w:num>
  <w:num w:numId="19" w16cid:durableId="758451701">
    <w:abstractNumId w:val="24"/>
  </w:num>
  <w:num w:numId="20" w16cid:durableId="1184858041">
    <w:abstractNumId w:val="10"/>
  </w:num>
  <w:num w:numId="21" w16cid:durableId="1230534956">
    <w:abstractNumId w:val="15"/>
  </w:num>
  <w:num w:numId="22" w16cid:durableId="742871582">
    <w:abstractNumId w:val="7"/>
  </w:num>
  <w:num w:numId="23" w16cid:durableId="146408098">
    <w:abstractNumId w:val="0"/>
  </w:num>
  <w:num w:numId="24" w16cid:durableId="1259603399">
    <w:abstractNumId w:val="22"/>
  </w:num>
  <w:num w:numId="25" w16cid:durableId="741684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5"/>
    <w:rsid w:val="0001462A"/>
    <w:rsid w:val="00097428"/>
    <w:rsid w:val="000D67A2"/>
    <w:rsid w:val="000E0C94"/>
    <w:rsid w:val="001A005C"/>
    <w:rsid w:val="00251C7F"/>
    <w:rsid w:val="00262D28"/>
    <w:rsid w:val="002917FB"/>
    <w:rsid w:val="002C78B5"/>
    <w:rsid w:val="002D4AD2"/>
    <w:rsid w:val="00303C4C"/>
    <w:rsid w:val="0033111D"/>
    <w:rsid w:val="003528B5"/>
    <w:rsid w:val="00393006"/>
    <w:rsid w:val="00576931"/>
    <w:rsid w:val="00587647"/>
    <w:rsid w:val="00613327"/>
    <w:rsid w:val="006164BF"/>
    <w:rsid w:val="00644D97"/>
    <w:rsid w:val="00693B5F"/>
    <w:rsid w:val="006A3F15"/>
    <w:rsid w:val="006E61C2"/>
    <w:rsid w:val="00756E78"/>
    <w:rsid w:val="007619FE"/>
    <w:rsid w:val="007655FB"/>
    <w:rsid w:val="007B212C"/>
    <w:rsid w:val="007E1311"/>
    <w:rsid w:val="007F6834"/>
    <w:rsid w:val="0081068D"/>
    <w:rsid w:val="00846E94"/>
    <w:rsid w:val="00847B91"/>
    <w:rsid w:val="00884E28"/>
    <w:rsid w:val="008B7B66"/>
    <w:rsid w:val="00997A8E"/>
    <w:rsid w:val="009A4CBE"/>
    <w:rsid w:val="00B22A31"/>
    <w:rsid w:val="00B640AB"/>
    <w:rsid w:val="00B663E1"/>
    <w:rsid w:val="00C04671"/>
    <w:rsid w:val="00C23B34"/>
    <w:rsid w:val="00C35447"/>
    <w:rsid w:val="00C51179"/>
    <w:rsid w:val="00CE1513"/>
    <w:rsid w:val="00D73A39"/>
    <w:rsid w:val="00DB05C8"/>
    <w:rsid w:val="00DE74BB"/>
    <w:rsid w:val="00E152A1"/>
    <w:rsid w:val="00E263E8"/>
    <w:rsid w:val="00E930CE"/>
    <w:rsid w:val="00EA04B6"/>
    <w:rsid w:val="00ED4380"/>
    <w:rsid w:val="00ED50B1"/>
    <w:rsid w:val="00EF3140"/>
    <w:rsid w:val="00F312BE"/>
    <w:rsid w:val="00F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A0D"/>
  <w15:chartTrackingRefBased/>
  <w15:docId w15:val="{6596AF06-24B8-4648-889C-6597A71C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C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8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C046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1">
    <w:name w:val="Body Text"/>
    <w:basedOn w:val="a"/>
    <w:link w:val="af2"/>
    <w:uiPriority w:val="1"/>
    <w:unhideWhenUsed/>
    <w:qFormat/>
    <w:rsid w:val="000D67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67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 Spacing"/>
    <w:uiPriority w:val="1"/>
    <w:qFormat/>
    <w:rsid w:val="00997A8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Анастасия Загородняя</cp:lastModifiedBy>
  <cp:revision>9</cp:revision>
  <cp:lastPrinted>2025-03-04T06:55:00Z</cp:lastPrinted>
  <dcterms:created xsi:type="dcterms:W3CDTF">2025-03-10T05:51:00Z</dcterms:created>
  <dcterms:modified xsi:type="dcterms:W3CDTF">2025-03-16T20:31:00Z</dcterms:modified>
</cp:coreProperties>
</file>