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31129F" w:rsidRPr="0031129F">
        <w:rPr>
          <w:rFonts w:ascii="Times New Roman" w:hAnsi="Times New Roman" w:cs="Times New Roman"/>
          <w:b/>
          <w:sz w:val="28"/>
          <w:szCs w:val="28"/>
        </w:rPr>
        <w:t>ОДБ.04 История</w:t>
      </w:r>
    </w:p>
    <w:p w:rsidR="0031129F" w:rsidRPr="0031129F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>специальность 09.02.03 Программирование в компьютерных системах</w:t>
      </w:r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Древнекаменный век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5000- 2000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3500- 800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 млн. – 10 000 до н.э.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800 – 500 до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Бронзовый век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2000 – 1000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 – 2000 до н.э.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1000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Pr="00DE04C6">
        <w:rPr>
          <w:rFonts w:ascii="Times New Roman" w:hAnsi="Times New Roman" w:cs="Times New Roman"/>
          <w:b/>
          <w:sz w:val="28"/>
          <w:szCs w:val="28"/>
        </w:rPr>
        <w:t>Железный век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1500 до н.э.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1000 до н.э.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800 до н.э.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100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н.э.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="00C05CB1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правление Александра II (1855–1881) проводились реформы в разных сферах общественной жизни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те реформы, которые были проведены: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крестьянская реформа (отмена крепостного права);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земская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Г) создание парламента;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Крепостное право в России было отменено в 1861 году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инициативе императора Александра II. 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 февраля (3 марта по новому стилю)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он подписал Манифест «О всемилостивейшем даровании крепостным людям прав состояния свободных сельских обывателей» и «Положение о крестьянах, выходящих из крепостной зависимости». Выберите положения реформы: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перестали считаться крепостными и стали считаться «</w:t>
      </w:r>
      <w:proofErr w:type="spellStart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временнообязанными</w:t>
      </w:r>
      <w:proofErr w:type="spellEnd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Крестьянские дома, постройки, всё движимое имущество крестьян было признано их личной собственностью;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получали большую часть имений своих помещиков;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Ликвидировалась собственность помещиков на землю;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Крестьян освобождали без земельных наделов.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Каменный век включает периоды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Эпоха меди и бронзы,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Средний палеолит,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Бронзовый коллапс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пунктами. Тема «Отмена крепостного права в России».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перестали считаться крепостными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должны были за пользование землёй платить оброк или трудиться на барщине.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получили права «свободных сельских обывателей»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крестьянская реформа не привела к одномоментному изменению положения крестьян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пользования наделами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для вступления крестьян в брак и распоряжения в их семейственных делах более не требовалось дозволения помещиков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отказывались верить в подлинность манифеста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полностью прекратилась купля-продажа крестьян помещиками.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Крестьяне находились во </w:t>
            </w:r>
            <w:proofErr w:type="spellStart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временнообязанном</w:t>
            </w:r>
            <w:proofErr w:type="spellEnd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состоянии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царь дал „настоящую волю“, а дворянство и чиновники либо её подменили, либо истолковывают в своих корыстных интересах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 хронологическом порядке (раньше-позже) по теме «Древняя </w:t>
      </w:r>
      <w:r>
        <w:rPr>
          <w:rFonts w:ascii="Times New Roman" w:hAnsi="Times New Roman" w:cs="Times New Roman"/>
          <w:bCs/>
          <w:sz w:val="28"/>
          <w:szCs w:val="28"/>
        </w:rPr>
        <w:t>Греция</w:t>
      </w:r>
      <w:r w:rsidRPr="00C72DE5">
        <w:rPr>
          <w:rFonts w:ascii="Times New Roman" w:hAnsi="Times New Roman" w:cs="Times New Roman"/>
          <w:bCs/>
          <w:sz w:val="28"/>
          <w:szCs w:val="28"/>
        </w:rPr>
        <w:t>»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Эллинистический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Классический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Гомеровский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Архаический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Эгейский период.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Д) операция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(индикаторы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):,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период в истории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Средиземноморья,  длившийся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 смерти Александра Македонского (323 до н.э.) до установления римского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господитва</w:t>
      </w:r>
      <w:proofErr w:type="spellEnd"/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>
        <w:rPr>
          <w:rFonts w:ascii="Times New Roman" w:hAnsi="Times New Roman" w:cs="Times New Roman"/>
          <w:b/>
          <w:sz w:val="28"/>
          <w:szCs w:val="28"/>
        </w:rPr>
        <w:t>Эллинизм</w:t>
      </w:r>
      <w:r w:rsidRPr="00C72D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гибели своего отца Филиппа в возрасте 20 лет объявлен царем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Подчинил фракийцев, заново подчинил Грецию, разрушил мятежный Фивы.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 Македонский.</w:t>
      </w:r>
      <w:r w:rsidRPr="00C72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bookmarkStart w:id="0" w:name="_GoBack"/>
      <w:bookmarkEnd w:id="0"/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C35E0"/>
    <w:rsid w:val="002E31A6"/>
    <w:rsid w:val="0031129F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2C48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E93B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9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</cp:revision>
  <dcterms:created xsi:type="dcterms:W3CDTF">2025-10-18T05:17:00Z</dcterms:created>
  <dcterms:modified xsi:type="dcterms:W3CDTF">2025-10-27T17:32:00Z</dcterms:modified>
</cp:coreProperties>
</file>