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485C58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ЕН.03</w:t>
      </w:r>
      <w:r w:rsidR="00A24D61" w:rsidRPr="0009372D">
        <w:rPr>
          <w:rFonts w:ascii="Times New Roman" w:hAnsi="Times New Roman"/>
          <w:b/>
          <w:color w:val="000000"/>
          <w:sz w:val="28"/>
          <w:szCs w:val="28"/>
        </w:rPr>
        <w:t xml:space="preserve"> Теория</w:t>
      </w:r>
      <w:r w:rsidR="00A24D61" w:rsidRPr="00AF3253">
        <w:rPr>
          <w:rFonts w:ascii="Times New Roman" w:hAnsi="Times New Roman"/>
          <w:b/>
          <w:sz w:val="28"/>
          <w:szCs w:val="28"/>
        </w:rPr>
        <w:t xml:space="preserve"> вероятностей и математическая статистика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bookmarkStart w:id="0" w:name="_Hlk170405333"/>
      <w:r w:rsidR="00CA2598">
        <w:rPr>
          <w:rFonts w:ascii="Times New Roman" w:hAnsi="Times New Roman"/>
          <w:b/>
          <w:color w:val="000000"/>
          <w:sz w:val="28"/>
          <w:szCs w:val="28"/>
        </w:rPr>
        <w:t>09.02.07 Информационные системы и программирование</w:t>
      </w:r>
      <w:bookmarkEnd w:id="0"/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2F0EA6" w:rsidP="002F0E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Не верно характеризует понятие «комбинаторные задачи» утверждение: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Задачи, требующие осуществлять перебор всех возможных вариантов или подсчитывать их число, называются комбинаторными;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«Особая примета» комбинаторных задач </w:t>
      </w:r>
      <w:r w:rsid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вопрос, который можно сформулировать так, чтобы он начинался словами: «Сколькими способами…»;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исследуют закономерности появления случайных событий;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связаны с составлением различных комбинаций из имеющихся элементов.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F0E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CA2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F0EA6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Схемой испытаний Бернулли называется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2F0EA6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CA2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CA2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</w:p>
    <w:p w:rsidR="00FE4DA7" w:rsidRPr="00BE09B0" w:rsidRDefault="00FE4DA7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Дискретной случайной величиной называют такую случайную величину, 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либо конечное, либо бесконечное, но несчетное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любое значение из некоторого конечного или бесконечного интервала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конкретное, заранее определенное значение из некоторого конечного или бесконечного интервала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является счетным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CA2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Основными числовыми характеристиками случайных величин являются: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мода, медиана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дисперсия, среднее квадратическое отклонение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мода, медиана, стандартное отклонение, дисперсия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математическое ожидание, среднее линейное отклонение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CA2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</w:p>
    <w:p w:rsidR="0063245C" w:rsidRPr="00BE09B0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3245C" w:rsidRPr="00BE09B0" w:rsidRDefault="0063245C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334808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стол бросаются два игральных кубика. Рассмотрим события: А – на первом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очков; В – на втором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очков. Каждому из событий первого столбца поставьте в соответствие комбинацию событий А и В второго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4"/>
        <w:gridCol w:w="2257"/>
      </w:tblGrid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втором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одном из кубиков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A+B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на обоих кубиках выпало по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хотя бы на одном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⋅B+A⋅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ни на одном из кубиков не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0"/>
        <w:gridCol w:w="1931"/>
        <w:gridCol w:w="1931"/>
        <w:gridCol w:w="1923"/>
        <w:gridCol w:w="1922"/>
      </w:tblGrid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9450A2" w:rsidRDefault="009450A2" w:rsidP="00197C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450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Изъята одна карта из колоды в 36 карт. Каждому из событий первого столбца поставьте в соответствие его вероятность из второго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058"/>
        <w:gridCol w:w="1058"/>
      </w:tblGrid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12481347"/>
            <w:r>
              <w:rPr>
                <w:rFonts w:ascii="Times New Roman" w:hAnsi="Times New Roman" w:cs="Times New Roman"/>
                <w:b/>
              </w:rPr>
              <w:t>Событие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Вероятность события</w:t>
            </w:r>
          </w:p>
        </w:tc>
      </w:tr>
      <w:tr w:rsidR="00197C4A" w:rsidRPr="00BE09B0" w:rsidTr="002254E9">
        <w:trPr>
          <w:trHeight w:val="620"/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вынута карта бубновой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черной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2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4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или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туз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8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не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18</m:t>
                    </m:r>
                  </m:den>
                </m:f>
              </m:oMath>
            </m:oMathPara>
          </w:p>
        </w:tc>
      </w:tr>
    </w:tbl>
    <w:bookmarkEnd w:id="1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2254E9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4C5524" w:rsidRDefault="004C5524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C55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Пусть случайная величина Х – дневная выработка рабочих бригады. Установить соответствие между статистическими характеристиками этой случайной величины и их практической интерпретацией.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850"/>
        <w:gridCol w:w="1266"/>
      </w:tblGrid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3A08CD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CD">
              <w:rPr>
                <w:rFonts w:ascii="Times New Roman" w:hAnsi="Times New Roman" w:cs="Times New Roman"/>
                <w:b/>
              </w:rPr>
              <w:t>практическ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3A08CD">
              <w:rPr>
                <w:rFonts w:ascii="Times New Roman" w:hAnsi="Times New Roman" w:cs="Times New Roman"/>
                <w:b/>
              </w:rPr>
              <w:t xml:space="preserve"> интерпретаци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216AE3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AE3">
              <w:rPr>
                <w:rFonts w:ascii="Times New Roman" w:hAnsi="Times New Roman" w:cs="Times New Roman"/>
                <w:b/>
              </w:rPr>
              <w:t>статистически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216AE3">
              <w:rPr>
                <w:rFonts w:ascii="Times New Roman" w:hAnsi="Times New Roman" w:cs="Times New Roman"/>
                <w:b/>
              </w:rPr>
              <w:t xml:space="preserve"> характеристики</w:t>
            </w:r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1)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средняя выработка рабочих за смену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M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o</m:t>
                    </m:r>
                  </m:sub>
                </m:sSub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3A08CD">
              <w:rPr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различие в выработке рабочих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D</m:t>
                </m:r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3)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типичная выработка рабочих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acc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</m:acc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3A08CD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4)</w:t>
            </w:r>
            <w:r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стабильность работы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σ</m:t>
                </m:r>
              </m:oMath>
            </m:oMathPara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B527A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lastRenderedPageBreak/>
        <w:t xml:space="preserve">1. </w:t>
      </w:r>
      <w:bookmarkStart w:id="2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по возрастанию результатов:</w:t>
      </w:r>
      <w:bookmarkEnd w:id="2"/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Сколько различных двузначных чисел с разными цифрами можно записать, используя цифры 0, 3, 5, 7?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положить 6 различных писем в 6 различных конвертов?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обозначить данный вектор, используя буквы К, L, M, N, P, Q?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аудитории 16 ламп. Сколько существует вариантов ее освещения, если одновременно должны светиться 14 ламп?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Г, Б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для расчетов статистических мер: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Нахождение дисперсии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квадратического отклонения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среднего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В, А</w:t>
      </w:r>
      <w:r w:rsidR="007705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</w:t>
      </w:r>
      <w:r w:rsidR="00770511"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Б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Дана выборка: 21; 12; 37; 16; 12.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статистическ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их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показател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их числовы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значени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размах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мода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среднее значение выборки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медиана</w:t>
      </w: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Г,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192D32" w:rsidRPr="00BE09B0" w:rsidRDefault="0071080A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Если вероятность события A равна 0,7, то вероятность того, что событие A не произойдет, равна ___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95F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0,3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bookmarkEnd w:id="3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Предположим, что в результате некоторого испытания обязательно происходит одно из взаимоисключающих друг друга событий, причем каждое из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них не разделяется на более простые. Например, при бросании монеты: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герба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цифры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При бросании двух монет: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ЦГ, ЦЦ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Такие события называются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событиями. 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элементарными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Рассмотрим вопрос об изменении числовых характеристик случайной величины при изменении ее значений. Пусть в ряду данных, состоящих из 15 чисел, наименьшее число уменьшили на 5. Тогда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едиана останется неизменной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размах ряда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5, а среднее арифметическое на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____________ </w:t>
      </w:r>
      <w:proofErr w:type="spellStart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</w:t>
      </w:r>
      <w:proofErr w:type="spellEnd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den>
        </m:f>
      </m:oMath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увеличили; уменьшили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D35845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A340C" w:rsidRP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Консультационный пункт института получает пакеты с контрольными работами из городов А, В и С. Вероятность получения пакета из города А равна 0,7, из города В —0.2. Найти вероятность р того, что очередной пакет будет получен из города С.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val="en-US"/>
            <w14:ligatures w14:val="standardContextual"/>
          </w:rPr>
          <m:t>p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-(0,7+0,2)=0,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.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А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В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произвольные события. Проиллюстрировать с помощью кругов Эйлера следующие события:</w:t>
      </w:r>
      <w:r w:rsid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а) </m:t>
        </m:r>
        <m:acc>
          <m:accPr>
            <m:chr m:val="̅"/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A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⋅B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, </m:t>
        </m:r>
        <m:r>
          <w:rPr>
            <w:rFonts w:ascii="Cambria Math" w:hAnsi="Cambria Math"/>
          </w:rPr>
          <m:t xml:space="preserve">   б)  </m:t>
        </m:r>
        <m:acc>
          <m:accPr>
            <m:chr m:val="̅"/>
            <m:ctrlPr>
              <w:rPr>
                <w:rFonts w:ascii="Cambria Math" w:eastAsia="Aptos" w:hAnsi="Cambria Math" w:cs="Times New Roman"/>
                <w:b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А · В</m:t>
            </m:r>
          </m:e>
        </m:acc>
      </m:oMath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0296A" w:rsidP="00192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90410">
        <w:rPr>
          <w:rFonts w:ascii="Times New Roman" w:hAnsi="Times New Roman"/>
          <w:sz w:val="24"/>
          <w:szCs w:val="24"/>
        </w:rPr>
        <w:object w:dxaOrig="3510" w:dyaOrig="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59.75pt;height:95.25pt" o:ole="">
            <v:imagedata r:id="rId7" o:title="" croptop="3332f" cropbottom="5554f" cropleft="3431f" cropright="3431f"/>
          </v:shape>
          <o:OLEObject Type="Embed" ProgID="PBrush" ShapeID="_x0000_i1050" DrawAspect="Content" ObjectID="_1823361869" r:id="rId8"/>
        </w:object>
      </w:r>
      <w:r>
        <w:rPr>
          <w:rFonts w:ascii="Times New Roman" w:hAnsi="Times New Roman"/>
          <w:sz w:val="24"/>
          <w:szCs w:val="24"/>
        </w:rPr>
        <w:t xml:space="preserve">б) </w:t>
      </w:r>
      <w:r w:rsidRPr="00A90410">
        <w:rPr>
          <w:rFonts w:ascii="Times New Roman" w:hAnsi="Times New Roman"/>
          <w:sz w:val="24"/>
          <w:szCs w:val="24"/>
        </w:rPr>
        <w:object w:dxaOrig="3510" w:dyaOrig="2190">
          <v:shape id="_x0000_i1055" type="#_x0000_t75" style="width:162pt;height:96.75pt" o:ole="">
            <v:imagedata r:id="rId9" o:title="" croptop="3932f" cropbottom="5243f" cropleft="2489f" cropright="3318f"/>
          </v:shape>
          <o:OLEObject Type="Embed" ProgID="PBrush" ShapeID="_x0000_i1055" DrawAspect="Content" ObjectID="_1823361870" r:id="rId10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Прибор может собираться из высококачественных деталей и из деталей обычного качества; вообще около 40 % приборов собирается из высококачественных деталей. Если прибор собран из высококачественных деталей, его надежность (вероятность безотказной работы) за время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равна 0,95, если из деталей обычного качества — его надежность равна 0,7. Прибор испытывался в течение времени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работал безотказно. Найти вероятность того, что он собран из высококачественных деталей.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192D32" w:rsidRPr="00BE09B0" w:rsidRDefault="00E50C57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50C57">
        <w:rPr>
          <w:rFonts w:ascii="Times New Roman" w:eastAsia="Times New Roman" w:hAnsi="Times New Roman" w:cs="Times New Roman"/>
          <w:i/>
          <w:position w:val="-28"/>
          <w:sz w:val="28"/>
          <w:szCs w:val="28"/>
          <w:lang w:eastAsia="ru-RU"/>
        </w:rPr>
        <w:object w:dxaOrig="3980" w:dyaOrig="660">
          <v:shape id="_x0000_i1065" type="#_x0000_t75" style="width:198.75pt;height:33pt" o:ole="">
            <v:imagedata r:id="rId11" o:title=""/>
          </v:shape>
          <o:OLEObject Type="Embed" ProgID="Equation.DSMT4" ShapeID="_x0000_i1065" DrawAspect="Content" ObjectID="_1823361871" r:id="rId12"/>
        </w:objec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192D32" w:rsidRPr="00BE09B0" w:rsidRDefault="00192D32" w:rsidP="00E50C5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группе спортсменов 20 лыжников, 6 велосипедистов и 4 бегуна. Вероятность выполнить норму для каждого спортсмена равна соответственно 0,9; 0,8; 0,75.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вероятность того, что спортсмен, вызванный наудачу, выполнит норму.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E50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событие, которое состоит в том, что спортсмен, вызванный наудачу, выполнит норму. Это событие наступит одновременно с наступлением одной из гипотез.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гипотез м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оказаться три случая: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15" w:dyaOrig="360">
          <v:shape id="_x0000_i1133" type="#_x0000_t75" style="width:15.75pt;height:18pt" o:ole="" fillcolor="window">
            <v:imagedata r:id="rId13" o:title=""/>
          </v:shape>
          <o:OLEObject Type="Embed" ProgID="Equation.DSMT4" ShapeID="_x0000_i1133" DrawAspect="Content" ObjectID="_1823361872" r:id="rId14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лыжником;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4" type="#_x0000_t75" style="width:17.25pt;height:18pt" o:ole="" fillcolor="window">
            <v:imagedata r:id="rId15" o:title=""/>
          </v:shape>
          <o:OLEObject Type="Embed" ProgID="Equation.DSMT4" ShapeID="_x0000_i1134" DrawAspect="Content" ObjectID="_1823361873" r:id="rId1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велосипедистом;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5" type="#_x0000_t75" style="width:17.25pt;height:18pt" o:ole="" fillcolor="window">
            <v:imagedata r:id="rId17" o:title=""/>
          </v:shape>
          <o:OLEObject Type="Embed" ProgID="Equation.DSMT4" ShapeID="_x0000_i1135" DrawAspect="Content" ObjectID="_1823361874" r:id="rId1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бегуном.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спортсменов 30, следовательно, вероятности гипотез равны: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40" w:dyaOrig="615">
          <v:shape id="_x0000_i1136" type="#_x0000_t75" style="width:1in;height:30.75pt" o:ole="" fillcolor="window">
            <v:imagedata r:id="rId19" o:title=""/>
          </v:shape>
          <o:OLEObject Type="Embed" ProgID="Equation.DSMT4" ShapeID="_x0000_i1136" DrawAspect="Content" ObjectID="_1823361875" r:id="rId20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65" w:dyaOrig="615">
          <v:shape id="_x0000_i1137" type="#_x0000_t75" style="width:68.25pt;height:30.75pt" o:ole="" fillcolor="window">
            <v:imagedata r:id="rId21" o:title=""/>
          </v:shape>
          <o:OLEObject Type="Embed" ProgID="Equation.DSMT4" ShapeID="_x0000_i1137" DrawAspect="Content" ObjectID="_1823361876" r:id="rId22"/>
        </w:objec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15">
          <v:shape id="_x0000_i1138" type="#_x0000_t75" style="width:63pt;height:30.75pt" o:ole="" fillcolor="window">
            <v:imagedata r:id="rId23" o:title=""/>
          </v:shape>
          <o:OLEObject Type="Embed" ProgID="Equation.DSMT4" ShapeID="_x0000_i1138" DrawAspect="Content" ObjectID="_1823361877" r:id="rId24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Убедимся, что совокупность гипотез составляет полную группу событий: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80" w:dyaOrig="615">
          <v:shape id="_x0000_i1139" type="#_x0000_t75" style="width:84pt;height:30.75pt" o:ole="" fillcolor="window">
            <v:imagedata r:id="rId25" o:title=""/>
          </v:shape>
          <o:OLEObject Type="Embed" ProgID="Equation.DSMT4" ShapeID="_x0000_i1139" DrawAspect="Content" ObjectID="_1823361878" r:id="rId2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у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словные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725" w:dyaOrig="405">
          <v:shape id="_x0000_i1140" type="#_x0000_t75" style="width:86.25pt;height:20.25pt" o:ole="" fillcolor="window">
            <v:imagedata r:id="rId27" o:title=""/>
          </v:shape>
          <o:OLEObject Type="Embed" ProgID="Equation.DSMT4" ShapeID="_x0000_i1140" DrawAspect="Content" ObjectID="_1823361879" r:id="rId2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20" w:dyaOrig="405">
          <v:shape id="_x0000_i1141" type="#_x0000_t75" style="width:81pt;height:20.25pt" o:ole="" fillcolor="window">
            <v:imagedata r:id="rId29" o:title=""/>
          </v:shape>
          <o:OLEObject Type="Embed" ProgID="Equation.DSMT4" ShapeID="_x0000_i1141" DrawAspect="Content" ObjectID="_1823361880" r:id="rId30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80" w:dyaOrig="405">
          <v:shape id="_x0000_i1142" type="#_x0000_t75" style="width:84pt;height:20.25pt" o:ole="" fillcolor="window">
            <v:imagedata r:id="rId31" o:title=""/>
          </v:shape>
          <o:OLEObject Type="Embed" ProgID="Equation.DSMT4" ShapeID="_x0000_i1142" DrawAspect="Content" ObjectID="_1823361881" r:id="rId32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полной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5880" w:dyaOrig="960">
          <v:shape id="_x0000_i1143" type="#_x0000_t75" style="width:294pt;height:48pt" o:ole="">
            <v:imagedata r:id="rId33" o:title=""/>
          </v:shape>
          <o:OLEObject Type="Embed" ProgID="Equation.DSMT4" ShapeID="_x0000_i1143" DrawAspect="Content" ObjectID="_1823361882" r:id="rId34"/>
        </w:object>
      </w:r>
    </w:p>
    <w:p w:rsidR="00F44028" w:rsidRPr="00BE09B0" w:rsidRDefault="009E5FBF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E50C57"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05" w:dyaOrig="405">
          <v:shape id="_x0000_i1158" type="#_x0000_t75" style="width:65.25pt;height:20.25pt" o:ole="" fillcolor="window">
            <v:imagedata r:id="rId35" o:title=""/>
          </v:shape>
          <o:OLEObject Type="Embed" ProgID="Equation.DSMT4" ShapeID="_x0000_i1158" DrawAspect="Content" ObjectID="_1823361883" r:id="rId36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ясность и логическая стройность решения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полнота и правильность применения теоремы полной вероятности</w:t>
      </w:r>
    </w:p>
    <w:p w:rsidR="00A55010" w:rsidRPr="00BE09B0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корректный ответ.</w:t>
      </w:r>
    </w:p>
    <w:p w:rsidR="00192D32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BB0012" w:rsidRDefault="00BB0012" w:rsidP="00DC6F7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. 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Производится три независимых опыта, в каждом из которых событие A появляется с вероятностью 0,4. Рассматривается случайная величина X – число появлений события A в трех опытах. Построить ряд и многоугольник распределения, функцию распределения случайной величины X. Найти: вероятность событий: A={X&lt;2}; B={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5" type="#_x0000_t75" style="width:53.25pt;height:15pt" o:ole="">
            <v:imagedata r:id="rId37" o:title=""/>
          </v:shape>
          <o:OLEObject Type="Embed" ProgID="Equation.DSMT4" ShapeID="_x0000_i1255" DrawAspect="Content" ObjectID="_1823361884" r:id="rId38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}; C={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7" type="#_x0000_t75" style="width:53.25pt;height:15pt" o:ole="">
            <v:imagedata r:id="rId39" o:title=""/>
          </v:shape>
          <o:OLEObject Type="Embed" ProgID="Equation.DSMT4" ShapeID="_x0000_i1257" DrawAspect="Content" ObjectID="_1823361885" r:id="rId40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}.</w:t>
      </w:r>
      <w:r w:rsid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Случайная величина X может принимать значения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2" type="#_x0000_t75" style="width:36pt;height:18.75pt" o:ole="">
            <v:imagedata r:id="rId41" o:title=""/>
          </v:shape>
          <o:OLEObject Type="Embed" ProgID="Equation.DSMT4" ShapeID="_x0000_i1192" DrawAspect="Content" ObjectID="_1823361886" r:id="rId4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645" w:dyaOrig="375">
          <v:shape id="_x0000_i1193" type="#_x0000_t75" style="width:32.25pt;height:18.75pt" o:ole="">
            <v:imagedata r:id="rId43" o:title=""/>
          </v:shape>
          <o:OLEObject Type="Embed" ProgID="Equation.DSMT4" ShapeID="_x0000_i1193" DrawAspect="Content" ObjectID="_1823361887" r:id="rId4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4" type="#_x0000_t75" style="width:36pt;height:18.75pt" o:ole="">
            <v:imagedata r:id="rId45" o:title=""/>
          </v:shape>
          <o:OLEObject Type="Embed" ProgID="Equation.DSMT4" ShapeID="_x0000_i1194" DrawAspect="Content" ObjectID="_1823361888" r:id="rId4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05" w:dyaOrig="375">
          <v:shape id="_x0000_i1195" type="#_x0000_t75" style="width:35.25pt;height:18.75pt" o:ole="">
            <v:imagedata r:id="rId47" o:title=""/>
          </v:shape>
          <o:OLEObject Type="Embed" ProgID="Equation.DSMT4" ShapeID="_x0000_i1195" DrawAspect="Content" ObjectID="_1823361889" r:id="rId4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Соответствующие им вероятности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500" w:dyaOrig="380">
          <v:shape id="_x0000_i1396" type="#_x0000_t75" style="width:75pt;height:18.75pt" o:ole="">
            <v:imagedata r:id="rId49" o:title=""/>
          </v:shape>
          <o:OLEObject Type="Embed" ProgID="Equation.DSMT4" ShapeID="_x0000_i1396" DrawAspect="Content" ObjectID="_1823361890" r:id="rId5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найдем, воспользовавшись формулой Бернулли.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zh-CN"/>
          </w:rPr>
          <m:t>n=3</m:t>
        </m:r>
      </m:oMath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900" w:dyaOrig="360">
          <v:shape id="_x0000_i1197" type="#_x0000_t75" style="width:45pt;height:18pt" o:ole="">
            <v:imagedata r:id="rId51" o:title=""/>
          </v:shape>
          <o:OLEObject Type="Embed" ProgID="Equation.DSMT4" ShapeID="_x0000_i1197" DrawAspect="Content" ObjectID="_1823361891" r:id="rId5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680" w:dyaOrig="360">
          <v:shape id="_x0000_i1198" type="#_x0000_t75" style="width:84pt;height:18pt" o:ole="">
            <v:imagedata r:id="rId53" o:title=""/>
          </v:shape>
          <o:OLEObject Type="Embed" ProgID="Equation.DSMT4" ShapeID="_x0000_i1198" DrawAspect="Content" ObjectID="_1823361892" r:id="rId5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имеем: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140" w:dyaOrig="405">
          <v:shape id="_x0000_i1385" type="#_x0000_t75" style="width:207pt;height:20.25pt" o:ole="">
            <v:imagedata r:id="rId55" o:title=""/>
          </v:shape>
          <o:OLEObject Type="Embed" ProgID="Equation.DSMT4" ShapeID="_x0000_i1385" DrawAspect="Content" ObjectID="_1823361893" r:id="rId5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785" w:dyaOrig="405">
          <v:shape id="_x0000_i1386" type="#_x0000_t75" style="width:239.25pt;height:20.25pt" o:ole="">
            <v:imagedata r:id="rId57" o:title=""/>
          </v:shape>
          <o:OLEObject Type="Embed" ProgID="Equation.DSMT4" ShapeID="_x0000_i1386" DrawAspect="Content" ObjectID="_1823361894" r:id="rId5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4320" w:dyaOrig="375">
          <v:shape id="_x0000_i1387" type="#_x0000_t75" style="width:3in;height:18.75pt" o:ole="">
            <v:imagedata r:id="rId59" o:title=""/>
          </v:shape>
          <o:OLEObject Type="Embed" ProgID="Equation.3" ShapeID="_x0000_i1387" DrawAspect="Content" ObjectID="_1823361895" r:id="rId6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720" w:dyaOrig="375">
          <v:shape id="_x0000_i1388" type="#_x0000_t75" style="width:186pt;height:18.75pt" o:ole="">
            <v:imagedata r:id="rId61" o:title=""/>
          </v:shape>
          <o:OLEObject Type="Embed" ProgID="Equation.3" ShapeID="_x0000_i1388" DrawAspect="Content" ObjectID="_1823361896" r:id="rId6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Отсюда ряд распределения случайной величины X имеет вид: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0,216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0,432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0,288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0,064</w:t>
            </w:r>
          </w:p>
        </w:tc>
      </w:tr>
    </w:tbl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(Контроль: </w:t>
      </w:r>
      <w:r w:rsidRPr="00DC6F70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05" w:dyaOrig="675">
          <v:shape id="_x0000_i1389" type="#_x0000_t75" style="width:200.25pt;height:33.75pt" o:ole="">
            <v:imagedata r:id="rId63" o:title=""/>
          </v:shape>
          <o:OLEObject Type="Embed" ProgID="Equation.3" ShapeID="_x0000_i1389" DrawAspect="Content" ObjectID="_1823361897" r:id="rId6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Многоугольник распределения случайной величины 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63F88EB3" wp14:editId="2C3A6F93">
            <wp:extent cx="2628900" cy="1971675"/>
            <wp:effectExtent l="0" t="0" r="0" b="9525"/>
            <wp:docPr id="48" name="Рисунок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Найдем функцию распределения F(x). По определению функции распределения имеем: 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555" w:dyaOrig="285">
          <v:shape id="_x0000_i1204" type="#_x0000_t75" style="width:27.75pt;height:14.25pt" o:ole="">
            <v:imagedata r:id="rId67" o:title=""/>
          </v:shape>
          <o:OLEObject Type="Embed" ProgID="Equation.3" ShapeID="_x0000_i1204" DrawAspect="Content" ObjectID="_1823361898" r:id="rId6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85" w:dyaOrig="315">
          <v:shape id="_x0000_i1205" type="#_x0000_t75" style="width:104.25pt;height:15.75pt" o:ole="">
            <v:imagedata r:id="rId69" o:title=""/>
          </v:shape>
          <o:OLEObject Type="Embed" ProgID="Equation.3" ShapeID="_x0000_i1205" DrawAspect="Content" ObjectID="_1823361899" r:id="rId7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6" type="#_x0000_t75" style="width:45pt;height:14.25pt" o:ole="">
            <v:imagedata r:id="rId71" o:title=""/>
          </v:shape>
          <o:OLEObject Type="Embed" ProgID="Equation.3" ShapeID="_x0000_i1206" DrawAspect="Content" ObjectID="_1823361900" r:id="rId7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660" w:dyaOrig="315">
          <v:shape id="_x0000_i1207" type="#_x0000_t75" style="width:183pt;height:15.75pt" o:ole="">
            <v:imagedata r:id="rId73" o:title=""/>
          </v:shape>
          <o:OLEObject Type="Embed" ProgID="Equation.3" ShapeID="_x0000_i1207" DrawAspect="Content" ObjectID="_1823361901" r:id="rId7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8" type="#_x0000_t75" style="width:45pt;height:14.25pt" o:ole="">
            <v:imagedata r:id="rId75" o:title=""/>
          </v:shape>
          <o:OLEObject Type="Embed" ProgID="Equation.3" ShapeID="_x0000_i1208" DrawAspect="Content" ObjectID="_1823361902" r:id="rId7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5145" w:dyaOrig="315">
          <v:shape id="_x0000_i1209" type="#_x0000_t75" style="width:257.25pt;height:15.75pt" o:ole="">
            <v:imagedata r:id="rId77" o:title=""/>
          </v:shape>
          <o:OLEObject Type="Embed" ProgID="Equation.3" ShapeID="_x0000_i1209" DrawAspect="Content" ObjectID="_1823361903" r:id="rId7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15" w:dyaOrig="285">
          <v:shape id="_x0000_i1210" type="#_x0000_t75" style="width:45.75pt;height:14.25pt" o:ole="">
            <v:imagedata r:id="rId79" o:title=""/>
          </v:shape>
          <o:OLEObject Type="Embed" ProgID="Equation.3" ShapeID="_x0000_i1210" DrawAspect="Content" ObjectID="_1823361904" r:id="rId8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720" w:dyaOrig="300">
          <v:shape id="_x0000_i1424" type="#_x0000_t75" style="width:336pt;height:15pt" o:ole="">
            <v:imagedata r:id="rId81" o:title=""/>
          </v:shape>
          <o:OLEObject Type="Embed" ProgID="Equation.DSMT4" ShapeID="_x0000_i1424" DrawAspect="Content" ObjectID="_1823361905" r:id="rId8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212" type="#_x0000_t75" style="width:27.75pt;height:14.25pt" o:ole="">
            <v:imagedata r:id="rId83" o:title=""/>
          </v:shape>
          <o:OLEObject Type="Embed" ProgID="Equation.3" ShapeID="_x0000_i1212" DrawAspect="Content" ObjectID="_1823361906" r:id="rId84"/>
        </w:object>
      </w: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65" w:dyaOrig="315">
          <v:shape id="_x0000_i1213" type="#_x0000_t75" style="width:263.25pt;height:15.75pt" o:ole="">
            <v:imagedata r:id="rId85" o:title=""/>
          </v:shape>
          <o:OLEObject Type="Embed" ProgID="Equation.3" ShapeID="_x0000_i1213" DrawAspect="Content" ObjectID="_1823361907" r:id="rId86"/>
        </w:object>
      </w:r>
    </w:p>
    <w:p w:rsidR="00DC6F70" w:rsidRPr="00DC6F70" w:rsidRDefault="00DC6F70" w:rsidP="00DC6F70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Calibri" w:eastAsia="Calibri" w:hAnsi="Calibri" w:cs="Times New Roman"/>
          <w:position w:val="-10"/>
          <w:sz w:val="24"/>
          <w:szCs w:val="24"/>
        </w:rPr>
        <w:object w:dxaOrig="3360" w:dyaOrig="315">
          <v:shape id="_x0000_i1214" type="#_x0000_t75" style="width:168pt;height:15.75pt" o:ole="">
            <v:imagedata r:id="rId87" o:title=""/>
          </v:shape>
          <o:OLEObject Type="Embed" ProgID="Equation.3" ShapeID="_x0000_i1214" DrawAspect="Content" ObjectID="_1823361908" r:id="rId88"/>
        </w:object>
      </w:r>
      <w:r w:rsidRPr="00DC6F70">
        <w:rPr>
          <w:rFonts w:ascii="Calibri" w:eastAsia="Calibri" w:hAnsi="Calibri" w:cs="Times New Roman"/>
          <w:sz w:val="24"/>
          <w:szCs w:val="24"/>
        </w:rPr>
        <w:t>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Итак, </w:t>
      </w:r>
      <w:r w:rsidRPr="00DC6F70">
        <w:rPr>
          <w:rFonts w:ascii="Times New Roman" w:eastAsia="Calibri" w:hAnsi="Times New Roman" w:cs="Times New Roman"/>
          <w:position w:val="-84"/>
          <w:sz w:val="28"/>
          <w:szCs w:val="28"/>
        </w:rPr>
        <w:object w:dxaOrig="3315" w:dyaOrig="1800">
          <v:shape id="_x0000_i1215" type="#_x0000_t75" style="width:165.75pt;height:90pt" o:ole="">
            <v:imagedata r:id="rId89" o:title=""/>
          </v:shape>
          <o:OLEObject Type="Embed" ProgID="Equation.3" ShapeID="_x0000_i1215" DrawAspect="Content" ObjectID="_1823361909" r:id="rId90"/>
        </w:object>
      </w:r>
    </w:p>
    <w:p w:rsidR="00DC6F70" w:rsidRPr="00DC6F70" w:rsidRDefault="00DC6F70" w:rsidP="00DC6F70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График функции F(x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6E0BA49" wp14:editId="16573F4A">
            <wp:extent cx="2686050" cy="1933575"/>
            <wp:effectExtent l="0" t="0" r="0" b="9525"/>
            <wp:docPr id="49" name="Рисунок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BEBA8EAE-BF5A-486C-A8C5-ECC9F3942E4B}">
                          <a14:imgProps xmlns:a14="http://schemas.microsoft.com/office/drawing/2010/main">
                            <a14:imgLayer r:embed="rId9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Вычислим искомые вероятности непосредственно: 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315" w:dyaOrig="315">
          <v:shape id="_x0000_i1216" type="#_x0000_t75" style="width:315.75pt;height:15.75pt" o:ole="">
            <v:imagedata r:id="rId93" o:title=""/>
          </v:shape>
          <o:OLEObject Type="Embed" ProgID="Equation.3" ShapeID="_x0000_i1216" DrawAspect="Content" ObjectID="_1823361910" r:id="rId9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525" w:dyaOrig="315">
          <v:shape id="_x0000_i1217" type="#_x0000_t75" style="width:326.25pt;height:15.75pt" o:ole="">
            <v:imagedata r:id="rId95" o:title=""/>
          </v:shape>
          <o:OLEObject Type="Embed" ProgID="Equation.3" ShapeID="_x0000_i1217" DrawAspect="Content" ObjectID="_1823361911" r:id="rId9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660" w:dyaOrig="315">
          <v:shape id="_x0000_i1218" type="#_x0000_t75" style="width:333pt;height:15.75pt" o:ole="">
            <v:imagedata r:id="rId97" o:title=""/>
          </v:shape>
          <o:OLEObject Type="Embed" ProgID="Equation.3" ShapeID="_x0000_i1218" DrawAspect="Content" ObjectID="_1823361912" r:id="rId9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вероятностей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учтены ли все возможные значения случайной величины, правильно ли рассчитаны вероятности каждого из них, соблюдается ли сумма вероятностей равна 1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Точность и полнота записи закона распределения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 представлен полностью — указаны все значения случайной величины и их вероятности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построена таблица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многоугольник распределения)</w:t>
      </w:r>
    </w:p>
    <w:p w:rsidR="00651C30" w:rsidRDefault="00651C3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функции распределения ДСВ (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шаги решения логически обоснованы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построен график)</w:t>
      </w:r>
    </w:p>
    <w:p w:rsidR="00BB0012" w:rsidRPr="00BE09B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Корректность расчетов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вероятностей событий 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вероятности посчитаны правильно, без ошибок в арифметике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BD10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bookmarkStart w:id="4" w:name="_GoBack"/>
      <w:bookmarkEnd w:id="4"/>
    </w:p>
    <w:sectPr w:rsidR="00BB0012" w:rsidSect="00E719D7">
      <w:footerReference w:type="default" r:id="rId9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F0F" w:rsidRDefault="00881F0F">
      <w:pPr>
        <w:spacing w:after="0" w:line="240" w:lineRule="auto"/>
      </w:pPr>
      <w:r>
        <w:separator/>
      </w:r>
    </w:p>
  </w:endnote>
  <w:endnote w:type="continuationSeparator" w:id="0">
    <w:p w:rsidR="00881F0F" w:rsidRDefault="0088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81F0F" w:rsidRPr="006943A0" w:rsidRDefault="00881F0F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F0F" w:rsidRDefault="00881F0F">
      <w:pPr>
        <w:spacing w:after="0" w:line="240" w:lineRule="auto"/>
      </w:pPr>
      <w:r>
        <w:separator/>
      </w:r>
    </w:p>
  </w:footnote>
  <w:footnote w:type="continuationSeparator" w:id="0">
    <w:p w:rsidR="00881F0F" w:rsidRDefault="0088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67E6"/>
    <w:rsid w:val="00104124"/>
    <w:rsid w:val="0010528B"/>
    <w:rsid w:val="00141C23"/>
    <w:rsid w:val="00192D32"/>
    <w:rsid w:val="00197C4A"/>
    <w:rsid w:val="001A7FCF"/>
    <w:rsid w:val="00216AE3"/>
    <w:rsid w:val="00223E71"/>
    <w:rsid w:val="002254E9"/>
    <w:rsid w:val="002D0AB6"/>
    <w:rsid w:val="002F0EA6"/>
    <w:rsid w:val="00300E39"/>
    <w:rsid w:val="003325DD"/>
    <w:rsid w:val="00334808"/>
    <w:rsid w:val="00364B0E"/>
    <w:rsid w:val="003A08CD"/>
    <w:rsid w:val="003F6749"/>
    <w:rsid w:val="00425EB2"/>
    <w:rsid w:val="00485C58"/>
    <w:rsid w:val="004C1A7C"/>
    <w:rsid w:val="004C5524"/>
    <w:rsid w:val="005844A6"/>
    <w:rsid w:val="0059596A"/>
    <w:rsid w:val="00597F1F"/>
    <w:rsid w:val="005B527A"/>
    <w:rsid w:val="005D421D"/>
    <w:rsid w:val="005E69C5"/>
    <w:rsid w:val="00606B23"/>
    <w:rsid w:val="00623207"/>
    <w:rsid w:val="0063245C"/>
    <w:rsid w:val="00651C30"/>
    <w:rsid w:val="0071080A"/>
    <w:rsid w:val="0072534B"/>
    <w:rsid w:val="0074003D"/>
    <w:rsid w:val="007619AD"/>
    <w:rsid w:val="00770511"/>
    <w:rsid w:val="007A4F36"/>
    <w:rsid w:val="007F19B8"/>
    <w:rsid w:val="00801749"/>
    <w:rsid w:val="00881F0F"/>
    <w:rsid w:val="009450A2"/>
    <w:rsid w:val="00957784"/>
    <w:rsid w:val="00970536"/>
    <w:rsid w:val="009B51DA"/>
    <w:rsid w:val="009E5FBF"/>
    <w:rsid w:val="00A0296A"/>
    <w:rsid w:val="00A24D61"/>
    <w:rsid w:val="00A31FD5"/>
    <w:rsid w:val="00A55010"/>
    <w:rsid w:val="00AC46F8"/>
    <w:rsid w:val="00AD7602"/>
    <w:rsid w:val="00AE07A8"/>
    <w:rsid w:val="00AF26CC"/>
    <w:rsid w:val="00B766A3"/>
    <w:rsid w:val="00BB0012"/>
    <w:rsid w:val="00BD1030"/>
    <w:rsid w:val="00BE09B0"/>
    <w:rsid w:val="00BE2174"/>
    <w:rsid w:val="00C6292E"/>
    <w:rsid w:val="00CA2598"/>
    <w:rsid w:val="00D01B23"/>
    <w:rsid w:val="00D35845"/>
    <w:rsid w:val="00D52C1A"/>
    <w:rsid w:val="00D6108C"/>
    <w:rsid w:val="00DC6F70"/>
    <w:rsid w:val="00DF1413"/>
    <w:rsid w:val="00E50C57"/>
    <w:rsid w:val="00E54B13"/>
    <w:rsid w:val="00E55E6B"/>
    <w:rsid w:val="00E719D7"/>
    <w:rsid w:val="00E822AF"/>
    <w:rsid w:val="00EA340C"/>
    <w:rsid w:val="00F26987"/>
    <w:rsid w:val="00F44028"/>
    <w:rsid w:val="00F8513A"/>
    <w:rsid w:val="00F95F15"/>
    <w:rsid w:val="00FA1558"/>
    <w:rsid w:val="00FC614C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57F029A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602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microsoft.com/office/2007/relationships/hdphoto" Target="media/hdphoto1.wdp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png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2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2025-10-30T17:19:00Z</dcterms:created>
  <dcterms:modified xsi:type="dcterms:W3CDTF">2025-10-30T17:29:00Z</dcterms:modified>
</cp:coreProperties>
</file>