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224DF" w14:textId="77777777" w:rsidR="00EE5B0C" w:rsidRDefault="006943A0" w:rsidP="00942F74">
      <w:pPr>
        <w:pStyle w:val="1"/>
        <w:rPr>
          <w:rFonts w:cs="Times New Roman"/>
          <w:b w:val="0"/>
        </w:rPr>
      </w:pPr>
      <w:r w:rsidRPr="00BB4E23">
        <w:t>Комплект оценочных материалов по дисциплине</w:t>
      </w:r>
      <w:r w:rsidRPr="00BB4E23">
        <w:br/>
      </w:r>
      <w:r w:rsidR="00EE5B0C" w:rsidRPr="009342B2">
        <w:rPr>
          <w:rFonts w:cs="Times New Roman"/>
        </w:rPr>
        <w:t>«</w:t>
      </w:r>
      <w:r w:rsidR="00EE5B0C" w:rsidRPr="00D7322C">
        <w:rPr>
          <w:rFonts w:cs="Times New Roman"/>
        </w:rPr>
        <w:t>Физика низкоразмерных систем и</w:t>
      </w:r>
      <w:r w:rsidR="00EE5B0C">
        <w:rPr>
          <w:rFonts w:cs="Times New Roman"/>
        </w:rPr>
        <w:t xml:space="preserve"> процессы микро- и нанотехнологии</w:t>
      </w:r>
      <w:r w:rsidR="00EE5B0C" w:rsidRPr="009342B2">
        <w:rPr>
          <w:rFonts w:cs="Times New Roman"/>
        </w:rPr>
        <w:t>»</w:t>
      </w:r>
    </w:p>
    <w:p w14:paraId="784D2AFE" w14:textId="77777777" w:rsidR="00EE5B0C" w:rsidRPr="00C41695" w:rsidRDefault="00EE5B0C" w:rsidP="00C41695">
      <w:pPr>
        <w:ind w:firstLine="0"/>
        <w:rPr>
          <w:rFonts w:cs="Times New Roman"/>
          <w:bCs/>
        </w:rPr>
      </w:pPr>
    </w:p>
    <w:p w14:paraId="43774404" w14:textId="77777777" w:rsidR="00EE5B0C" w:rsidRDefault="00EE5B0C" w:rsidP="00942F74">
      <w:pPr>
        <w:ind w:firstLine="0"/>
        <w:rPr>
          <w:rFonts w:cs="Times New Roman"/>
          <w:b/>
        </w:rPr>
      </w:pPr>
      <w:r w:rsidRPr="00B60570">
        <w:rPr>
          <w:rFonts w:cs="Times New Roman"/>
          <w:b/>
        </w:rPr>
        <w:t>Задания закрытого типа</w:t>
      </w:r>
    </w:p>
    <w:p w14:paraId="51791D1A" w14:textId="77777777" w:rsidR="004849BF" w:rsidRPr="00C41695" w:rsidRDefault="004849BF" w:rsidP="00942F74">
      <w:pPr>
        <w:ind w:firstLine="0"/>
        <w:rPr>
          <w:rFonts w:cs="Times New Roman"/>
          <w:bCs/>
        </w:rPr>
      </w:pPr>
    </w:p>
    <w:p w14:paraId="2E5E4B82" w14:textId="77777777" w:rsidR="00EE5B0C" w:rsidRDefault="00EE5B0C" w:rsidP="00EE5B0C">
      <w:pPr>
        <w:rPr>
          <w:rFonts w:cs="Times New Roman"/>
          <w:b/>
        </w:rPr>
      </w:pPr>
      <w:r w:rsidRPr="00B60570">
        <w:rPr>
          <w:rFonts w:cs="Times New Roman"/>
          <w:b/>
        </w:rPr>
        <w:t>Задания закрытого типа на выбор правильного ответа</w:t>
      </w:r>
    </w:p>
    <w:p w14:paraId="728384A1" w14:textId="77777777" w:rsidR="004849BF" w:rsidRPr="00B60570" w:rsidRDefault="004849BF" w:rsidP="00EE5B0C">
      <w:pPr>
        <w:rPr>
          <w:rFonts w:cs="Times New Roman"/>
          <w:b/>
        </w:rPr>
      </w:pPr>
    </w:p>
    <w:p w14:paraId="3A83FC7D" w14:textId="77777777" w:rsidR="004849BF" w:rsidRDefault="00EE5B0C" w:rsidP="004849BF">
      <w:r w:rsidRPr="00D27DE6">
        <w:rPr>
          <w:rFonts w:cs="Times New Roman"/>
        </w:rPr>
        <w:t xml:space="preserve">1. </w:t>
      </w:r>
      <w:r w:rsidR="004849BF">
        <w:t>Выберите один правильный ответ</w:t>
      </w:r>
    </w:p>
    <w:p w14:paraId="747A25BE" w14:textId="77777777" w:rsidR="00EE5B0C" w:rsidRPr="00AC0415" w:rsidRDefault="00EE5B0C" w:rsidP="00EE5B0C">
      <w:pPr>
        <w:rPr>
          <w:rFonts w:cs="Times New Roman"/>
        </w:rPr>
      </w:pPr>
      <w:r w:rsidRPr="00AC0415">
        <w:rPr>
          <w:rFonts w:cs="Times New Roman"/>
        </w:rPr>
        <w:t>Твердотельные структуры, в которых движение носителей ограничено вдоль одного направления, называют:</w:t>
      </w:r>
    </w:p>
    <w:p w14:paraId="0D06DE2A" w14:textId="77777777" w:rsidR="00EE5B0C" w:rsidRDefault="00EE5B0C" w:rsidP="00EE5B0C">
      <w:pPr>
        <w:rPr>
          <w:rFonts w:cs="Times New Roman"/>
        </w:rPr>
      </w:pPr>
      <w:r w:rsidRPr="00AC0415">
        <w:rPr>
          <w:rFonts w:cs="Times New Roman"/>
        </w:rPr>
        <w:t>А) квантовыми точками</w:t>
      </w:r>
    </w:p>
    <w:p w14:paraId="5B85B9B6" w14:textId="77777777" w:rsidR="00EE5B0C" w:rsidRDefault="00EE5B0C" w:rsidP="00EE5B0C">
      <w:pPr>
        <w:rPr>
          <w:rFonts w:cs="Times New Roman"/>
        </w:rPr>
      </w:pPr>
      <w:r w:rsidRPr="00AC0415">
        <w:rPr>
          <w:rFonts w:cs="Times New Roman"/>
        </w:rPr>
        <w:t xml:space="preserve">Б) квантовыми нитями   </w:t>
      </w:r>
    </w:p>
    <w:p w14:paraId="34326DC2" w14:textId="77777777" w:rsidR="00EE5B0C" w:rsidRPr="00D27DE6" w:rsidRDefault="00EE5B0C" w:rsidP="00EE5B0C">
      <w:pPr>
        <w:rPr>
          <w:rFonts w:cs="Times New Roman"/>
        </w:rPr>
      </w:pPr>
      <w:r w:rsidRPr="00AC0415">
        <w:rPr>
          <w:rFonts w:cs="Times New Roman"/>
        </w:rPr>
        <w:t>В) квантово-размерными пленками</w:t>
      </w:r>
    </w:p>
    <w:p w14:paraId="0DA981DF" w14:textId="77777777" w:rsidR="00EE5B0C" w:rsidRPr="00D27DE6" w:rsidRDefault="00EE5B0C" w:rsidP="00EE5B0C">
      <w:pPr>
        <w:rPr>
          <w:rFonts w:cs="Times New Roman"/>
        </w:rPr>
      </w:pPr>
      <w:r w:rsidRPr="00D27DE6">
        <w:rPr>
          <w:rFonts w:cs="Times New Roman"/>
        </w:rPr>
        <w:t xml:space="preserve">Г) </w:t>
      </w:r>
      <w:r>
        <w:rPr>
          <w:rFonts w:cs="Times New Roman"/>
        </w:rPr>
        <w:t>трехмерными структурами</w:t>
      </w:r>
    </w:p>
    <w:p w14:paraId="3AE80C0C" w14:textId="77777777" w:rsidR="00EE5B0C" w:rsidRPr="00D27DE6" w:rsidRDefault="00EE5B0C" w:rsidP="00EE5B0C">
      <w:pPr>
        <w:rPr>
          <w:rFonts w:cs="Times New Roman"/>
        </w:rPr>
      </w:pPr>
      <w:r w:rsidRPr="00D27DE6">
        <w:rPr>
          <w:rFonts w:cs="Times New Roman"/>
        </w:rPr>
        <w:t xml:space="preserve">Правильный ответ: </w:t>
      </w:r>
      <w:r>
        <w:rPr>
          <w:rFonts w:cs="Times New Roman"/>
        </w:rPr>
        <w:t>В</w:t>
      </w:r>
    </w:p>
    <w:p w14:paraId="7322FF80"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20B0B4DB" w14:textId="77777777" w:rsidR="00EE5B0C" w:rsidRPr="00D27DE6" w:rsidRDefault="00EE5B0C" w:rsidP="00EE5B0C">
      <w:pPr>
        <w:rPr>
          <w:rFonts w:cs="Times New Roman"/>
        </w:rPr>
      </w:pPr>
    </w:p>
    <w:p w14:paraId="36170A01" w14:textId="77777777" w:rsidR="004849BF" w:rsidRDefault="00EE5B0C" w:rsidP="004849BF">
      <w:r>
        <w:rPr>
          <w:rFonts w:cs="Times New Roman"/>
        </w:rPr>
        <w:t xml:space="preserve">2. </w:t>
      </w:r>
      <w:r w:rsidR="004849BF">
        <w:t>Выберите один правильный ответ</w:t>
      </w:r>
    </w:p>
    <w:p w14:paraId="2CE7970A" w14:textId="77777777" w:rsidR="00EE5B0C" w:rsidRPr="0093656F" w:rsidRDefault="00EE5B0C" w:rsidP="00EE5B0C">
      <w:pPr>
        <w:rPr>
          <w:rFonts w:cs="Times New Roman"/>
        </w:rPr>
      </w:pPr>
      <w:r w:rsidRPr="0093656F">
        <w:rPr>
          <w:rFonts w:cs="Times New Roman"/>
        </w:rPr>
        <w:t>Спектр энергии носителей в квантовой точке является:</w:t>
      </w:r>
    </w:p>
    <w:p w14:paraId="4B9A29D5" w14:textId="77777777" w:rsidR="00EE5B0C" w:rsidRDefault="00EE5B0C" w:rsidP="00EE5B0C">
      <w:pPr>
        <w:rPr>
          <w:rFonts w:cs="Times New Roman"/>
        </w:rPr>
      </w:pPr>
      <w:r w:rsidRPr="0093656F">
        <w:rPr>
          <w:rFonts w:cs="Times New Roman"/>
        </w:rPr>
        <w:t xml:space="preserve">А) дискретным   </w:t>
      </w:r>
    </w:p>
    <w:p w14:paraId="7443A9FE" w14:textId="77777777" w:rsidR="00EE5B0C" w:rsidRDefault="00EE5B0C" w:rsidP="00EE5B0C">
      <w:pPr>
        <w:rPr>
          <w:rFonts w:cs="Times New Roman"/>
        </w:rPr>
      </w:pPr>
      <w:r w:rsidRPr="0093656F">
        <w:rPr>
          <w:rFonts w:cs="Times New Roman"/>
        </w:rPr>
        <w:t xml:space="preserve">Б) дискретно-непрерывным   </w:t>
      </w:r>
    </w:p>
    <w:p w14:paraId="62DD5867" w14:textId="77777777" w:rsidR="00EE5B0C" w:rsidRDefault="00EE5B0C" w:rsidP="00EE5B0C">
      <w:pPr>
        <w:rPr>
          <w:rFonts w:cs="Times New Roman"/>
        </w:rPr>
      </w:pPr>
      <w:r w:rsidRPr="0093656F">
        <w:rPr>
          <w:rFonts w:cs="Times New Roman"/>
        </w:rPr>
        <w:t xml:space="preserve">В) непрерывным </w:t>
      </w:r>
    </w:p>
    <w:p w14:paraId="60954D3E" w14:textId="77777777" w:rsidR="00EE5B0C" w:rsidRDefault="00EE5B0C" w:rsidP="00EE5B0C">
      <w:pPr>
        <w:rPr>
          <w:rFonts w:cs="Times New Roman"/>
        </w:rPr>
      </w:pPr>
      <w:r>
        <w:rPr>
          <w:rFonts w:cs="Times New Roman"/>
        </w:rPr>
        <w:t>Г</w:t>
      </w:r>
      <w:r w:rsidRPr="00D06BAC">
        <w:rPr>
          <w:rFonts w:cs="Times New Roman"/>
        </w:rPr>
        <w:t xml:space="preserve">) </w:t>
      </w:r>
      <w:r>
        <w:rPr>
          <w:rFonts w:cs="Times New Roman"/>
        </w:rPr>
        <w:t>сплошным</w:t>
      </w:r>
    </w:p>
    <w:p w14:paraId="5AC13DF4" w14:textId="77777777" w:rsidR="00EE5B0C" w:rsidRPr="00D27DE6" w:rsidRDefault="00EE5B0C" w:rsidP="00EE5B0C">
      <w:pPr>
        <w:rPr>
          <w:rFonts w:cs="Times New Roman"/>
        </w:rPr>
      </w:pPr>
      <w:r w:rsidRPr="00D27DE6">
        <w:rPr>
          <w:rFonts w:cs="Times New Roman"/>
        </w:rPr>
        <w:t xml:space="preserve">Правильный ответ: </w:t>
      </w:r>
      <w:r>
        <w:rPr>
          <w:rFonts w:cs="Times New Roman"/>
        </w:rPr>
        <w:t>А</w:t>
      </w:r>
    </w:p>
    <w:p w14:paraId="4272B233"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452B3255" w14:textId="77777777" w:rsidR="00EE5B0C" w:rsidRDefault="00EE5B0C" w:rsidP="00EE5B0C">
      <w:pPr>
        <w:rPr>
          <w:rFonts w:cs="Times New Roman"/>
        </w:rPr>
      </w:pPr>
    </w:p>
    <w:p w14:paraId="2536BE9F" w14:textId="77777777" w:rsidR="004849BF" w:rsidRDefault="00014CE3" w:rsidP="004849BF">
      <w:r>
        <w:rPr>
          <w:rFonts w:cs="Times New Roman"/>
        </w:rPr>
        <w:t>3</w:t>
      </w:r>
      <w:r w:rsidRPr="007640D6">
        <w:rPr>
          <w:rFonts w:cs="Times New Roman"/>
        </w:rPr>
        <w:t xml:space="preserve">. </w:t>
      </w:r>
      <w:r w:rsidR="004849BF">
        <w:t>Выберите один правильный ответ</w:t>
      </w:r>
    </w:p>
    <w:p w14:paraId="403BA823" w14:textId="77777777" w:rsidR="00014CE3" w:rsidRPr="008745F3" w:rsidRDefault="00014CE3" w:rsidP="00014CE3">
      <w:pPr>
        <w:rPr>
          <w:rFonts w:cs="Times New Roman"/>
        </w:rPr>
      </w:pPr>
      <w:r w:rsidRPr="008745F3">
        <w:rPr>
          <w:rFonts w:cs="Times New Roman"/>
        </w:rPr>
        <w:t>Молекулярно-лучевая эпитаксия представляет собой разновидность метода:</w:t>
      </w:r>
    </w:p>
    <w:p w14:paraId="4BAE2067" w14:textId="77777777" w:rsidR="00014CE3" w:rsidRDefault="00014CE3" w:rsidP="00014CE3">
      <w:pPr>
        <w:rPr>
          <w:rFonts w:cs="Times New Roman"/>
        </w:rPr>
      </w:pPr>
      <w:r w:rsidRPr="008745F3">
        <w:rPr>
          <w:rFonts w:cs="Times New Roman"/>
        </w:rPr>
        <w:t xml:space="preserve">А) самоорганизации наноструктур   </w:t>
      </w:r>
    </w:p>
    <w:p w14:paraId="721DF984" w14:textId="77777777" w:rsidR="00014CE3" w:rsidRDefault="00014CE3" w:rsidP="00014CE3">
      <w:pPr>
        <w:rPr>
          <w:rFonts w:cs="Times New Roman"/>
        </w:rPr>
      </w:pPr>
      <w:r w:rsidRPr="008745F3">
        <w:rPr>
          <w:rFonts w:cs="Times New Roman"/>
        </w:rPr>
        <w:t xml:space="preserve">Б) термического напыления   </w:t>
      </w:r>
    </w:p>
    <w:p w14:paraId="02FA1E97" w14:textId="77777777" w:rsidR="00014CE3" w:rsidRDefault="00014CE3" w:rsidP="00014CE3">
      <w:pPr>
        <w:rPr>
          <w:rFonts w:cs="Times New Roman"/>
        </w:rPr>
      </w:pPr>
      <w:r w:rsidRPr="008745F3">
        <w:rPr>
          <w:rFonts w:cs="Times New Roman"/>
        </w:rPr>
        <w:t>В) литографии</w:t>
      </w:r>
      <w:r w:rsidRPr="007640D6">
        <w:rPr>
          <w:rFonts w:cs="Times New Roman"/>
        </w:rPr>
        <w:tab/>
      </w:r>
      <w:r w:rsidRPr="007640D6">
        <w:rPr>
          <w:rFonts w:cs="Times New Roman"/>
        </w:rPr>
        <w:tab/>
      </w:r>
      <w:r w:rsidRPr="007640D6">
        <w:rPr>
          <w:rFonts w:cs="Times New Roman"/>
        </w:rPr>
        <w:tab/>
      </w:r>
    </w:p>
    <w:p w14:paraId="50742E0B" w14:textId="77777777" w:rsidR="00014CE3" w:rsidRPr="007640D6" w:rsidRDefault="00014CE3" w:rsidP="00014CE3">
      <w:pPr>
        <w:rPr>
          <w:rFonts w:cs="Times New Roman"/>
        </w:rPr>
      </w:pPr>
      <w:r>
        <w:rPr>
          <w:rFonts w:cs="Times New Roman"/>
        </w:rPr>
        <w:t>Г)химического синтеза</w:t>
      </w:r>
    </w:p>
    <w:p w14:paraId="141735C4" w14:textId="77777777" w:rsidR="00014CE3" w:rsidRPr="00BE7D6F" w:rsidRDefault="00014CE3" w:rsidP="00014CE3">
      <w:pPr>
        <w:rPr>
          <w:rFonts w:cs="Times New Roman"/>
        </w:rPr>
      </w:pPr>
      <w:r w:rsidRPr="00BE7D6F">
        <w:rPr>
          <w:rFonts w:cs="Times New Roman"/>
        </w:rPr>
        <w:t xml:space="preserve">Правильный ответ: </w:t>
      </w:r>
      <w:r>
        <w:rPr>
          <w:rFonts w:cs="Times New Roman"/>
        </w:rPr>
        <w:t>Б</w:t>
      </w:r>
    </w:p>
    <w:p w14:paraId="59765B8C" w14:textId="77777777" w:rsidR="00014CE3" w:rsidRPr="00D27DE6" w:rsidRDefault="00014CE3" w:rsidP="00014CE3">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2CA2DE4E" w14:textId="77777777" w:rsidR="00014CE3" w:rsidRDefault="00014CE3" w:rsidP="00014CE3">
      <w:pPr>
        <w:rPr>
          <w:rFonts w:cs="Times New Roman"/>
        </w:rPr>
      </w:pPr>
    </w:p>
    <w:p w14:paraId="7F372502" w14:textId="77777777" w:rsidR="004849BF" w:rsidRDefault="00014CE3" w:rsidP="004849BF">
      <w:r>
        <w:rPr>
          <w:rFonts w:cs="Times New Roman"/>
        </w:rPr>
        <w:t>4</w:t>
      </w:r>
      <w:r w:rsidRPr="007640D6">
        <w:rPr>
          <w:rFonts w:cs="Times New Roman"/>
        </w:rPr>
        <w:t xml:space="preserve">. </w:t>
      </w:r>
      <w:r w:rsidR="004849BF">
        <w:t>Выберите один правильный ответ</w:t>
      </w:r>
    </w:p>
    <w:p w14:paraId="0193B34B" w14:textId="77777777" w:rsidR="00014CE3" w:rsidRPr="00C90561" w:rsidRDefault="00014CE3" w:rsidP="00014CE3">
      <w:pPr>
        <w:rPr>
          <w:rFonts w:cs="Times New Roman"/>
        </w:rPr>
      </w:pPr>
      <w:r w:rsidRPr="00C90561">
        <w:rPr>
          <w:rFonts w:cs="Times New Roman"/>
        </w:rPr>
        <w:t>В установке молекулярно-лучевой эпитаксии составом основного материала и легирующих примесей управляют при помощи:</w:t>
      </w:r>
    </w:p>
    <w:p w14:paraId="1A51F793" w14:textId="3D003FE6" w:rsidR="00014CE3" w:rsidRDefault="00014CE3" w:rsidP="00014CE3">
      <w:pPr>
        <w:rPr>
          <w:rFonts w:cs="Times New Roman"/>
        </w:rPr>
      </w:pPr>
      <w:r w:rsidRPr="00C90561">
        <w:rPr>
          <w:rFonts w:cs="Times New Roman"/>
        </w:rPr>
        <w:t>А) заслонок</w:t>
      </w:r>
    </w:p>
    <w:p w14:paraId="55938623" w14:textId="77777777" w:rsidR="00014CE3" w:rsidRDefault="00014CE3" w:rsidP="00014CE3">
      <w:pPr>
        <w:rPr>
          <w:rFonts w:cs="Times New Roman"/>
        </w:rPr>
      </w:pPr>
      <w:r w:rsidRPr="00C90561">
        <w:rPr>
          <w:rFonts w:cs="Times New Roman"/>
        </w:rPr>
        <w:t xml:space="preserve">Б) </w:t>
      </w:r>
      <w:proofErr w:type="spellStart"/>
      <w:r w:rsidRPr="00C90561">
        <w:rPr>
          <w:rFonts w:cs="Times New Roman"/>
        </w:rPr>
        <w:t>эффузионных</w:t>
      </w:r>
      <w:proofErr w:type="spellEnd"/>
      <w:r w:rsidRPr="00C90561">
        <w:rPr>
          <w:rFonts w:cs="Times New Roman"/>
        </w:rPr>
        <w:t xml:space="preserve"> ячеек   </w:t>
      </w:r>
    </w:p>
    <w:p w14:paraId="178DD9DA" w14:textId="77777777" w:rsidR="00014CE3" w:rsidRDefault="00014CE3" w:rsidP="00014CE3">
      <w:pPr>
        <w:rPr>
          <w:rFonts w:cs="Times New Roman"/>
        </w:rPr>
      </w:pPr>
      <w:r w:rsidRPr="00C90561">
        <w:rPr>
          <w:rFonts w:cs="Times New Roman"/>
        </w:rPr>
        <w:t>В) подложек</w:t>
      </w:r>
      <w:r w:rsidRPr="007640D6">
        <w:rPr>
          <w:rFonts w:cs="Times New Roman"/>
        </w:rPr>
        <w:tab/>
      </w:r>
      <w:r w:rsidRPr="007640D6">
        <w:rPr>
          <w:rFonts w:cs="Times New Roman"/>
        </w:rPr>
        <w:tab/>
      </w:r>
    </w:p>
    <w:p w14:paraId="37EB35FF" w14:textId="77777777" w:rsidR="00014CE3" w:rsidRDefault="00014CE3" w:rsidP="00014CE3">
      <w:pPr>
        <w:rPr>
          <w:rFonts w:cs="Times New Roman"/>
        </w:rPr>
      </w:pPr>
      <w:r>
        <w:rPr>
          <w:rFonts w:cs="Times New Roman"/>
        </w:rPr>
        <w:t>Г)вакуумного насоса</w:t>
      </w:r>
    </w:p>
    <w:p w14:paraId="55833B25" w14:textId="77777777" w:rsidR="00014CE3" w:rsidRPr="00BE7D6F" w:rsidRDefault="00014CE3" w:rsidP="00014CE3">
      <w:pPr>
        <w:rPr>
          <w:rFonts w:cs="Times New Roman"/>
        </w:rPr>
      </w:pPr>
      <w:r w:rsidRPr="00BE7D6F">
        <w:rPr>
          <w:rFonts w:cs="Times New Roman"/>
        </w:rPr>
        <w:t xml:space="preserve">Правильный ответ: </w:t>
      </w:r>
      <w:r>
        <w:rPr>
          <w:rFonts w:cs="Times New Roman"/>
        </w:rPr>
        <w:t>А</w:t>
      </w:r>
    </w:p>
    <w:p w14:paraId="2680ED88" w14:textId="77777777" w:rsidR="00014CE3" w:rsidRPr="00D27DE6" w:rsidRDefault="00014CE3" w:rsidP="00014CE3">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3B25543F" w14:textId="77777777" w:rsidR="00014CE3" w:rsidRDefault="00014CE3" w:rsidP="00EE5B0C">
      <w:pPr>
        <w:rPr>
          <w:rFonts w:cs="Times New Roman"/>
        </w:rPr>
      </w:pPr>
    </w:p>
    <w:p w14:paraId="221DC690" w14:textId="77777777" w:rsidR="00EE5B0C" w:rsidRDefault="00EE5B0C" w:rsidP="00EE5B0C">
      <w:pPr>
        <w:rPr>
          <w:rFonts w:cs="Times New Roman"/>
          <w:b/>
        </w:rPr>
      </w:pPr>
      <w:r w:rsidRPr="00AC75DF">
        <w:rPr>
          <w:rFonts w:cs="Times New Roman"/>
          <w:b/>
        </w:rPr>
        <w:t>Задания закрытого типа на установление соответствия</w:t>
      </w:r>
    </w:p>
    <w:p w14:paraId="6B573556" w14:textId="77777777" w:rsidR="004849BF" w:rsidRPr="00AC75DF" w:rsidRDefault="004849BF" w:rsidP="00EE5B0C">
      <w:pPr>
        <w:rPr>
          <w:rFonts w:cs="Times New Roman"/>
          <w:b/>
        </w:rPr>
      </w:pPr>
    </w:p>
    <w:p w14:paraId="0BA618D6" w14:textId="77777777" w:rsidR="00EE5B0C" w:rsidRDefault="00EE5B0C" w:rsidP="00EE5B0C">
      <w:pPr>
        <w:rPr>
          <w:rFonts w:cs="Times New Roman"/>
          <w:szCs w:val="28"/>
        </w:rPr>
      </w:pPr>
      <w:r w:rsidRPr="001C719B">
        <w:rPr>
          <w:rFonts w:cs="Times New Roman"/>
          <w:szCs w:val="28"/>
        </w:rPr>
        <w:t xml:space="preserve">1. </w:t>
      </w:r>
      <w:r>
        <w:rPr>
          <w:rFonts w:cs="Times New Roman"/>
          <w:szCs w:val="28"/>
        </w:rPr>
        <w:t>Установите</w:t>
      </w:r>
      <w:r w:rsidRPr="001C719B">
        <w:rPr>
          <w:rFonts w:cs="Times New Roman"/>
          <w:szCs w:val="28"/>
        </w:rPr>
        <w:t xml:space="preserve"> соответствие </w:t>
      </w:r>
      <w:r>
        <w:rPr>
          <w:rFonts w:cs="Times New Roman"/>
          <w:szCs w:val="28"/>
        </w:rPr>
        <w:t>между типами твердотельных структур и их мерностями</w:t>
      </w:r>
      <w:r w:rsidR="004849BF">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D620DD" w:rsidRPr="00C87F21" w14:paraId="670DBBD3" w14:textId="77777777" w:rsidTr="00C41695">
        <w:tc>
          <w:tcPr>
            <w:tcW w:w="562" w:type="dxa"/>
            <w:vAlign w:val="center"/>
          </w:tcPr>
          <w:p w14:paraId="7E136F21" w14:textId="77777777" w:rsidR="00D620DD" w:rsidRPr="00C87F21" w:rsidRDefault="00D620DD" w:rsidP="003F275A">
            <w:pPr>
              <w:ind w:firstLine="0"/>
            </w:pPr>
          </w:p>
        </w:tc>
        <w:tc>
          <w:tcPr>
            <w:tcW w:w="3402" w:type="dxa"/>
            <w:vAlign w:val="center"/>
          </w:tcPr>
          <w:p w14:paraId="4A9B3754" w14:textId="77777777" w:rsidR="00D620DD" w:rsidRPr="00C87F21" w:rsidRDefault="00D620DD" w:rsidP="003F275A">
            <w:pPr>
              <w:ind w:firstLine="0"/>
              <w:jc w:val="center"/>
            </w:pPr>
            <w:r>
              <w:rPr>
                <w:rFonts w:cs="Times New Roman"/>
                <w:szCs w:val="28"/>
              </w:rPr>
              <w:t>Типы твердотельных структур</w:t>
            </w:r>
          </w:p>
        </w:tc>
        <w:tc>
          <w:tcPr>
            <w:tcW w:w="567" w:type="dxa"/>
            <w:vAlign w:val="center"/>
          </w:tcPr>
          <w:p w14:paraId="3FA6728C" w14:textId="77777777" w:rsidR="00D620DD" w:rsidRPr="00C87F21" w:rsidRDefault="00D620DD" w:rsidP="003F275A">
            <w:pPr>
              <w:ind w:firstLine="0"/>
              <w:jc w:val="center"/>
            </w:pPr>
          </w:p>
        </w:tc>
        <w:tc>
          <w:tcPr>
            <w:tcW w:w="5096" w:type="dxa"/>
            <w:vAlign w:val="center"/>
          </w:tcPr>
          <w:p w14:paraId="6F854750" w14:textId="77777777" w:rsidR="00D620DD" w:rsidRPr="00C87F21" w:rsidRDefault="00D620DD" w:rsidP="003F275A">
            <w:pPr>
              <w:ind w:firstLine="0"/>
              <w:jc w:val="center"/>
            </w:pPr>
            <w:r>
              <w:t>Мерность структуры</w:t>
            </w:r>
          </w:p>
        </w:tc>
      </w:tr>
      <w:tr w:rsidR="00D620DD" w:rsidRPr="00C87F21" w14:paraId="5AB9C0DB" w14:textId="77777777" w:rsidTr="00C41695">
        <w:tc>
          <w:tcPr>
            <w:tcW w:w="562" w:type="dxa"/>
            <w:vAlign w:val="center"/>
          </w:tcPr>
          <w:p w14:paraId="14EB7FEC" w14:textId="77777777" w:rsidR="00D620DD" w:rsidRPr="00C87F21" w:rsidRDefault="00D620DD" w:rsidP="003F275A">
            <w:pPr>
              <w:ind w:firstLine="0"/>
            </w:pPr>
            <w:r w:rsidRPr="00C87F21">
              <w:t>1)</w:t>
            </w:r>
          </w:p>
        </w:tc>
        <w:tc>
          <w:tcPr>
            <w:tcW w:w="3402" w:type="dxa"/>
            <w:vAlign w:val="center"/>
          </w:tcPr>
          <w:p w14:paraId="29973449" w14:textId="77777777" w:rsidR="00D620DD" w:rsidRPr="00271D85" w:rsidRDefault="00D620DD" w:rsidP="003F275A">
            <w:pPr>
              <w:ind w:firstLine="0"/>
              <w:rPr>
                <w:i/>
              </w:rPr>
            </w:pPr>
            <w:r>
              <w:rPr>
                <w:rFonts w:cs="Times New Roman"/>
                <w:szCs w:val="28"/>
              </w:rPr>
              <w:t>квантовые точки</w:t>
            </w:r>
          </w:p>
        </w:tc>
        <w:tc>
          <w:tcPr>
            <w:tcW w:w="567" w:type="dxa"/>
            <w:vAlign w:val="center"/>
          </w:tcPr>
          <w:p w14:paraId="28BDAD29" w14:textId="77777777" w:rsidR="00D620DD" w:rsidRPr="00C87F21" w:rsidRDefault="00D620DD" w:rsidP="003F275A">
            <w:pPr>
              <w:ind w:firstLine="0"/>
            </w:pPr>
            <w:r w:rsidRPr="00C87F21">
              <w:t>А)</w:t>
            </w:r>
          </w:p>
        </w:tc>
        <w:tc>
          <w:tcPr>
            <w:tcW w:w="5096" w:type="dxa"/>
            <w:vAlign w:val="center"/>
          </w:tcPr>
          <w:p w14:paraId="0FA8D32B" w14:textId="77777777" w:rsidR="00D620DD" w:rsidRPr="00E760A2" w:rsidRDefault="00D620DD" w:rsidP="003F275A">
            <w:pPr>
              <w:ind w:firstLine="0"/>
              <w:rPr>
                <w:lang w:val="en-US"/>
              </w:rPr>
            </w:pPr>
            <w:r>
              <w:rPr>
                <w:rFonts w:cs="Times New Roman"/>
                <w:szCs w:val="28"/>
              </w:rPr>
              <w:t>трехмерные</w:t>
            </w:r>
          </w:p>
        </w:tc>
      </w:tr>
      <w:tr w:rsidR="00D620DD" w:rsidRPr="00C87F21" w14:paraId="7353102E" w14:textId="77777777" w:rsidTr="00C41695">
        <w:tc>
          <w:tcPr>
            <w:tcW w:w="562" w:type="dxa"/>
            <w:vAlign w:val="center"/>
          </w:tcPr>
          <w:p w14:paraId="23288028" w14:textId="77777777" w:rsidR="00D620DD" w:rsidRPr="00C87F21" w:rsidRDefault="00D620DD" w:rsidP="003F275A">
            <w:pPr>
              <w:ind w:firstLine="0"/>
            </w:pPr>
            <w:r w:rsidRPr="00C87F21">
              <w:t>2)</w:t>
            </w:r>
          </w:p>
        </w:tc>
        <w:tc>
          <w:tcPr>
            <w:tcW w:w="3402" w:type="dxa"/>
            <w:vAlign w:val="center"/>
          </w:tcPr>
          <w:p w14:paraId="63C935E7" w14:textId="77777777" w:rsidR="00D620DD" w:rsidRPr="00C87F21" w:rsidRDefault="00D620DD" w:rsidP="003F275A">
            <w:pPr>
              <w:ind w:firstLine="0"/>
            </w:pPr>
            <w:r>
              <w:rPr>
                <w:rFonts w:cs="Times New Roman"/>
                <w:szCs w:val="28"/>
              </w:rPr>
              <w:t>квантовые нити</w:t>
            </w:r>
          </w:p>
        </w:tc>
        <w:tc>
          <w:tcPr>
            <w:tcW w:w="567" w:type="dxa"/>
            <w:vAlign w:val="center"/>
          </w:tcPr>
          <w:p w14:paraId="3925C1AD" w14:textId="77777777" w:rsidR="00D620DD" w:rsidRPr="00C87F21" w:rsidRDefault="00D620DD" w:rsidP="003F275A">
            <w:pPr>
              <w:ind w:firstLine="0"/>
            </w:pPr>
            <w:r w:rsidRPr="00C87F21">
              <w:t>Б)</w:t>
            </w:r>
          </w:p>
        </w:tc>
        <w:tc>
          <w:tcPr>
            <w:tcW w:w="5096" w:type="dxa"/>
            <w:vAlign w:val="center"/>
          </w:tcPr>
          <w:p w14:paraId="7883CCC1" w14:textId="77777777" w:rsidR="00D620DD" w:rsidRPr="00C87F21" w:rsidRDefault="00D620DD" w:rsidP="003F275A">
            <w:pPr>
              <w:ind w:firstLine="0"/>
            </w:pPr>
            <w:r>
              <w:rPr>
                <w:rFonts w:cs="Times New Roman"/>
                <w:szCs w:val="28"/>
              </w:rPr>
              <w:t>двумерные</w:t>
            </w:r>
          </w:p>
        </w:tc>
      </w:tr>
      <w:tr w:rsidR="00D620DD" w:rsidRPr="00C87F21" w14:paraId="08A1E573" w14:textId="77777777" w:rsidTr="00C41695">
        <w:tc>
          <w:tcPr>
            <w:tcW w:w="562" w:type="dxa"/>
            <w:vAlign w:val="center"/>
          </w:tcPr>
          <w:p w14:paraId="54A0AF84" w14:textId="77777777" w:rsidR="00D620DD" w:rsidRPr="00C87F21" w:rsidRDefault="00D620DD" w:rsidP="003F275A">
            <w:pPr>
              <w:ind w:firstLine="0"/>
            </w:pPr>
            <w:r w:rsidRPr="00C87F21">
              <w:t>3)</w:t>
            </w:r>
          </w:p>
        </w:tc>
        <w:tc>
          <w:tcPr>
            <w:tcW w:w="3402" w:type="dxa"/>
            <w:vAlign w:val="center"/>
          </w:tcPr>
          <w:p w14:paraId="337A5011" w14:textId="77777777" w:rsidR="00D620DD" w:rsidRPr="00E760A2" w:rsidRDefault="00D620DD" w:rsidP="003F275A">
            <w:pPr>
              <w:ind w:firstLine="0"/>
              <w:rPr>
                <w:i/>
              </w:rPr>
            </w:pPr>
            <w:r>
              <w:rPr>
                <w:rFonts w:cs="Times New Roman"/>
                <w:szCs w:val="28"/>
              </w:rPr>
              <w:t>квантовые пленки</w:t>
            </w:r>
          </w:p>
        </w:tc>
        <w:tc>
          <w:tcPr>
            <w:tcW w:w="567" w:type="dxa"/>
            <w:vAlign w:val="center"/>
          </w:tcPr>
          <w:p w14:paraId="765E7257" w14:textId="77777777" w:rsidR="00D620DD" w:rsidRPr="00C87F21" w:rsidRDefault="00D620DD" w:rsidP="003F275A">
            <w:pPr>
              <w:ind w:firstLine="0"/>
            </w:pPr>
            <w:r w:rsidRPr="00C87F21">
              <w:t>В)</w:t>
            </w:r>
          </w:p>
        </w:tc>
        <w:tc>
          <w:tcPr>
            <w:tcW w:w="5096" w:type="dxa"/>
            <w:vAlign w:val="center"/>
          </w:tcPr>
          <w:p w14:paraId="20556F77" w14:textId="77777777" w:rsidR="00D620DD" w:rsidRPr="00C87F21" w:rsidRDefault="00D620DD" w:rsidP="003F275A">
            <w:pPr>
              <w:ind w:firstLine="0"/>
            </w:pPr>
            <w:r>
              <w:rPr>
                <w:rFonts w:cs="Times New Roman"/>
                <w:szCs w:val="28"/>
              </w:rPr>
              <w:t>одномерные</w:t>
            </w:r>
          </w:p>
        </w:tc>
      </w:tr>
      <w:tr w:rsidR="00D620DD" w:rsidRPr="00C87F21" w14:paraId="46814169" w14:textId="77777777" w:rsidTr="00C41695">
        <w:tc>
          <w:tcPr>
            <w:tcW w:w="562" w:type="dxa"/>
            <w:vAlign w:val="center"/>
          </w:tcPr>
          <w:p w14:paraId="45EC2F9D" w14:textId="77777777" w:rsidR="00D620DD" w:rsidRPr="00C87F21" w:rsidRDefault="00D620DD" w:rsidP="003F275A">
            <w:pPr>
              <w:ind w:firstLine="0"/>
            </w:pPr>
            <w:r w:rsidRPr="00C87F21">
              <w:t>4)</w:t>
            </w:r>
          </w:p>
        </w:tc>
        <w:tc>
          <w:tcPr>
            <w:tcW w:w="3402" w:type="dxa"/>
            <w:vAlign w:val="center"/>
          </w:tcPr>
          <w:p w14:paraId="10EB74C7" w14:textId="77777777" w:rsidR="00D620DD" w:rsidRPr="00E760A2" w:rsidRDefault="00D620DD" w:rsidP="003F275A">
            <w:pPr>
              <w:ind w:firstLine="0"/>
              <w:rPr>
                <w:i/>
              </w:rPr>
            </w:pPr>
            <w:r>
              <w:rPr>
                <w:rFonts w:cs="Times New Roman"/>
                <w:szCs w:val="28"/>
              </w:rPr>
              <w:t>толстые пленки</w:t>
            </w:r>
          </w:p>
        </w:tc>
        <w:tc>
          <w:tcPr>
            <w:tcW w:w="567" w:type="dxa"/>
            <w:vAlign w:val="center"/>
          </w:tcPr>
          <w:p w14:paraId="33EBA87F" w14:textId="77777777" w:rsidR="00D620DD" w:rsidRPr="00C87F21" w:rsidRDefault="00D620DD" w:rsidP="003F275A">
            <w:pPr>
              <w:ind w:firstLine="0"/>
            </w:pPr>
            <w:r w:rsidRPr="00C87F21">
              <w:t>Г)</w:t>
            </w:r>
          </w:p>
        </w:tc>
        <w:tc>
          <w:tcPr>
            <w:tcW w:w="5096" w:type="dxa"/>
            <w:vAlign w:val="center"/>
          </w:tcPr>
          <w:p w14:paraId="72ABDE6F" w14:textId="77777777" w:rsidR="00D620DD" w:rsidRPr="00C87F21" w:rsidRDefault="00D620DD" w:rsidP="003F275A">
            <w:pPr>
              <w:ind w:firstLine="0"/>
            </w:pPr>
            <w:r>
              <w:rPr>
                <w:rFonts w:cs="Times New Roman"/>
                <w:szCs w:val="28"/>
              </w:rPr>
              <w:t>нуль-мерные</w:t>
            </w:r>
          </w:p>
        </w:tc>
      </w:tr>
    </w:tbl>
    <w:p w14:paraId="67B72100" w14:textId="77777777" w:rsidR="00D620DD" w:rsidRPr="00C87F21" w:rsidRDefault="00D620DD" w:rsidP="00D620DD">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D620DD" w:rsidRPr="00C87F21" w14:paraId="1D16E8A6" w14:textId="77777777" w:rsidTr="00C41695">
        <w:tc>
          <w:tcPr>
            <w:tcW w:w="2406" w:type="dxa"/>
          </w:tcPr>
          <w:p w14:paraId="7779DE41" w14:textId="77777777" w:rsidR="00D620DD" w:rsidRPr="00C87F21" w:rsidRDefault="00D620DD" w:rsidP="003F275A">
            <w:pPr>
              <w:ind w:firstLine="0"/>
              <w:jc w:val="center"/>
            </w:pPr>
            <w:r w:rsidRPr="00C87F21">
              <w:t>1</w:t>
            </w:r>
          </w:p>
        </w:tc>
        <w:tc>
          <w:tcPr>
            <w:tcW w:w="2407" w:type="dxa"/>
          </w:tcPr>
          <w:p w14:paraId="19505AFA" w14:textId="77777777" w:rsidR="00D620DD" w:rsidRPr="00C87F21" w:rsidRDefault="00D620DD" w:rsidP="003F275A">
            <w:pPr>
              <w:ind w:firstLine="0"/>
              <w:jc w:val="center"/>
            </w:pPr>
            <w:r w:rsidRPr="00C87F21">
              <w:t>2</w:t>
            </w:r>
          </w:p>
        </w:tc>
        <w:tc>
          <w:tcPr>
            <w:tcW w:w="2407" w:type="dxa"/>
          </w:tcPr>
          <w:p w14:paraId="3ABEE9EF" w14:textId="77777777" w:rsidR="00D620DD" w:rsidRPr="00C87F21" w:rsidRDefault="00D620DD" w:rsidP="003F275A">
            <w:pPr>
              <w:ind w:firstLine="0"/>
              <w:jc w:val="center"/>
            </w:pPr>
            <w:r w:rsidRPr="00C87F21">
              <w:t>3</w:t>
            </w:r>
          </w:p>
        </w:tc>
        <w:tc>
          <w:tcPr>
            <w:tcW w:w="2407" w:type="dxa"/>
          </w:tcPr>
          <w:p w14:paraId="492149BE" w14:textId="77777777" w:rsidR="00D620DD" w:rsidRPr="00C87F21" w:rsidRDefault="00D620DD" w:rsidP="003F275A">
            <w:pPr>
              <w:ind w:firstLine="0"/>
              <w:jc w:val="center"/>
            </w:pPr>
            <w:r w:rsidRPr="00C87F21">
              <w:t>4</w:t>
            </w:r>
          </w:p>
        </w:tc>
      </w:tr>
      <w:tr w:rsidR="00D620DD" w:rsidRPr="00C87F21" w14:paraId="40B8A3A5" w14:textId="77777777" w:rsidTr="00C41695">
        <w:tc>
          <w:tcPr>
            <w:tcW w:w="2406" w:type="dxa"/>
          </w:tcPr>
          <w:p w14:paraId="12E7EDFE" w14:textId="77777777" w:rsidR="00D620DD" w:rsidRPr="00C87F21" w:rsidRDefault="00D620DD" w:rsidP="003F275A">
            <w:pPr>
              <w:ind w:firstLine="0"/>
              <w:jc w:val="center"/>
            </w:pPr>
            <w:r>
              <w:t>Г</w:t>
            </w:r>
          </w:p>
        </w:tc>
        <w:tc>
          <w:tcPr>
            <w:tcW w:w="2407" w:type="dxa"/>
          </w:tcPr>
          <w:p w14:paraId="66A1D9E6" w14:textId="77777777" w:rsidR="00D620DD" w:rsidRPr="00C87F21" w:rsidRDefault="00D620DD" w:rsidP="003F275A">
            <w:pPr>
              <w:ind w:firstLine="0"/>
              <w:jc w:val="center"/>
            </w:pPr>
            <w:r>
              <w:t>В</w:t>
            </w:r>
          </w:p>
        </w:tc>
        <w:tc>
          <w:tcPr>
            <w:tcW w:w="2407" w:type="dxa"/>
          </w:tcPr>
          <w:p w14:paraId="6A314855" w14:textId="77777777" w:rsidR="00D620DD" w:rsidRPr="00C87F21" w:rsidRDefault="00D620DD" w:rsidP="003F275A">
            <w:pPr>
              <w:ind w:firstLine="0"/>
              <w:jc w:val="center"/>
            </w:pPr>
            <w:r>
              <w:t>Б</w:t>
            </w:r>
          </w:p>
        </w:tc>
        <w:tc>
          <w:tcPr>
            <w:tcW w:w="2407" w:type="dxa"/>
          </w:tcPr>
          <w:p w14:paraId="7FB0E7C6" w14:textId="77777777" w:rsidR="00D620DD" w:rsidRPr="00C87F21" w:rsidRDefault="00D620DD" w:rsidP="003F275A">
            <w:pPr>
              <w:ind w:firstLine="0"/>
              <w:jc w:val="center"/>
            </w:pPr>
            <w:r>
              <w:t>А</w:t>
            </w:r>
          </w:p>
        </w:tc>
      </w:tr>
    </w:tbl>
    <w:p w14:paraId="066ACF94"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4AAA240D" w14:textId="77777777" w:rsidR="00EE5B0C" w:rsidRDefault="00EE5B0C" w:rsidP="00EE5B0C">
      <w:pPr>
        <w:rPr>
          <w:rFonts w:cs="Times New Roman"/>
          <w:szCs w:val="28"/>
        </w:rPr>
      </w:pPr>
    </w:p>
    <w:p w14:paraId="7C35E4E7" w14:textId="77777777" w:rsidR="00EE5B0C" w:rsidRDefault="00EE5B0C" w:rsidP="00EE5B0C">
      <w:pPr>
        <w:rPr>
          <w:rFonts w:cs="Times New Roman"/>
          <w:szCs w:val="28"/>
        </w:rPr>
      </w:pPr>
      <w:r>
        <w:rPr>
          <w:rFonts w:cs="Times New Roman"/>
          <w:szCs w:val="28"/>
        </w:rPr>
        <w:t>2</w:t>
      </w:r>
      <w:r w:rsidRPr="001C719B">
        <w:rPr>
          <w:rFonts w:cs="Times New Roman"/>
          <w:szCs w:val="28"/>
        </w:rPr>
        <w:t xml:space="preserve">. </w:t>
      </w:r>
      <w:r w:rsidRPr="00E31DC0">
        <w:rPr>
          <w:rFonts w:cs="Times New Roman"/>
          <w:szCs w:val="28"/>
        </w:rPr>
        <w:t xml:space="preserve">Установите соответствие между типами </w:t>
      </w:r>
      <w:r>
        <w:rPr>
          <w:rFonts w:cs="Times New Roman"/>
          <w:szCs w:val="28"/>
        </w:rPr>
        <w:t>квантово-размерных структур и их характерными особенностями</w:t>
      </w:r>
      <w:r w:rsidR="004849BF">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942C36" w:rsidRPr="00C87F21" w14:paraId="053782B6" w14:textId="77777777" w:rsidTr="00C41695">
        <w:tc>
          <w:tcPr>
            <w:tcW w:w="562" w:type="dxa"/>
            <w:vAlign w:val="center"/>
          </w:tcPr>
          <w:p w14:paraId="3A9B7E7C" w14:textId="77777777" w:rsidR="00942C36" w:rsidRPr="00C87F21" w:rsidRDefault="00942C36" w:rsidP="003F275A">
            <w:pPr>
              <w:ind w:firstLine="0"/>
            </w:pPr>
          </w:p>
        </w:tc>
        <w:tc>
          <w:tcPr>
            <w:tcW w:w="3402" w:type="dxa"/>
            <w:vAlign w:val="center"/>
          </w:tcPr>
          <w:p w14:paraId="7A502B97" w14:textId="77777777" w:rsidR="00942C36" w:rsidRPr="00C87F21" w:rsidRDefault="00942C36" w:rsidP="003F275A">
            <w:pPr>
              <w:ind w:firstLine="0"/>
              <w:jc w:val="center"/>
            </w:pPr>
            <w:r>
              <w:rPr>
                <w:rFonts w:cs="Times New Roman"/>
                <w:szCs w:val="28"/>
              </w:rPr>
              <w:t>Т</w:t>
            </w:r>
            <w:r w:rsidRPr="00E31DC0">
              <w:rPr>
                <w:rFonts w:cs="Times New Roman"/>
                <w:szCs w:val="28"/>
              </w:rPr>
              <w:t xml:space="preserve">ип </w:t>
            </w:r>
            <w:r>
              <w:rPr>
                <w:rFonts w:cs="Times New Roman"/>
                <w:szCs w:val="28"/>
              </w:rPr>
              <w:t>квантово-размерных структур</w:t>
            </w:r>
          </w:p>
        </w:tc>
        <w:tc>
          <w:tcPr>
            <w:tcW w:w="567" w:type="dxa"/>
            <w:vAlign w:val="center"/>
          </w:tcPr>
          <w:p w14:paraId="70A54A2C" w14:textId="77777777" w:rsidR="00942C36" w:rsidRPr="00C87F21" w:rsidRDefault="00942C36" w:rsidP="003F275A">
            <w:pPr>
              <w:ind w:firstLine="0"/>
              <w:jc w:val="center"/>
            </w:pPr>
          </w:p>
        </w:tc>
        <w:tc>
          <w:tcPr>
            <w:tcW w:w="5096" w:type="dxa"/>
            <w:vAlign w:val="center"/>
          </w:tcPr>
          <w:p w14:paraId="101B5FD1" w14:textId="77777777" w:rsidR="00942C36" w:rsidRPr="00C87F21" w:rsidRDefault="00942C36" w:rsidP="003F275A">
            <w:pPr>
              <w:ind w:firstLine="0"/>
              <w:jc w:val="center"/>
            </w:pPr>
            <w:r>
              <w:rPr>
                <w:rFonts w:cs="Times New Roman"/>
                <w:szCs w:val="28"/>
              </w:rPr>
              <w:t>Характерные особенности структуры</w:t>
            </w:r>
          </w:p>
        </w:tc>
      </w:tr>
      <w:tr w:rsidR="00942C36" w:rsidRPr="00C87F21" w14:paraId="58970378" w14:textId="77777777" w:rsidTr="00C41695">
        <w:tc>
          <w:tcPr>
            <w:tcW w:w="562" w:type="dxa"/>
            <w:vAlign w:val="center"/>
          </w:tcPr>
          <w:p w14:paraId="3D9E32EB" w14:textId="77777777" w:rsidR="00942C36" w:rsidRPr="00C87F21" w:rsidRDefault="00942C36" w:rsidP="003F275A">
            <w:pPr>
              <w:ind w:firstLine="0"/>
            </w:pPr>
            <w:r w:rsidRPr="00C87F21">
              <w:t>1)</w:t>
            </w:r>
          </w:p>
        </w:tc>
        <w:tc>
          <w:tcPr>
            <w:tcW w:w="3402" w:type="dxa"/>
            <w:vAlign w:val="center"/>
          </w:tcPr>
          <w:p w14:paraId="7914410D" w14:textId="77777777" w:rsidR="00942C36" w:rsidRPr="00271D85" w:rsidRDefault="00942C36" w:rsidP="003F275A">
            <w:pPr>
              <w:ind w:firstLine="0"/>
              <w:rPr>
                <w:i/>
              </w:rPr>
            </w:pPr>
            <w:r>
              <w:rPr>
                <w:rFonts w:cs="Times New Roman"/>
                <w:szCs w:val="28"/>
              </w:rPr>
              <w:t>инверсионный слой в МДП-структуре</w:t>
            </w:r>
          </w:p>
        </w:tc>
        <w:tc>
          <w:tcPr>
            <w:tcW w:w="567" w:type="dxa"/>
            <w:vAlign w:val="center"/>
          </w:tcPr>
          <w:p w14:paraId="19108E34" w14:textId="77777777" w:rsidR="00942C36" w:rsidRPr="00C87F21" w:rsidRDefault="00942C36" w:rsidP="003F275A">
            <w:pPr>
              <w:ind w:firstLine="0"/>
            </w:pPr>
            <w:r w:rsidRPr="00C87F21">
              <w:t>А)</w:t>
            </w:r>
          </w:p>
        </w:tc>
        <w:tc>
          <w:tcPr>
            <w:tcW w:w="5096" w:type="dxa"/>
            <w:vAlign w:val="center"/>
          </w:tcPr>
          <w:p w14:paraId="2B2C2BBF" w14:textId="77777777" w:rsidR="00942C36" w:rsidRPr="00942C36" w:rsidRDefault="00942C36" w:rsidP="003F275A">
            <w:pPr>
              <w:ind w:firstLine="0"/>
            </w:pPr>
            <w:r>
              <w:rPr>
                <w:rFonts w:cs="Times New Roman"/>
                <w:szCs w:val="28"/>
              </w:rPr>
              <w:t>возникает на контакте полупроводников с различной шириной запрещенной зоны</w:t>
            </w:r>
          </w:p>
        </w:tc>
      </w:tr>
      <w:tr w:rsidR="00942C36" w:rsidRPr="00C87F21" w14:paraId="31CD959E" w14:textId="77777777" w:rsidTr="00C41695">
        <w:tc>
          <w:tcPr>
            <w:tcW w:w="562" w:type="dxa"/>
            <w:vAlign w:val="center"/>
          </w:tcPr>
          <w:p w14:paraId="346CFE91" w14:textId="77777777" w:rsidR="00942C36" w:rsidRPr="00C87F21" w:rsidRDefault="00942C36" w:rsidP="003F275A">
            <w:pPr>
              <w:ind w:firstLine="0"/>
            </w:pPr>
            <w:r w:rsidRPr="00C87F21">
              <w:t>2)</w:t>
            </w:r>
          </w:p>
        </w:tc>
        <w:tc>
          <w:tcPr>
            <w:tcW w:w="3402" w:type="dxa"/>
            <w:vAlign w:val="center"/>
          </w:tcPr>
          <w:p w14:paraId="546ED0B3" w14:textId="77777777" w:rsidR="00942C36" w:rsidRPr="00C87F21" w:rsidRDefault="00942C36" w:rsidP="003F275A">
            <w:pPr>
              <w:ind w:firstLine="0"/>
            </w:pPr>
            <w:r>
              <w:rPr>
                <w:rFonts w:cs="Times New Roman"/>
                <w:szCs w:val="28"/>
              </w:rPr>
              <w:t>инверсионный слой в гетероструктуре</w:t>
            </w:r>
          </w:p>
        </w:tc>
        <w:tc>
          <w:tcPr>
            <w:tcW w:w="567" w:type="dxa"/>
            <w:vAlign w:val="center"/>
          </w:tcPr>
          <w:p w14:paraId="3A493C91" w14:textId="77777777" w:rsidR="00942C36" w:rsidRPr="00C87F21" w:rsidRDefault="00942C36" w:rsidP="003F275A">
            <w:pPr>
              <w:ind w:firstLine="0"/>
            </w:pPr>
            <w:r w:rsidRPr="00C87F21">
              <w:t>Б)</w:t>
            </w:r>
          </w:p>
        </w:tc>
        <w:tc>
          <w:tcPr>
            <w:tcW w:w="5096" w:type="dxa"/>
            <w:vAlign w:val="center"/>
          </w:tcPr>
          <w:p w14:paraId="26A562D7" w14:textId="77777777" w:rsidR="00942C36" w:rsidRPr="00C87F21" w:rsidRDefault="00942C36" w:rsidP="003F275A">
            <w:pPr>
              <w:ind w:firstLine="0"/>
            </w:pPr>
            <w:r>
              <w:rPr>
                <w:rFonts w:cs="Times New Roman"/>
                <w:szCs w:val="28"/>
              </w:rPr>
              <w:t xml:space="preserve">возникает в </w:t>
            </w:r>
            <w:r w:rsidRPr="00537C0D">
              <w:rPr>
                <w:rFonts w:cs="Times New Roman"/>
                <w:noProof/>
                <w:szCs w:val="28"/>
                <w:lang w:eastAsia="ru-RU"/>
              </w:rPr>
              <w:t>полупроводник</w:t>
            </w:r>
            <w:r>
              <w:rPr>
                <w:rFonts w:cs="Times New Roman"/>
                <w:noProof/>
                <w:szCs w:val="28"/>
                <w:lang w:eastAsia="ru-RU"/>
              </w:rPr>
              <w:t>ах</w:t>
            </w:r>
            <w:r w:rsidRPr="00537C0D">
              <w:rPr>
                <w:rFonts w:cs="Times New Roman"/>
                <w:noProof/>
                <w:szCs w:val="28"/>
                <w:lang w:eastAsia="ru-RU"/>
              </w:rPr>
              <w:t xml:space="preserve"> с предельно неоднородным профилем легирования, где примесные ионы сосредоточены в тонком слое</w:t>
            </w:r>
          </w:p>
        </w:tc>
      </w:tr>
      <w:tr w:rsidR="00942C36" w:rsidRPr="00C87F21" w14:paraId="0C81B9AB" w14:textId="77777777" w:rsidTr="00C41695">
        <w:tc>
          <w:tcPr>
            <w:tcW w:w="562" w:type="dxa"/>
            <w:vAlign w:val="center"/>
          </w:tcPr>
          <w:p w14:paraId="36F19B20" w14:textId="77777777" w:rsidR="00942C36" w:rsidRPr="00C87F21" w:rsidRDefault="00942C36" w:rsidP="003F275A">
            <w:pPr>
              <w:ind w:firstLine="0"/>
            </w:pPr>
            <w:r w:rsidRPr="00C87F21">
              <w:t>3)</w:t>
            </w:r>
          </w:p>
        </w:tc>
        <w:tc>
          <w:tcPr>
            <w:tcW w:w="3402" w:type="dxa"/>
            <w:vAlign w:val="center"/>
          </w:tcPr>
          <w:p w14:paraId="6DD8F476" w14:textId="77777777" w:rsidR="00942C36" w:rsidRPr="00E760A2" w:rsidRDefault="00942C36" w:rsidP="003F275A">
            <w:pPr>
              <w:ind w:firstLine="0"/>
              <w:rPr>
                <w:i/>
              </w:rPr>
            </w:pPr>
            <w:r>
              <w:rPr>
                <w:rFonts w:cs="Times New Roman"/>
                <w:szCs w:val="28"/>
              </w:rPr>
              <w:t>тонкая пленка</w:t>
            </w:r>
          </w:p>
        </w:tc>
        <w:tc>
          <w:tcPr>
            <w:tcW w:w="567" w:type="dxa"/>
            <w:vAlign w:val="center"/>
          </w:tcPr>
          <w:p w14:paraId="37274AE7" w14:textId="77777777" w:rsidR="00942C36" w:rsidRPr="00C87F21" w:rsidRDefault="00942C36" w:rsidP="003F275A">
            <w:pPr>
              <w:ind w:firstLine="0"/>
            </w:pPr>
            <w:r w:rsidRPr="00C87F21">
              <w:t>В)</w:t>
            </w:r>
          </w:p>
        </w:tc>
        <w:tc>
          <w:tcPr>
            <w:tcW w:w="5096" w:type="dxa"/>
            <w:vAlign w:val="center"/>
          </w:tcPr>
          <w:p w14:paraId="79715974" w14:textId="77777777" w:rsidR="00942C36" w:rsidRPr="00C87F21" w:rsidRDefault="00942C36" w:rsidP="003F275A">
            <w:pPr>
              <w:ind w:firstLine="0"/>
            </w:pPr>
            <w:r>
              <w:rPr>
                <w:rFonts w:cs="Times New Roman"/>
                <w:szCs w:val="28"/>
              </w:rPr>
              <w:t>плотность носителей заряда пропорциональна напряжению на затворе</w:t>
            </w:r>
          </w:p>
        </w:tc>
      </w:tr>
      <w:tr w:rsidR="00942C36" w:rsidRPr="00C87F21" w14:paraId="7B8B1A4F" w14:textId="77777777" w:rsidTr="00C41695">
        <w:tc>
          <w:tcPr>
            <w:tcW w:w="562" w:type="dxa"/>
            <w:vAlign w:val="center"/>
          </w:tcPr>
          <w:p w14:paraId="67BC98C7" w14:textId="77777777" w:rsidR="00942C36" w:rsidRPr="00C87F21" w:rsidRDefault="00942C36" w:rsidP="003F275A">
            <w:pPr>
              <w:ind w:firstLine="0"/>
            </w:pPr>
            <w:r w:rsidRPr="00C87F21">
              <w:t>4)</w:t>
            </w:r>
          </w:p>
        </w:tc>
        <w:tc>
          <w:tcPr>
            <w:tcW w:w="3402" w:type="dxa"/>
            <w:vAlign w:val="center"/>
          </w:tcPr>
          <w:p w14:paraId="493E0B52" w14:textId="77777777" w:rsidR="00942C36" w:rsidRPr="00E760A2" w:rsidRDefault="00942C36" w:rsidP="003F275A">
            <w:pPr>
              <w:ind w:firstLine="0"/>
              <w:rPr>
                <w:i/>
              </w:rPr>
            </w:pPr>
            <w:r w:rsidRPr="00537C0D">
              <w:rPr>
                <w:rFonts w:cs="Times New Roman"/>
                <w:szCs w:val="28"/>
              </w:rPr>
              <w:t>дельта-сло</w:t>
            </w:r>
            <w:r>
              <w:rPr>
                <w:rFonts w:cs="Times New Roman"/>
                <w:szCs w:val="28"/>
              </w:rPr>
              <w:t>й</w:t>
            </w:r>
          </w:p>
        </w:tc>
        <w:tc>
          <w:tcPr>
            <w:tcW w:w="567" w:type="dxa"/>
            <w:vAlign w:val="center"/>
          </w:tcPr>
          <w:p w14:paraId="6C451A62" w14:textId="77777777" w:rsidR="00942C36" w:rsidRPr="00C87F21" w:rsidRDefault="00942C36" w:rsidP="003F275A">
            <w:pPr>
              <w:ind w:firstLine="0"/>
            </w:pPr>
            <w:r w:rsidRPr="00C87F21">
              <w:t>Г)</w:t>
            </w:r>
          </w:p>
        </w:tc>
        <w:tc>
          <w:tcPr>
            <w:tcW w:w="5096" w:type="dxa"/>
            <w:vAlign w:val="center"/>
          </w:tcPr>
          <w:p w14:paraId="32121A63" w14:textId="77777777" w:rsidR="00942C36" w:rsidRPr="00C87F21" w:rsidRDefault="00942C36" w:rsidP="003F275A">
            <w:pPr>
              <w:ind w:firstLine="0"/>
            </w:pPr>
            <w:r>
              <w:rPr>
                <w:rFonts w:cs="Times New Roman"/>
                <w:szCs w:val="28"/>
              </w:rPr>
              <w:t>носители заряда имеют высокую подвижность, а поверхность имеет высокое качество</w:t>
            </w:r>
          </w:p>
        </w:tc>
      </w:tr>
    </w:tbl>
    <w:p w14:paraId="227D3A71" w14:textId="77777777" w:rsidR="00942C36" w:rsidRPr="00C87F21" w:rsidRDefault="00942C36" w:rsidP="00942C36">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942C36" w:rsidRPr="00C87F21" w14:paraId="790D54A7" w14:textId="77777777" w:rsidTr="00C41695">
        <w:tc>
          <w:tcPr>
            <w:tcW w:w="2406" w:type="dxa"/>
          </w:tcPr>
          <w:p w14:paraId="3937D0B3" w14:textId="77777777" w:rsidR="00942C36" w:rsidRPr="00C87F21" w:rsidRDefault="00942C36" w:rsidP="003F275A">
            <w:pPr>
              <w:ind w:firstLine="0"/>
              <w:jc w:val="center"/>
            </w:pPr>
            <w:r w:rsidRPr="00C87F21">
              <w:t>1</w:t>
            </w:r>
          </w:p>
        </w:tc>
        <w:tc>
          <w:tcPr>
            <w:tcW w:w="2407" w:type="dxa"/>
          </w:tcPr>
          <w:p w14:paraId="2D4E4017" w14:textId="77777777" w:rsidR="00942C36" w:rsidRPr="00C87F21" w:rsidRDefault="00942C36" w:rsidP="003F275A">
            <w:pPr>
              <w:ind w:firstLine="0"/>
              <w:jc w:val="center"/>
            </w:pPr>
            <w:r w:rsidRPr="00C87F21">
              <w:t>2</w:t>
            </w:r>
          </w:p>
        </w:tc>
        <w:tc>
          <w:tcPr>
            <w:tcW w:w="2407" w:type="dxa"/>
          </w:tcPr>
          <w:p w14:paraId="2DFD7CC3" w14:textId="77777777" w:rsidR="00942C36" w:rsidRPr="00C87F21" w:rsidRDefault="00942C36" w:rsidP="003F275A">
            <w:pPr>
              <w:ind w:firstLine="0"/>
              <w:jc w:val="center"/>
            </w:pPr>
            <w:r w:rsidRPr="00C87F21">
              <w:t>3</w:t>
            </w:r>
          </w:p>
        </w:tc>
        <w:tc>
          <w:tcPr>
            <w:tcW w:w="2407" w:type="dxa"/>
          </w:tcPr>
          <w:p w14:paraId="70A80679" w14:textId="77777777" w:rsidR="00942C36" w:rsidRPr="00C87F21" w:rsidRDefault="00942C36" w:rsidP="003F275A">
            <w:pPr>
              <w:ind w:firstLine="0"/>
              <w:jc w:val="center"/>
            </w:pPr>
            <w:r w:rsidRPr="00C87F21">
              <w:t>4</w:t>
            </w:r>
          </w:p>
        </w:tc>
      </w:tr>
      <w:tr w:rsidR="00942C36" w:rsidRPr="00C87F21" w14:paraId="1C501CEC" w14:textId="77777777" w:rsidTr="00C41695">
        <w:tc>
          <w:tcPr>
            <w:tcW w:w="2406" w:type="dxa"/>
          </w:tcPr>
          <w:p w14:paraId="0F757EE3" w14:textId="77777777" w:rsidR="00942C36" w:rsidRPr="00C87F21" w:rsidRDefault="00942C36" w:rsidP="003F275A">
            <w:pPr>
              <w:ind w:firstLine="0"/>
              <w:jc w:val="center"/>
            </w:pPr>
            <w:r>
              <w:t>В</w:t>
            </w:r>
          </w:p>
        </w:tc>
        <w:tc>
          <w:tcPr>
            <w:tcW w:w="2407" w:type="dxa"/>
          </w:tcPr>
          <w:p w14:paraId="29917374" w14:textId="77777777" w:rsidR="00942C36" w:rsidRPr="00C87F21" w:rsidRDefault="00942C36" w:rsidP="003F275A">
            <w:pPr>
              <w:ind w:firstLine="0"/>
              <w:jc w:val="center"/>
            </w:pPr>
            <w:r>
              <w:t>А</w:t>
            </w:r>
          </w:p>
        </w:tc>
        <w:tc>
          <w:tcPr>
            <w:tcW w:w="2407" w:type="dxa"/>
          </w:tcPr>
          <w:p w14:paraId="4C06EA54" w14:textId="77777777" w:rsidR="00942C36" w:rsidRPr="00C87F21" w:rsidRDefault="00942C36" w:rsidP="003F275A">
            <w:pPr>
              <w:ind w:firstLine="0"/>
              <w:jc w:val="center"/>
            </w:pPr>
            <w:r>
              <w:t>Г</w:t>
            </w:r>
          </w:p>
        </w:tc>
        <w:tc>
          <w:tcPr>
            <w:tcW w:w="2407" w:type="dxa"/>
          </w:tcPr>
          <w:p w14:paraId="40587367" w14:textId="77777777" w:rsidR="00942C36" w:rsidRPr="00C87F21" w:rsidRDefault="00942C36" w:rsidP="003F275A">
            <w:pPr>
              <w:ind w:firstLine="0"/>
              <w:jc w:val="center"/>
            </w:pPr>
            <w:r>
              <w:t>Б</w:t>
            </w:r>
          </w:p>
        </w:tc>
      </w:tr>
    </w:tbl>
    <w:p w14:paraId="48724FCB"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646BF237" w14:textId="77777777" w:rsidR="00EE5B0C" w:rsidRDefault="00EE5B0C" w:rsidP="00EE5B0C">
      <w:pPr>
        <w:rPr>
          <w:rFonts w:cs="Times New Roman"/>
          <w:szCs w:val="28"/>
        </w:rPr>
      </w:pPr>
    </w:p>
    <w:p w14:paraId="1C380F29" w14:textId="77777777" w:rsidR="006B7A89" w:rsidRDefault="006B7A89" w:rsidP="006B7A89">
      <w:pPr>
        <w:rPr>
          <w:rFonts w:cs="Times New Roman"/>
          <w:szCs w:val="28"/>
        </w:rPr>
      </w:pPr>
      <w:r>
        <w:rPr>
          <w:rFonts w:cs="Times New Roman"/>
          <w:szCs w:val="28"/>
        </w:rPr>
        <w:t>3</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между типами примесей и химическими элементами</w:t>
      </w:r>
      <w:r w:rsidR="004849BF">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5613"/>
        <w:gridCol w:w="512"/>
        <w:gridCol w:w="2951"/>
      </w:tblGrid>
      <w:tr w:rsidR="00B33F64" w:rsidRPr="00C87F21" w14:paraId="04682183" w14:textId="77777777" w:rsidTr="00C41695">
        <w:tc>
          <w:tcPr>
            <w:tcW w:w="562" w:type="dxa"/>
            <w:vAlign w:val="center"/>
          </w:tcPr>
          <w:p w14:paraId="2DAA4FF1" w14:textId="77777777" w:rsidR="00B33F64" w:rsidRPr="00C87F21" w:rsidRDefault="00B33F64" w:rsidP="003F275A">
            <w:pPr>
              <w:ind w:firstLine="0"/>
            </w:pPr>
          </w:p>
        </w:tc>
        <w:tc>
          <w:tcPr>
            <w:tcW w:w="5670" w:type="dxa"/>
            <w:vAlign w:val="center"/>
          </w:tcPr>
          <w:p w14:paraId="79C9A54B" w14:textId="77777777" w:rsidR="00B33F64" w:rsidRPr="00C87F21" w:rsidRDefault="00B33F64" w:rsidP="003F275A">
            <w:pPr>
              <w:ind w:firstLine="0"/>
              <w:jc w:val="center"/>
            </w:pPr>
            <w:r>
              <w:rPr>
                <w:rFonts w:cs="Times New Roman"/>
                <w:szCs w:val="28"/>
              </w:rPr>
              <w:t>Тип примеси</w:t>
            </w:r>
          </w:p>
        </w:tc>
        <w:tc>
          <w:tcPr>
            <w:tcW w:w="426" w:type="dxa"/>
            <w:vAlign w:val="center"/>
          </w:tcPr>
          <w:p w14:paraId="47D718CB" w14:textId="77777777" w:rsidR="00B33F64" w:rsidRPr="00C87F21" w:rsidRDefault="00B33F64" w:rsidP="003F275A">
            <w:pPr>
              <w:ind w:firstLine="0"/>
              <w:jc w:val="center"/>
            </w:pPr>
          </w:p>
        </w:tc>
        <w:tc>
          <w:tcPr>
            <w:tcW w:w="2969" w:type="dxa"/>
            <w:vAlign w:val="center"/>
          </w:tcPr>
          <w:p w14:paraId="21DF08FA" w14:textId="77777777" w:rsidR="00B33F64" w:rsidRPr="00C87F21" w:rsidRDefault="00B33F64" w:rsidP="003F275A">
            <w:pPr>
              <w:ind w:firstLine="0"/>
              <w:jc w:val="center"/>
            </w:pPr>
            <w:r>
              <w:rPr>
                <w:rFonts w:cs="Times New Roman"/>
                <w:szCs w:val="28"/>
              </w:rPr>
              <w:t>Химический элемент</w:t>
            </w:r>
          </w:p>
        </w:tc>
      </w:tr>
      <w:tr w:rsidR="00B33F64" w:rsidRPr="00C87F21" w14:paraId="03E3C386" w14:textId="77777777" w:rsidTr="00C41695">
        <w:tc>
          <w:tcPr>
            <w:tcW w:w="562" w:type="dxa"/>
            <w:vAlign w:val="center"/>
          </w:tcPr>
          <w:p w14:paraId="29DA4508" w14:textId="77777777" w:rsidR="00B33F64" w:rsidRPr="00C87F21" w:rsidRDefault="00B33F64" w:rsidP="003F275A">
            <w:pPr>
              <w:ind w:firstLine="0"/>
            </w:pPr>
            <w:r w:rsidRPr="00C87F21">
              <w:t>1)</w:t>
            </w:r>
          </w:p>
        </w:tc>
        <w:tc>
          <w:tcPr>
            <w:tcW w:w="5670" w:type="dxa"/>
            <w:vAlign w:val="center"/>
          </w:tcPr>
          <w:p w14:paraId="3596FE5A" w14:textId="77777777" w:rsidR="00B33F64" w:rsidRPr="00271D85" w:rsidRDefault="00AD6DA2" w:rsidP="003F275A">
            <w:pPr>
              <w:ind w:firstLine="0"/>
              <w:rPr>
                <w:i/>
              </w:rPr>
            </w:pPr>
            <w:r w:rsidRPr="00A84881">
              <w:rPr>
                <w:rFonts w:cs="Times New Roman"/>
                <w:szCs w:val="28"/>
              </w:rPr>
              <w:t>акцепторн</w:t>
            </w:r>
            <w:r>
              <w:rPr>
                <w:rFonts w:cs="Times New Roman"/>
                <w:szCs w:val="28"/>
              </w:rPr>
              <w:t>ая</w:t>
            </w:r>
            <w:r w:rsidRPr="00A84881">
              <w:rPr>
                <w:rFonts w:cs="Times New Roman"/>
                <w:szCs w:val="28"/>
              </w:rPr>
              <w:t xml:space="preserve"> примес</w:t>
            </w:r>
            <w:r>
              <w:rPr>
                <w:rFonts w:cs="Times New Roman"/>
                <w:szCs w:val="28"/>
              </w:rPr>
              <w:t>ь</w:t>
            </w:r>
            <w:r w:rsidRPr="00A84881">
              <w:rPr>
                <w:rFonts w:cs="Times New Roman"/>
                <w:szCs w:val="28"/>
              </w:rPr>
              <w:t xml:space="preserve"> для арсенида галлия</w:t>
            </w:r>
          </w:p>
        </w:tc>
        <w:tc>
          <w:tcPr>
            <w:tcW w:w="426" w:type="dxa"/>
            <w:vAlign w:val="center"/>
          </w:tcPr>
          <w:p w14:paraId="7CA8903E" w14:textId="77777777" w:rsidR="00B33F64" w:rsidRPr="00C87F21" w:rsidRDefault="00B33F64" w:rsidP="003F275A">
            <w:pPr>
              <w:ind w:firstLine="0"/>
            </w:pPr>
            <w:r w:rsidRPr="00C87F21">
              <w:t>А)</w:t>
            </w:r>
          </w:p>
        </w:tc>
        <w:tc>
          <w:tcPr>
            <w:tcW w:w="2969" w:type="dxa"/>
            <w:vAlign w:val="center"/>
          </w:tcPr>
          <w:p w14:paraId="69B29AA6" w14:textId="77777777" w:rsidR="00B33F64" w:rsidRPr="00E760A2" w:rsidRDefault="00AD6DA2" w:rsidP="003F275A">
            <w:pPr>
              <w:ind w:firstLine="0"/>
              <w:rPr>
                <w:lang w:val="en-US"/>
              </w:rPr>
            </w:pPr>
            <w:r>
              <w:rPr>
                <w:rFonts w:cs="Times New Roman"/>
                <w:szCs w:val="28"/>
              </w:rPr>
              <w:t>фосфор</w:t>
            </w:r>
          </w:p>
        </w:tc>
      </w:tr>
      <w:tr w:rsidR="00B33F64" w:rsidRPr="00C87F21" w14:paraId="4C550A24" w14:textId="77777777" w:rsidTr="00C41695">
        <w:tc>
          <w:tcPr>
            <w:tcW w:w="562" w:type="dxa"/>
            <w:vAlign w:val="center"/>
          </w:tcPr>
          <w:p w14:paraId="53D0B0C3" w14:textId="77777777" w:rsidR="00B33F64" w:rsidRPr="00C87F21" w:rsidRDefault="00B33F64" w:rsidP="003F275A">
            <w:pPr>
              <w:ind w:firstLine="0"/>
            </w:pPr>
            <w:r w:rsidRPr="00C87F21">
              <w:lastRenderedPageBreak/>
              <w:t>2)</w:t>
            </w:r>
          </w:p>
        </w:tc>
        <w:tc>
          <w:tcPr>
            <w:tcW w:w="5670" w:type="dxa"/>
            <w:vAlign w:val="center"/>
          </w:tcPr>
          <w:p w14:paraId="081A14D1" w14:textId="77777777" w:rsidR="00B33F64" w:rsidRPr="00C87F21" w:rsidRDefault="00AD6DA2" w:rsidP="003F275A">
            <w:pPr>
              <w:ind w:firstLine="0"/>
            </w:pPr>
            <w:r w:rsidRPr="00A84881">
              <w:rPr>
                <w:rFonts w:cs="Times New Roman"/>
                <w:szCs w:val="28"/>
              </w:rPr>
              <w:t>донорн</w:t>
            </w:r>
            <w:r>
              <w:rPr>
                <w:rFonts w:cs="Times New Roman"/>
                <w:szCs w:val="28"/>
              </w:rPr>
              <w:t>ая</w:t>
            </w:r>
            <w:r w:rsidRPr="00A84881">
              <w:rPr>
                <w:rFonts w:cs="Times New Roman"/>
                <w:szCs w:val="28"/>
              </w:rPr>
              <w:t xml:space="preserve"> примес</w:t>
            </w:r>
            <w:r>
              <w:rPr>
                <w:rFonts w:cs="Times New Roman"/>
                <w:szCs w:val="28"/>
              </w:rPr>
              <w:t>ь</w:t>
            </w:r>
            <w:r w:rsidRPr="00A84881">
              <w:rPr>
                <w:rFonts w:cs="Times New Roman"/>
                <w:szCs w:val="28"/>
              </w:rPr>
              <w:t xml:space="preserve"> для арсенида галлия</w:t>
            </w:r>
          </w:p>
        </w:tc>
        <w:tc>
          <w:tcPr>
            <w:tcW w:w="426" w:type="dxa"/>
            <w:vAlign w:val="center"/>
          </w:tcPr>
          <w:p w14:paraId="6B9D3F95" w14:textId="77777777" w:rsidR="00B33F64" w:rsidRPr="00C87F21" w:rsidRDefault="00B33F64" w:rsidP="003F275A">
            <w:pPr>
              <w:ind w:firstLine="0"/>
            </w:pPr>
            <w:r w:rsidRPr="00C87F21">
              <w:t>Б)</w:t>
            </w:r>
          </w:p>
        </w:tc>
        <w:tc>
          <w:tcPr>
            <w:tcW w:w="2969" w:type="dxa"/>
            <w:vAlign w:val="center"/>
          </w:tcPr>
          <w:p w14:paraId="0A9D3709" w14:textId="77777777" w:rsidR="00B33F64" w:rsidRPr="00C87F21" w:rsidRDefault="00AD6DA2" w:rsidP="003F275A">
            <w:pPr>
              <w:ind w:firstLine="0"/>
            </w:pPr>
            <w:r>
              <w:rPr>
                <w:rFonts w:cs="Times New Roman"/>
                <w:szCs w:val="28"/>
              </w:rPr>
              <w:t>бериллий</w:t>
            </w:r>
          </w:p>
        </w:tc>
      </w:tr>
      <w:tr w:rsidR="00B33F64" w:rsidRPr="00C87F21" w14:paraId="37A52BBB" w14:textId="77777777" w:rsidTr="00C41695">
        <w:tc>
          <w:tcPr>
            <w:tcW w:w="562" w:type="dxa"/>
            <w:vAlign w:val="center"/>
          </w:tcPr>
          <w:p w14:paraId="7572F7EB" w14:textId="77777777" w:rsidR="00B33F64" w:rsidRPr="00C87F21" w:rsidRDefault="00B33F64" w:rsidP="003F275A">
            <w:pPr>
              <w:ind w:firstLine="0"/>
            </w:pPr>
            <w:r w:rsidRPr="00C87F21">
              <w:t>3)</w:t>
            </w:r>
          </w:p>
        </w:tc>
        <w:tc>
          <w:tcPr>
            <w:tcW w:w="5670" w:type="dxa"/>
            <w:vAlign w:val="center"/>
          </w:tcPr>
          <w:p w14:paraId="569DE157" w14:textId="77777777" w:rsidR="00B33F64" w:rsidRPr="00E760A2" w:rsidRDefault="00AD6DA2" w:rsidP="003F275A">
            <w:pPr>
              <w:ind w:firstLine="0"/>
              <w:rPr>
                <w:i/>
              </w:rPr>
            </w:pPr>
            <w:r w:rsidRPr="00A84881">
              <w:rPr>
                <w:rFonts w:cs="Times New Roman"/>
                <w:szCs w:val="28"/>
              </w:rPr>
              <w:t>акцепторн</w:t>
            </w:r>
            <w:r>
              <w:rPr>
                <w:rFonts w:cs="Times New Roman"/>
                <w:szCs w:val="28"/>
              </w:rPr>
              <w:t>ая</w:t>
            </w:r>
            <w:r w:rsidRPr="00A84881">
              <w:rPr>
                <w:rFonts w:cs="Times New Roman"/>
                <w:szCs w:val="28"/>
              </w:rPr>
              <w:t xml:space="preserve"> примес</w:t>
            </w:r>
            <w:r>
              <w:rPr>
                <w:rFonts w:cs="Times New Roman"/>
                <w:szCs w:val="28"/>
              </w:rPr>
              <w:t>ь</w:t>
            </w:r>
            <w:r w:rsidRPr="00A84881">
              <w:rPr>
                <w:rFonts w:cs="Times New Roman"/>
                <w:szCs w:val="28"/>
              </w:rPr>
              <w:t xml:space="preserve"> для</w:t>
            </w:r>
            <w:r>
              <w:rPr>
                <w:rFonts w:cs="Times New Roman"/>
                <w:szCs w:val="28"/>
              </w:rPr>
              <w:t xml:space="preserve"> кремния</w:t>
            </w:r>
          </w:p>
        </w:tc>
        <w:tc>
          <w:tcPr>
            <w:tcW w:w="426" w:type="dxa"/>
            <w:vAlign w:val="center"/>
          </w:tcPr>
          <w:p w14:paraId="01DAA0E6" w14:textId="77777777" w:rsidR="00B33F64" w:rsidRPr="00C87F21" w:rsidRDefault="00B33F64" w:rsidP="003F275A">
            <w:pPr>
              <w:ind w:firstLine="0"/>
            </w:pPr>
            <w:r w:rsidRPr="00C87F21">
              <w:t>В)</w:t>
            </w:r>
          </w:p>
        </w:tc>
        <w:tc>
          <w:tcPr>
            <w:tcW w:w="2969" w:type="dxa"/>
            <w:vAlign w:val="center"/>
          </w:tcPr>
          <w:p w14:paraId="3B5B4650" w14:textId="77777777" w:rsidR="00B33F64" w:rsidRPr="00C87F21" w:rsidRDefault="00AD6DA2" w:rsidP="003F275A">
            <w:pPr>
              <w:ind w:firstLine="0"/>
            </w:pPr>
            <w:r>
              <w:rPr>
                <w:rFonts w:cs="Times New Roman"/>
                <w:szCs w:val="28"/>
              </w:rPr>
              <w:t>кремний</w:t>
            </w:r>
          </w:p>
        </w:tc>
      </w:tr>
      <w:tr w:rsidR="00B33F64" w:rsidRPr="00C87F21" w14:paraId="28A2D894" w14:textId="77777777" w:rsidTr="00C41695">
        <w:tc>
          <w:tcPr>
            <w:tcW w:w="562" w:type="dxa"/>
            <w:vAlign w:val="center"/>
          </w:tcPr>
          <w:p w14:paraId="568B660C" w14:textId="77777777" w:rsidR="00B33F64" w:rsidRPr="00C87F21" w:rsidRDefault="00B33F64" w:rsidP="003F275A">
            <w:pPr>
              <w:ind w:firstLine="0"/>
            </w:pPr>
            <w:r w:rsidRPr="00C87F21">
              <w:t>4)</w:t>
            </w:r>
          </w:p>
        </w:tc>
        <w:tc>
          <w:tcPr>
            <w:tcW w:w="5670" w:type="dxa"/>
            <w:vAlign w:val="center"/>
          </w:tcPr>
          <w:p w14:paraId="3CD6AE48" w14:textId="77777777" w:rsidR="00B33F64" w:rsidRPr="00E760A2" w:rsidRDefault="00AD6DA2" w:rsidP="003F275A">
            <w:pPr>
              <w:ind w:firstLine="0"/>
              <w:rPr>
                <w:i/>
              </w:rPr>
            </w:pPr>
            <w:r w:rsidRPr="00A84881">
              <w:rPr>
                <w:rFonts w:cs="Times New Roman"/>
                <w:szCs w:val="28"/>
              </w:rPr>
              <w:t>донорн</w:t>
            </w:r>
            <w:r>
              <w:rPr>
                <w:rFonts w:cs="Times New Roman"/>
                <w:szCs w:val="28"/>
              </w:rPr>
              <w:t>ая</w:t>
            </w:r>
            <w:r w:rsidRPr="00A84881">
              <w:rPr>
                <w:rFonts w:cs="Times New Roman"/>
                <w:szCs w:val="28"/>
              </w:rPr>
              <w:t xml:space="preserve"> примес</w:t>
            </w:r>
            <w:r>
              <w:rPr>
                <w:rFonts w:cs="Times New Roman"/>
                <w:szCs w:val="28"/>
              </w:rPr>
              <w:t>ь</w:t>
            </w:r>
            <w:r w:rsidRPr="00A84881">
              <w:rPr>
                <w:rFonts w:cs="Times New Roman"/>
                <w:szCs w:val="28"/>
              </w:rPr>
              <w:t xml:space="preserve"> для</w:t>
            </w:r>
            <w:r>
              <w:rPr>
                <w:rFonts w:cs="Times New Roman"/>
                <w:szCs w:val="28"/>
              </w:rPr>
              <w:t xml:space="preserve"> кремния</w:t>
            </w:r>
          </w:p>
        </w:tc>
        <w:tc>
          <w:tcPr>
            <w:tcW w:w="426" w:type="dxa"/>
            <w:vAlign w:val="center"/>
          </w:tcPr>
          <w:p w14:paraId="12E8C46B" w14:textId="77777777" w:rsidR="00B33F64" w:rsidRPr="00C87F21" w:rsidRDefault="00B33F64" w:rsidP="003F275A">
            <w:pPr>
              <w:ind w:firstLine="0"/>
            </w:pPr>
            <w:r w:rsidRPr="00C87F21">
              <w:t>Г)</w:t>
            </w:r>
          </w:p>
        </w:tc>
        <w:tc>
          <w:tcPr>
            <w:tcW w:w="2969" w:type="dxa"/>
            <w:vAlign w:val="center"/>
          </w:tcPr>
          <w:p w14:paraId="06C4028F" w14:textId="77777777" w:rsidR="00B33F64" w:rsidRPr="00C87F21" w:rsidRDefault="00AD6DA2" w:rsidP="003F275A">
            <w:pPr>
              <w:ind w:firstLine="0"/>
            </w:pPr>
            <w:r>
              <w:rPr>
                <w:rFonts w:cs="Times New Roman"/>
                <w:szCs w:val="28"/>
              </w:rPr>
              <w:t>алюминий</w:t>
            </w:r>
          </w:p>
        </w:tc>
      </w:tr>
    </w:tbl>
    <w:p w14:paraId="0A5B7B30" w14:textId="77777777" w:rsidR="00B33F64" w:rsidRPr="00C87F21" w:rsidRDefault="00B33F64" w:rsidP="00B33F64">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B33F64" w:rsidRPr="00C87F21" w14:paraId="691C53CD" w14:textId="77777777" w:rsidTr="00C41695">
        <w:tc>
          <w:tcPr>
            <w:tcW w:w="2406" w:type="dxa"/>
          </w:tcPr>
          <w:p w14:paraId="7291969C" w14:textId="77777777" w:rsidR="00B33F64" w:rsidRPr="00C87F21" w:rsidRDefault="00B33F64" w:rsidP="003F275A">
            <w:pPr>
              <w:ind w:firstLine="0"/>
              <w:jc w:val="center"/>
            </w:pPr>
            <w:r w:rsidRPr="00C87F21">
              <w:t>1</w:t>
            </w:r>
          </w:p>
        </w:tc>
        <w:tc>
          <w:tcPr>
            <w:tcW w:w="2407" w:type="dxa"/>
          </w:tcPr>
          <w:p w14:paraId="564BC506" w14:textId="77777777" w:rsidR="00B33F64" w:rsidRPr="00C87F21" w:rsidRDefault="00B33F64" w:rsidP="003F275A">
            <w:pPr>
              <w:ind w:firstLine="0"/>
              <w:jc w:val="center"/>
            </w:pPr>
            <w:r w:rsidRPr="00C87F21">
              <w:t>2</w:t>
            </w:r>
          </w:p>
        </w:tc>
        <w:tc>
          <w:tcPr>
            <w:tcW w:w="2407" w:type="dxa"/>
          </w:tcPr>
          <w:p w14:paraId="33D255D1" w14:textId="77777777" w:rsidR="00B33F64" w:rsidRPr="00C87F21" w:rsidRDefault="00B33F64" w:rsidP="003F275A">
            <w:pPr>
              <w:ind w:firstLine="0"/>
              <w:jc w:val="center"/>
            </w:pPr>
            <w:r w:rsidRPr="00C87F21">
              <w:t>3</w:t>
            </w:r>
          </w:p>
        </w:tc>
        <w:tc>
          <w:tcPr>
            <w:tcW w:w="2407" w:type="dxa"/>
          </w:tcPr>
          <w:p w14:paraId="2732F637" w14:textId="77777777" w:rsidR="00B33F64" w:rsidRPr="00C87F21" w:rsidRDefault="00B33F64" w:rsidP="003F275A">
            <w:pPr>
              <w:ind w:firstLine="0"/>
              <w:jc w:val="center"/>
            </w:pPr>
            <w:r w:rsidRPr="00C87F21">
              <w:t>4</w:t>
            </w:r>
          </w:p>
        </w:tc>
      </w:tr>
      <w:tr w:rsidR="00B33F64" w:rsidRPr="00C87F21" w14:paraId="02E302CA" w14:textId="77777777" w:rsidTr="00C41695">
        <w:tc>
          <w:tcPr>
            <w:tcW w:w="2406" w:type="dxa"/>
          </w:tcPr>
          <w:p w14:paraId="7EC7C5AC" w14:textId="77777777" w:rsidR="00B33F64" w:rsidRPr="00C87F21" w:rsidRDefault="00AD6DA2" w:rsidP="003F275A">
            <w:pPr>
              <w:ind w:firstLine="0"/>
              <w:jc w:val="center"/>
            </w:pPr>
            <w:r>
              <w:t>Б</w:t>
            </w:r>
          </w:p>
        </w:tc>
        <w:tc>
          <w:tcPr>
            <w:tcW w:w="2407" w:type="dxa"/>
          </w:tcPr>
          <w:p w14:paraId="50F74E65" w14:textId="77777777" w:rsidR="00B33F64" w:rsidRPr="00C87F21" w:rsidRDefault="00AD6DA2" w:rsidP="003F275A">
            <w:pPr>
              <w:ind w:firstLine="0"/>
              <w:jc w:val="center"/>
            </w:pPr>
            <w:r>
              <w:t>В</w:t>
            </w:r>
          </w:p>
        </w:tc>
        <w:tc>
          <w:tcPr>
            <w:tcW w:w="2407" w:type="dxa"/>
          </w:tcPr>
          <w:p w14:paraId="3A875CB9" w14:textId="77777777" w:rsidR="00B33F64" w:rsidRPr="00C87F21" w:rsidRDefault="00AD6DA2" w:rsidP="003F275A">
            <w:pPr>
              <w:ind w:firstLine="0"/>
              <w:jc w:val="center"/>
            </w:pPr>
            <w:r>
              <w:t>Г</w:t>
            </w:r>
          </w:p>
        </w:tc>
        <w:tc>
          <w:tcPr>
            <w:tcW w:w="2407" w:type="dxa"/>
          </w:tcPr>
          <w:p w14:paraId="75FCEB7D" w14:textId="77777777" w:rsidR="00B33F64" w:rsidRPr="00C87F21" w:rsidRDefault="00AD6DA2" w:rsidP="003F275A">
            <w:pPr>
              <w:ind w:firstLine="0"/>
              <w:jc w:val="center"/>
            </w:pPr>
            <w:r>
              <w:t>А</w:t>
            </w:r>
          </w:p>
        </w:tc>
      </w:tr>
    </w:tbl>
    <w:p w14:paraId="59EEB3E8" w14:textId="77777777" w:rsidR="006B7A89" w:rsidRPr="00D27DE6" w:rsidRDefault="006B7A89" w:rsidP="006B7A89">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3578B1C9" w14:textId="77777777" w:rsidR="006B7A89" w:rsidRDefault="006B7A89" w:rsidP="006B7A89">
      <w:pPr>
        <w:rPr>
          <w:rFonts w:cs="Times New Roman"/>
          <w:b/>
        </w:rPr>
      </w:pPr>
    </w:p>
    <w:p w14:paraId="72494914" w14:textId="77777777" w:rsidR="006B7A89" w:rsidRDefault="006B7A89" w:rsidP="006B7A89">
      <w:pPr>
        <w:rPr>
          <w:rFonts w:cs="Times New Roman"/>
          <w:szCs w:val="28"/>
        </w:rPr>
      </w:pPr>
      <w:r>
        <w:rPr>
          <w:rFonts w:cs="Times New Roman"/>
          <w:szCs w:val="28"/>
        </w:rPr>
        <w:t>4</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 xml:space="preserve">между режимами роста </w:t>
      </w:r>
      <w:proofErr w:type="spellStart"/>
      <w:r>
        <w:rPr>
          <w:rFonts w:cs="Times New Roman"/>
          <w:szCs w:val="28"/>
        </w:rPr>
        <w:t>гетероэпитаксиальных</w:t>
      </w:r>
      <w:proofErr w:type="spellEnd"/>
      <w:r>
        <w:rPr>
          <w:rFonts w:cs="Times New Roman"/>
          <w:szCs w:val="28"/>
        </w:rPr>
        <w:t xml:space="preserve"> структур и особенностями роста</w:t>
      </w:r>
      <w:r w:rsidR="004849BF">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0C6AF2" w:rsidRPr="00C87F21" w14:paraId="0039FB0C" w14:textId="77777777" w:rsidTr="00C41695">
        <w:tc>
          <w:tcPr>
            <w:tcW w:w="562" w:type="dxa"/>
            <w:vAlign w:val="center"/>
          </w:tcPr>
          <w:p w14:paraId="00857509" w14:textId="77777777" w:rsidR="000C6AF2" w:rsidRPr="00C87F21" w:rsidRDefault="000C6AF2" w:rsidP="003F275A">
            <w:pPr>
              <w:ind w:firstLine="0"/>
            </w:pPr>
          </w:p>
        </w:tc>
        <w:tc>
          <w:tcPr>
            <w:tcW w:w="3402" w:type="dxa"/>
            <w:vAlign w:val="center"/>
          </w:tcPr>
          <w:p w14:paraId="1AE79BFC" w14:textId="77777777" w:rsidR="000C6AF2" w:rsidRPr="00C87F21" w:rsidRDefault="000C6AF2" w:rsidP="003F275A">
            <w:pPr>
              <w:ind w:firstLine="0"/>
              <w:jc w:val="center"/>
            </w:pPr>
            <w:r>
              <w:t xml:space="preserve">Режим роста </w:t>
            </w:r>
            <w:proofErr w:type="spellStart"/>
            <w:r>
              <w:t>гетероэпитаксиальной</w:t>
            </w:r>
            <w:proofErr w:type="spellEnd"/>
            <w:r>
              <w:t xml:space="preserve"> структуры</w:t>
            </w:r>
          </w:p>
        </w:tc>
        <w:tc>
          <w:tcPr>
            <w:tcW w:w="567" w:type="dxa"/>
            <w:vAlign w:val="center"/>
          </w:tcPr>
          <w:p w14:paraId="4257D17D" w14:textId="77777777" w:rsidR="000C6AF2" w:rsidRPr="00C87F21" w:rsidRDefault="000C6AF2" w:rsidP="003F275A">
            <w:pPr>
              <w:ind w:firstLine="0"/>
              <w:jc w:val="center"/>
            </w:pPr>
          </w:p>
        </w:tc>
        <w:tc>
          <w:tcPr>
            <w:tcW w:w="5096" w:type="dxa"/>
            <w:vAlign w:val="center"/>
          </w:tcPr>
          <w:p w14:paraId="3E0C7D91" w14:textId="77777777" w:rsidR="000C6AF2" w:rsidRPr="00C87F21" w:rsidRDefault="000C6AF2" w:rsidP="003F275A">
            <w:pPr>
              <w:ind w:firstLine="0"/>
              <w:jc w:val="center"/>
            </w:pPr>
            <w:r>
              <w:t xml:space="preserve">Особенности роста </w:t>
            </w:r>
            <w:proofErr w:type="spellStart"/>
            <w:r>
              <w:t>гетероэпитаксиальной</w:t>
            </w:r>
            <w:proofErr w:type="spellEnd"/>
            <w:r>
              <w:t xml:space="preserve"> структуры</w:t>
            </w:r>
          </w:p>
        </w:tc>
      </w:tr>
      <w:tr w:rsidR="000C6AF2" w:rsidRPr="00C87F21" w14:paraId="5C91634D" w14:textId="77777777" w:rsidTr="00C41695">
        <w:tc>
          <w:tcPr>
            <w:tcW w:w="562" w:type="dxa"/>
            <w:vAlign w:val="center"/>
          </w:tcPr>
          <w:p w14:paraId="4B60A6E4" w14:textId="77777777" w:rsidR="000C6AF2" w:rsidRPr="00C87F21" w:rsidRDefault="000C6AF2" w:rsidP="003F275A">
            <w:pPr>
              <w:ind w:firstLine="0"/>
            </w:pPr>
            <w:r w:rsidRPr="00C87F21">
              <w:t>1)</w:t>
            </w:r>
          </w:p>
        </w:tc>
        <w:tc>
          <w:tcPr>
            <w:tcW w:w="3402" w:type="dxa"/>
            <w:vAlign w:val="center"/>
          </w:tcPr>
          <w:p w14:paraId="55EF671F" w14:textId="77777777" w:rsidR="000C6AF2" w:rsidRPr="00271D85" w:rsidRDefault="000B7422" w:rsidP="003F275A">
            <w:pPr>
              <w:ind w:firstLine="0"/>
              <w:rPr>
                <w:i/>
              </w:rPr>
            </w:pPr>
            <w:r>
              <w:rPr>
                <w:rFonts w:cs="Times New Roman"/>
                <w:szCs w:val="28"/>
              </w:rPr>
              <w:t>Франка – ван дер Мерве</w:t>
            </w:r>
          </w:p>
        </w:tc>
        <w:tc>
          <w:tcPr>
            <w:tcW w:w="567" w:type="dxa"/>
            <w:vAlign w:val="center"/>
          </w:tcPr>
          <w:p w14:paraId="5C5406DF" w14:textId="77777777" w:rsidR="000C6AF2" w:rsidRPr="00C87F21" w:rsidRDefault="000C6AF2" w:rsidP="003F275A">
            <w:pPr>
              <w:ind w:firstLine="0"/>
            </w:pPr>
            <w:r w:rsidRPr="00C87F21">
              <w:t>А)</w:t>
            </w:r>
          </w:p>
        </w:tc>
        <w:tc>
          <w:tcPr>
            <w:tcW w:w="5096" w:type="dxa"/>
            <w:vAlign w:val="center"/>
          </w:tcPr>
          <w:p w14:paraId="1E988775" w14:textId="77777777" w:rsidR="000C6AF2" w:rsidRPr="00053C6E" w:rsidRDefault="000B7422" w:rsidP="003F275A">
            <w:pPr>
              <w:ind w:firstLine="0"/>
            </w:pPr>
            <w:r>
              <w:rPr>
                <w:rFonts w:cs="Times New Roman"/>
                <w:szCs w:val="28"/>
              </w:rPr>
              <w:t>двумерный рост</w:t>
            </w:r>
          </w:p>
        </w:tc>
      </w:tr>
      <w:tr w:rsidR="000C6AF2" w:rsidRPr="00C87F21" w14:paraId="209989C1" w14:textId="77777777" w:rsidTr="00C41695">
        <w:tc>
          <w:tcPr>
            <w:tcW w:w="562" w:type="dxa"/>
            <w:vAlign w:val="center"/>
          </w:tcPr>
          <w:p w14:paraId="509B6BF8" w14:textId="77777777" w:rsidR="000C6AF2" w:rsidRPr="00C87F21" w:rsidRDefault="000C6AF2" w:rsidP="003F275A">
            <w:pPr>
              <w:ind w:firstLine="0"/>
            </w:pPr>
            <w:r w:rsidRPr="00C87F21">
              <w:t>2)</w:t>
            </w:r>
          </w:p>
        </w:tc>
        <w:tc>
          <w:tcPr>
            <w:tcW w:w="3402" w:type="dxa"/>
            <w:vAlign w:val="center"/>
          </w:tcPr>
          <w:p w14:paraId="7589F19E" w14:textId="77777777" w:rsidR="000C6AF2" w:rsidRPr="00C87F21" w:rsidRDefault="000B7422" w:rsidP="003F275A">
            <w:pPr>
              <w:ind w:firstLine="0"/>
            </w:pPr>
            <w:proofErr w:type="spellStart"/>
            <w:r>
              <w:rPr>
                <w:rFonts w:cs="Times New Roman"/>
                <w:szCs w:val="28"/>
              </w:rPr>
              <w:t>Фолмера</w:t>
            </w:r>
            <w:proofErr w:type="spellEnd"/>
            <w:r>
              <w:rPr>
                <w:rFonts w:cs="Times New Roman"/>
                <w:szCs w:val="28"/>
              </w:rPr>
              <w:t xml:space="preserve"> – Вебера</w:t>
            </w:r>
          </w:p>
        </w:tc>
        <w:tc>
          <w:tcPr>
            <w:tcW w:w="567" w:type="dxa"/>
            <w:vAlign w:val="center"/>
          </w:tcPr>
          <w:p w14:paraId="48072326" w14:textId="77777777" w:rsidR="000C6AF2" w:rsidRPr="00C87F21" w:rsidRDefault="000C6AF2" w:rsidP="003F275A">
            <w:pPr>
              <w:ind w:firstLine="0"/>
            </w:pPr>
            <w:r w:rsidRPr="00C87F21">
              <w:t>Б)</w:t>
            </w:r>
          </w:p>
        </w:tc>
        <w:tc>
          <w:tcPr>
            <w:tcW w:w="5096" w:type="dxa"/>
            <w:vAlign w:val="center"/>
          </w:tcPr>
          <w:p w14:paraId="54DC403F" w14:textId="77777777" w:rsidR="000C6AF2" w:rsidRPr="00C87F21" w:rsidRDefault="000B7422" w:rsidP="003F275A">
            <w:pPr>
              <w:ind w:firstLine="0"/>
            </w:pPr>
            <w:r>
              <w:rPr>
                <w:rFonts w:cs="Times New Roman"/>
                <w:szCs w:val="28"/>
              </w:rPr>
              <w:t>трехмерный рост</w:t>
            </w:r>
          </w:p>
        </w:tc>
      </w:tr>
      <w:tr w:rsidR="000C6AF2" w:rsidRPr="00C87F21" w14:paraId="249C956B" w14:textId="77777777" w:rsidTr="00C41695">
        <w:tc>
          <w:tcPr>
            <w:tcW w:w="562" w:type="dxa"/>
            <w:vAlign w:val="center"/>
          </w:tcPr>
          <w:p w14:paraId="3D4674ED" w14:textId="77777777" w:rsidR="000C6AF2" w:rsidRPr="00C87F21" w:rsidRDefault="000C6AF2" w:rsidP="003F275A">
            <w:pPr>
              <w:ind w:firstLine="0"/>
            </w:pPr>
            <w:r w:rsidRPr="00C87F21">
              <w:t>3)</w:t>
            </w:r>
          </w:p>
        </w:tc>
        <w:tc>
          <w:tcPr>
            <w:tcW w:w="3402" w:type="dxa"/>
            <w:vAlign w:val="center"/>
          </w:tcPr>
          <w:p w14:paraId="53006A55" w14:textId="77777777" w:rsidR="000C6AF2" w:rsidRPr="00E760A2" w:rsidRDefault="000B7422" w:rsidP="003F275A">
            <w:pPr>
              <w:ind w:firstLine="0"/>
              <w:rPr>
                <w:i/>
              </w:rPr>
            </w:pPr>
            <w:r>
              <w:rPr>
                <w:rFonts w:cs="Times New Roman"/>
                <w:szCs w:val="28"/>
              </w:rPr>
              <w:t xml:space="preserve">Странского – </w:t>
            </w:r>
            <w:proofErr w:type="spellStart"/>
            <w:r>
              <w:rPr>
                <w:rFonts w:cs="Times New Roman"/>
                <w:szCs w:val="28"/>
              </w:rPr>
              <w:t>Крастанова</w:t>
            </w:r>
            <w:proofErr w:type="spellEnd"/>
          </w:p>
        </w:tc>
        <w:tc>
          <w:tcPr>
            <w:tcW w:w="567" w:type="dxa"/>
            <w:vAlign w:val="center"/>
          </w:tcPr>
          <w:p w14:paraId="51FC2E99" w14:textId="77777777" w:rsidR="000C6AF2" w:rsidRPr="00C87F21" w:rsidRDefault="000C6AF2" w:rsidP="003F275A">
            <w:pPr>
              <w:ind w:firstLine="0"/>
            </w:pPr>
            <w:r w:rsidRPr="00C87F21">
              <w:t>В)</w:t>
            </w:r>
          </w:p>
        </w:tc>
        <w:tc>
          <w:tcPr>
            <w:tcW w:w="5096" w:type="dxa"/>
            <w:vAlign w:val="center"/>
          </w:tcPr>
          <w:p w14:paraId="529476C0" w14:textId="77777777" w:rsidR="000C6AF2" w:rsidRPr="00C87F21" w:rsidRDefault="000B7422" w:rsidP="003F275A">
            <w:pPr>
              <w:ind w:firstLine="0"/>
            </w:pPr>
            <w:r>
              <w:rPr>
                <w:rFonts w:cs="Times New Roman"/>
                <w:szCs w:val="28"/>
              </w:rPr>
              <w:t>трехмерный рост на смачивающем слое</w:t>
            </w:r>
          </w:p>
        </w:tc>
      </w:tr>
    </w:tbl>
    <w:p w14:paraId="261CF267" w14:textId="77777777" w:rsidR="000C6AF2" w:rsidRPr="00C87F21" w:rsidRDefault="000C6AF2" w:rsidP="000C6AF2">
      <w:r w:rsidRPr="00C87F21">
        <w:t xml:space="preserve">Правильный ответ: </w:t>
      </w:r>
    </w:p>
    <w:tbl>
      <w:tblPr>
        <w:tblStyle w:val="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0C6AF2" w:rsidRPr="00C87F21" w14:paraId="51203A1F" w14:textId="77777777" w:rsidTr="00C41695">
        <w:tc>
          <w:tcPr>
            <w:tcW w:w="3256" w:type="dxa"/>
          </w:tcPr>
          <w:p w14:paraId="3F8C2CAA" w14:textId="77777777" w:rsidR="000C6AF2" w:rsidRPr="00C87F21" w:rsidRDefault="000C6AF2" w:rsidP="003F275A">
            <w:pPr>
              <w:ind w:firstLine="0"/>
              <w:jc w:val="center"/>
            </w:pPr>
            <w:r w:rsidRPr="00C87F21">
              <w:t>1</w:t>
            </w:r>
          </w:p>
        </w:tc>
        <w:tc>
          <w:tcPr>
            <w:tcW w:w="3118" w:type="dxa"/>
          </w:tcPr>
          <w:p w14:paraId="7F9A4807" w14:textId="77777777" w:rsidR="000C6AF2" w:rsidRPr="00C87F21" w:rsidRDefault="000C6AF2" w:rsidP="003F275A">
            <w:pPr>
              <w:ind w:firstLine="0"/>
              <w:jc w:val="center"/>
            </w:pPr>
            <w:r w:rsidRPr="00C87F21">
              <w:t>2</w:t>
            </w:r>
          </w:p>
        </w:tc>
        <w:tc>
          <w:tcPr>
            <w:tcW w:w="3260" w:type="dxa"/>
          </w:tcPr>
          <w:p w14:paraId="5CCA1F50" w14:textId="77777777" w:rsidR="000C6AF2" w:rsidRPr="00C87F21" w:rsidRDefault="000C6AF2" w:rsidP="003F275A">
            <w:pPr>
              <w:ind w:firstLine="0"/>
              <w:jc w:val="center"/>
            </w:pPr>
            <w:r w:rsidRPr="00C87F21">
              <w:t>3</w:t>
            </w:r>
          </w:p>
        </w:tc>
      </w:tr>
      <w:tr w:rsidR="000C6AF2" w:rsidRPr="00C87F21" w14:paraId="407F25F5" w14:textId="77777777" w:rsidTr="00C41695">
        <w:tc>
          <w:tcPr>
            <w:tcW w:w="3256" w:type="dxa"/>
          </w:tcPr>
          <w:p w14:paraId="5C628CFA" w14:textId="77777777" w:rsidR="000C6AF2" w:rsidRPr="00C87F21" w:rsidRDefault="00851F59" w:rsidP="003F275A">
            <w:pPr>
              <w:ind w:firstLine="0"/>
              <w:jc w:val="center"/>
            </w:pPr>
            <w:r>
              <w:t>А</w:t>
            </w:r>
          </w:p>
        </w:tc>
        <w:tc>
          <w:tcPr>
            <w:tcW w:w="3118" w:type="dxa"/>
          </w:tcPr>
          <w:p w14:paraId="4BC74B3B" w14:textId="77777777" w:rsidR="000C6AF2" w:rsidRPr="00C87F21" w:rsidRDefault="00851F59" w:rsidP="003F275A">
            <w:pPr>
              <w:ind w:firstLine="0"/>
              <w:jc w:val="center"/>
            </w:pPr>
            <w:r>
              <w:t>Б</w:t>
            </w:r>
          </w:p>
        </w:tc>
        <w:tc>
          <w:tcPr>
            <w:tcW w:w="3260" w:type="dxa"/>
          </w:tcPr>
          <w:p w14:paraId="379DEC4D" w14:textId="77777777" w:rsidR="000C6AF2" w:rsidRPr="00C87F21" w:rsidRDefault="00851F59" w:rsidP="003F275A">
            <w:pPr>
              <w:ind w:firstLine="0"/>
              <w:jc w:val="center"/>
            </w:pPr>
            <w:r>
              <w:t>В</w:t>
            </w:r>
          </w:p>
        </w:tc>
      </w:tr>
    </w:tbl>
    <w:p w14:paraId="68DFF5A1" w14:textId="77777777" w:rsidR="006B7A89" w:rsidRPr="00D27DE6" w:rsidRDefault="006B7A89" w:rsidP="006B7A89">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72DF0238" w14:textId="77777777" w:rsidR="00014CE3" w:rsidRDefault="00014CE3" w:rsidP="00EE5B0C">
      <w:pPr>
        <w:rPr>
          <w:rFonts w:cs="Times New Roman"/>
          <w:szCs w:val="28"/>
        </w:rPr>
      </w:pPr>
    </w:p>
    <w:p w14:paraId="70650B49" w14:textId="77777777" w:rsidR="00EE5B0C" w:rsidRDefault="00EE5B0C" w:rsidP="00EE5B0C">
      <w:pPr>
        <w:rPr>
          <w:rFonts w:cs="Times New Roman"/>
          <w:b/>
        </w:rPr>
      </w:pPr>
      <w:r w:rsidRPr="00D56D21">
        <w:rPr>
          <w:rFonts w:cs="Times New Roman"/>
          <w:b/>
        </w:rPr>
        <w:t>Задания закрытого типа на установление правильной последовательности</w:t>
      </w:r>
    </w:p>
    <w:p w14:paraId="6F6EF3EA" w14:textId="77777777" w:rsidR="004849BF" w:rsidRPr="00D56D21" w:rsidRDefault="004849BF" w:rsidP="00EE5B0C">
      <w:pPr>
        <w:rPr>
          <w:rFonts w:cs="Times New Roman"/>
          <w:b/>
        </w:rPr>
      </w:pPr>
    </w:p>
    <w:p w14:paraId="0E9056B7" w14:textId="77777777" w:rsidR="00EE5B0C" w:rsidRPr="00793F75" w:rsidRDefault="00EE5B0C" w:rsidP="00EE5B0C">
      <w:pPr>
        <w:rPr>
          <w:rFonts w:cs="Times New Roman"/>
        </w:rPr>
      </w:pPr>
      <w:r w:rsidRPr="00793F75">
        <w:rPr>
          <w:rFonts w:cs="Times New Roman"/>
        </w:rPr>
        <w:t>1. Расположите твердотельны</w:t>
      </w:r>
      <w:r>
        <w:rPr>
          <w:rFonts w:cs="Times New Roman"/>
        </w:rPr>
        <w:t>е</w:t>
      </w:r>
      <w:r w:rsidRPr="00793F75">
        <w:rPr>
          <w:rFonts w:cs="Times New Roman"/>
        </w:rPr>
        <w:t xml:space="preserve"> структур</w:t>
      </w:r>
      <w:r>
        <w:rPr>
          <w:rFonts w:cs="Times New Roman"/>
        </w:rPr>
        <w:t>ы</w:t>
      </w:r>
      <w:r w:rsidRPr="00793F75">
        <w:rPr>
          <w:rFonts w:cs="Times New Roman"/>
        </w:rPr>
        <w:t xml:space="preserve"> в направлении возрастания </w:t>
      </w:r>
      <w:r>
        <w:rPr>
          <w:rFonts w:cs="Times New Roman"/>
        </w:rPr>
        <w:t>их сложности</w:t>
      </w:r>
      <w:r w:rsidRPr="00793F75">
        <w:rPr>
          <w:rFonts w:cs="Times New Roman"/>
        </w:rPr>
        <w:t>:</w:t>
      </w:r>
    </w:p>
    <w:p w14:paraId="525B63F3" w14:textId="77777777" w:rsidR="00EE5B0C" w:rsidRPr="00793F75" w:rsidRDefault="00EE5B0C" w:rsidP="00EE5B0C">
      <w:pPr>
        <w:rPr>
          <w:rFonts w:cs="Times New Roman"/>
        </w:rPr>
      </w:pPr>
      <w:r w:rsidRPr="00793F75">
        <w:rPr>
          <w:rFonts w:cs="Times New Roman"/>
        </w:rPr>
        <w:t xml:space="preserve">А) </w:t>
      </w:r>
      <w:proofErr w:type="spellStart"/>
      <w:r>
        <w:rPr>
          <w:rFonts w:cs="Times New Roman"/>
        </w:rPr>
        <w:t>сверхрешетка</w:t>
      </w:r>
      <w:proofErr w:type="spellEnd"/>
    </w:p>
    <w:p w14:paraId="17164755" w14:textId="77777777" w:rsidR="00EE5B0C" w:rsidRPr="00793F75" w:rsidRDefault="00EE5B0C" w:rsidP="00EE5B0C">
      <w:pPr>
        <w:rPr>
          <w:rFonts w:cs="Times New Roman"/>
        </w:rPr>
      </w:pPr>
      <w:r w:rsidRPr="00793F75">
        <w:rPr>
          <w:rFonts w:cs="Times New Roman"/>
        </w:rPr>
        <w:t xml:space="preserve">Б) </w:t>
      </w:r>
      <w:r>
        <w:rPr>
          <w:rFonts w:cs="Times New Roman"/>
        </w:rPr>
        <w:t>тонкая пленка</w:t>
      </w:r>
    </w:p>
    <w:p w14:paraId="4CBB4A7D" w14:textId="77777777" w:rsidR="00EE5B0C" w:rsidRPr="00793F75" w:rsidRDefault="00EE5B0C" w:rsidP="00EE5B0C">
      <w:pPr>
        <w:rPr>
          <w:rFonts w:cs="Times New Roman"/>
        </w:rPr>
      </w:pPr>
      <w:r w:rsidRPr="00793F75">
        <w:rPr>
          <w:rFonts w:cs="Times New Roman"/>
        </w:rPr>
        <w:t xml:space="preserve">В) </w:t>
      </w:r>
      <w:r>
        <w:rPr>
          <w:rFonts w:cs="Times New Roman"/>
        </w:rPr>
        <w:t>одиночная гетероструктура</w:t>
      </w:r>
    </w:p>
    <w:p w14:paraId="4825899B" w14:textId="77777777" w:rsidR="00EE5B0C" w:rsidRDefault="00EE5B0C" w:rsidP="00EE5B0C">
      <w:pPr>
        <w:rPr>
          <w:rFonts w:eastAsiaTheme="minorEastAsia" w:cs="Times New Roman"/>
        </w:rPr>
      </w:pPr>
      <w:r w:rsidRPr="00793F75">
        <w:rPr>
          <w:rFonts w:cs="Times New Roman"/>
        </w:rPr>
        <w:t xml:space="preserve">Г) </w:t>
      </w:r>
      <m:oMath>
        <m:r>
          <w:rPr>
            <w:rFonts w:ascii="Cambria Math" w:hAnsi="Cambria Math" w:cs="Times New Roman"/>
            <w:lang w:val="en-US"/>
          </w:rPr>
          <m:t>p</m:t>
        </m:r>
        <m:r>
          <w:rPr>
            <w:rFonts w:ascii="Cambria Math" w:hAnsi="Cambria Math" w:cs="Times New Roman"/>
          </w:rPr>
          <m:t>-</m:t>
        </m:r>
        <m:r>
          <w:rPr>
            <w:rFonts w:ascii="Cambria Math" w:hAnsi="Cambria Math" w:cs="Times New Roman"/>
            <w:lang w:val="en-US"/>
          </w:rPr>
          <m:t>n</m:t>
        </m:r>
        <m:r>
          <w:rPr>
            <w:rFonts w:ascii="Cambria Math" w:hAnsi="Cambria Math" w:cs="Times New Roman"/>
          </w:rPr>
          <m:t>-</m:t>
        </m:r>
      </m:oMath>
      <w:r>
        <w:rPr>
          <w:rFonts w:eastAsiaTheme="minorEastAsia" w:cs="Times New Roman"/>
        </w:rPr>
        <w:t>переход</w:t>
      </w:r>
    </w:p>
    <w:p w14:paraId="631CE43C" w14:textId="77777777" w:rsidR="00EE5B0C" w:rsidRPr="007D113D" w:rsidRDefault="00EE5B0C" w:rsidP="00EE5B0C">
      <w:pPr>
        <w:rPr>
          <w:rFonts w:cs="Times New Roman"/>
          <w:szCs w:val="28"/>
        </w:rPr>
      </w:pPr>
      <w:r w:rsidRPr="00AA4FF3">
        <w:rPr>
          <w:rFonts w:cs="Times New Roman"/>
          <w:szCs w:val="28"/>
        </w:rPr>
        <w:t xml:space="preserve">Правильный ответ: </w:t>
      </w:r>
      <w:r>
        <w:rPr>
          <w:rFonts w:cs="Times New Roman"/>
          <w:szCs w:val="28"/>
        </w:rPr>
        <w:t>Б, Г, В, А</w:t>
      </w:r>
    </w:p>
    <w:p w14:paraId="666CC556"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75DB5186" w14:textId="77777777" w:rsidR="00EE5B0C" w:rsidRDefault="00EE5B0C" w:rsidP="00EE5B0C">
      <w:pPr>
        <w:rPr>
          <w:rFonts w:cs="Times New Roman"/>
          <w:szCs w:val="28"/>
        </w:rPr>
      </w:pPr>
    </w:p>
    <w:p w14:paraId="79D38759" w14:textId="77777777" w:rsidR="00EE5B0C" w:rsidRPr="00793F75" w:rsidRDefault="00EE5B0C" w:rsidP="00EE5B0C">
      <w:pPr>
        <w:rPr>
          <w:rFonts w:cs="Times New Roman"/>
        </w:rPr>
      </w:pPr>
      <w:r w:rsidRPr="00515BAA">
        <w:rPr>
          <w:rFonts w:cs="Times New Roman"/>
        </w:rPr>
        <w:t xml:space="preserve">2. </w:t>
      </w:r>
      <w:r w:rsidRPr="00793F75">
        <w:rPr>
          <w:rFonts w:cs="Times New Roman"/>
        </w:rPr>
        <w:t>Расположите структур</w:t>
      </w:r>
      <w:r>
        <w:rPr>
          <w:rFonts w:cs="Times New Roman"/>
        </w:rPr>
        <w:t>ы</w:t>
      </w:r>
      <w:r w:rsidRPr="00793F75">
        <w:rPr>
          <w:rFonts w:cs="Times New Roman"/>
        </w:rPr>
        <w:t xml:space="preserve"> в направлении возрастания </w:t>
      </w:r>
      <w:r>
        <w:rPr>
          <w:rFonts w:cs="Times New Roman"/>
        </w:rPr>
        <w:t>количества квантовых чисел, которыми описывают энергетический спектр носителей в этих структурах</w:t>
      </w:r>
      <w:r w:rsidRPr="00793F75">
        <w:rPr>
          <w:rFonts w:cs="Times New Roman"/>
        </w:rPr>
        <w:t>:</w:t>
      </w:r>
    </w:p>
    <w:p w14:paraId="42FC6355" w14:textId="77777777" w:rsidR="00EE5B0C" w:rsidRPr="00793F75" w:rsidRDefault="00EE5B0C" w:rsidP="00EE5B0C">
      <w:pPr>
        <w:rPr>
          <w:rFonts w:cs="Times New Roman"/>
        </w:rPr>
      </w:pPr>
      <w:r w:rsidRPr="00793F75">
        <w:rPr>
          <w:rFonts w:cs="Times New Roman"/>
        </w:rPr>
        <w:t xml:space="preserve">А) </w:t>
      </w:r>
      <w:r>
        <w:rPr>
          <w:rFonts w:cs="Times New Roman"/>
        </w:rPr>
        <w:t>квантовая точка</w:t>
      </w:r>
    </w:p>
    <w:p w14:paraId="677B9369" w14:textId="77777777" w:rsidR="00EE5B0C" w:rsidRPr="00793F75" w:rsidRDefault="00EE5B0C" w:rsidP="00EE5B0C">
      <w:pPr>
        <w:rPr>
          <w:rFonts w:cs="Times New Roman"/>
        </w:rPr>
      </w:pPr>
      <w:r w:rsidRPr="00793F75">
        <w:rPr>
          <w:rFonts w:cs="Times New Roman"/>
        </w:rPr>
        <w:t xml:space="preserve">Б) </w:t>
      </w:r>
      <w:r>
        <w:rPr>
          <w:rFonts w:cs="Times New Roman"/>
        </w:rPr>
        <w:t>квантово-размерная пленка</w:t>
      </w:r>
    </w:p>
    <w:p w14:paraId="0AD313B1" w14:textId="77777777" w:rsidR="00EE5B0C" w:rsidRPr="00793F75" w:rsidRDefault="00EE5B0C" w:rsidP="00EE5B0C">
      <w:pPr>
        <w:rPr>
          <w:rFonts w:cs="Times New Roman"/>
        </w:rPr>
      </w:pPr>
      <w:r w:rsidRPr="00793F75">
        <w:rPr>
          <w:rFonts w:cs="Times New Roman"/>
        </w:rPr>
        <w:t xml:space="preserve">В) </w:t>
      </w:r>
      <w:r>
        <w:rPr>
          <w:rFonts w:cs="Times New Roman"/>
        </w:rPr>
        <w:t>квантовая нить</w:t>
      </w:r>
    </w:p>
    <w:p w14:paraId="5EA71A08" w14:textId="77777777" w:rsidR="00EE5B0C" w:rsidRDefault="00EE5B0C" w:rsidP="00EE5B0C">
      <w:pPr>
        <w:rPr>
          <w:rFonts w:cs="Times New Roman"/>
        </w:rPr>
      </w:pPr>
      <w:r w:rsidRPr="00793F75">
        <w:rPr>
          <w:rFonts w:cs="Times New Roman"/>
        </w:rPr>
        <w:t xml:space="preserve">Г) </w:t>
      </w:r>
      <w:r>
        <w:rPr>
          <w:rFonts w:cs="Times New Roman"/>
        </w:rPr>
        <w:t>толстая пленка</w:t>
      </w:r>
    </w:p>
    <w:p w14:paraId="4B9E8F9B" w14:textId="77777777" w:rsidR="00EE5B0C" w:rsidRPr="007D113D" w:rsidRDefault="00EE5B0C" w:rsidP="00EE5B0C">
      <w:pPr>
        <w:rPr>
          <w:rFonts w:cs="Times New Roman"/>
          <w:szCs w:val="28"/>
        </w:rPr>
      </w:pPr>
      <w:r w:rsidRPr="00AA4FF3">
        <w:rPr>
          <w:rFonts w:cs="Times New Roman"/>
          <w:szCs w:val="28"/>
        </w:rPr>
        <w:t xml:space="preserve">Правильный ответ: </w:t>
      </w:r>
      <w:r>
        <w:rPr>
          <w:rFonts w:cs="Times New Roman"/>
          <w:szCs w:val="28"/>
        </w:rPr>
        <w:t>Г, Б, В, А</w:t>
      </w:r>
    </w:p>
    <w:p w14:paraId="1CF7F9F6"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703D253C" w14:textId="77777777" w:rsidR="00EE5B0C" w:rsidRDefault="00EE5B0C" w:rsidP="00EE5B0C">
      <w:pPr>
        <w:rPr>
          <w:rFonts w:cs="Times New Roman"/>
        </w:rPr>
      </w:pPr>
    </w:p>
    <w:p w14:paraId="74CA6AF3" w14:textId="77777777" w:rsidR="00A84C76" w:rsidRDefault="00A84C76" w:rsidP="00A84C76">
      <w:pPr>
        <w:rPr>
          <w:rFonts w:cs="Times New Roman"/>
        </w:rPr>
      </w:pPr>
      <w:r>
        <w:rPr>
          <w:rFonts w:cs="Times New Roman"/>
        </w:rPr>
        <w:lastRenderedPageBreak/>
        <w:t xml:space="preserve">3. Расположите </w:t>
      </w:r>
      <w:r>
        <w:rPr>
          <w:rFonts w:cs="Times New Roman"/>
          <w:szCs w:val="28"/>
        </w:rPr>
        <w:t xml:space="preserve">режимы роста </w:t>
      </w:r>
      <w:proofErr w:type="spellStart"/>
      <w:r>
        <w:rPr>
          <w:rFonts w:cs="Times New Roman"/>
          <w:szCs w:val="28"/>
        </w:rPr>
        <w:t>гетероэпитаксиальных</w:t>
      </w:r>
      <w:proofErr w:type="spellEnd"/>
      <w:r>
        <w:rPr>
          <w:rFonts w:cs="Times New Roman"/>
          <w:szCs w:val="28"/>
        </w:rPr>
        <w:t xml:space="preserve"> структур в направлении увеличения рассогласования решеток материалов подложки и </w:t>
      </w:r>
      <w:proofErr w:type="spellStart"/>
      <w:r>
        <w:rPr>
          <w:rFonts w:cs="Times New Roman"/>
          <w:szCs w:val="28"/>
        </w:rPr>
        <w:t>гетероэпитаксиальной</w:t>
      </w:r>
      <w:proofErr w:type="spellEnd"/>
      <w:r>
        <w:rPr>
          <w:rFonts w:cs="Times New Roman"/>
          <w:szCs w:val="28"/>
        </w:rPr>
        <w:t xml:space="preserve"> структуры</w:t>
      </w:r>
      <w:r>
        <w:rPr>
          <w:rFonts w:cs="Times New Roman"/>
        </w:rPr>
        <w:t>:</w:t>
      </w:r>
    </w:p>
    <w:p w14:paraId="1475EBBC" w14:textId="77777777" w:rsidR="00A84C76" w:rsidRDefault="00A84C76" w:rsidP="00A84C76">
      <w:pPr>
        <w:rPr>
          <w:rFonts w:cs="Times New Roman"/>
        </w:rPr>
      </w:pPr>
      <w:r>
        <w:rPr>
          <w:rFonts w:cs="Times New Roman"/>
        </w:rPr>
        <w:t xml:space="preserve">А) </w:t>
      </w:r>
      <w:r w:rsidRPr="00206340">
        <w:rPr>
          <w:rFonts w:cs="Times New Roman"/>
        </w:rPr>
        <w:t>Франка – ван дер Мерве</w:t>
      </w:r>
    </w:p>
    <w:p w14:paraId="0AE13DBA" w14:textId="77777777" w:rsidR="00A84C76" w:rsidRDefault="00A84C76" w:rsidP="00A84C76">
      <w:pPr>
        <w:rPr>
          <w:rFonts w:cs="Times New Roman"/>
        </w:rPr>
      </w:pPr>
      <w:r>
        <w:rPr>
          <w:rFonts w:cs="Times New Roman"/>
        </w:rPr>
        <w:t xml:space="preserve">Б) </w:t>
      </w:r>
      <w:proofErr w:type="spellStart"/>
      <w:r w:rsidRPr="00206340">
        <w:rPr>
          <w:rFonts w:cs="Times New Roman"/>
        </w:rPr>
        <w:t>Фолмера</w:t>
      </w:r>
      <w:proofErr w:type="spellEnd"/>
      <w:r w:rsidRPr="00206340">
        <w:rPr>
          <w:rFonts w:cs="Times New Roman"/>
        </w:rPr>
        <w:t xml:space="preserve"> – Вебера</w:t>
      </w:r>
    </w:p>
    <w:p w14:paraId="7E09C569" w14:textId="77777777" w:rsidR="00A84C76" w:rsidRDefault="00A84C76" w:rsidP="00A84C76">
      <w:pPr>
        <w:rPr>
          <w:rFonts w:cs="Times New Roman"/>
        </w:rPr>
      </w:pPr>
      <w:r>
        <w:rPr>
          <w:rFonts w:cs="Times New Roman"/>
        </w:rPr>
        <w:t xml:space="preserve">В) </w:t>
      </w:r>
      <w:r w:rsidRPr="00206340">
        <w:rPr>
          <w:rFonts w:cs="Times New Roman"/>
        </w:rPr>
        <w:t xml:space="preserve">Странского – </w:t>
      </w:r>
      <w:proofErr w:type="spellStart"/>
      <w:r w:rsidRPr="00206340">
        <w:rPr>
          <w:rFonts w:cs="Times New Roman"/>
        </w:rPr>
        <w:t>Крастанова</w:t>
      </w:r>
      <w:proofErr w:type="spellEnd"/>
    </w:p>
    <w:p w14:paraId="57E739DD" w14:textId="77777777" w:rsidR="00A84C76" w:rsidRPr="007D113D" w:rsidRDefault="00A84C76" w:rsidP="00A84C76">
      <w:pPr>
        <w:rPr>
          <w:rFonts w:cs="Times New Roman"/>
          <w:szCs w:val="28"/>
        </w:rPr>
      </w:pPr>
      <w:r w:rsidRPr="00AA4FF3">
        <w:rPr>
          <w:rFonts w:cs="Times New Roman"/>
          <w:szCs w:val="28"/>
        </w:rPr>
        <w:t xml:space="preserve">Правильный ответ: </w:t>
      </w:r>
      <w:r>
        <w:rPr>
          <w:rFonts w:cs="Times New Roman"/>
          <w:szCs w:val="28"/>
        </w:rPr>
        <w:t>А, В, Б</w:t>
      </w:r>
    </w:p>
    <w:p w14:paraId="5CA3C2B4" w14:textId="77777777" w:rsidR="00A84C76" w:rsidRPr="00D27DE6" w:rsidRDefault="00A84C76" w:rsidP="00A84C76">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1171510E" w14:textId="77777777" w:rsidR="00A84C76" w:rsidRDefault="00A84C76" w:rsidP="00A84C76">
      <w:pPr>
        <w:rPr>
          <w:rFonts w:cs="Times New Roman"/>
        </w:rPr>
      </w:pPr>
    </w:p>
    <w:p w14:paraId="433F3B83" w14:textId="77777777" w:rsidR="00A84C76" w:rsidRPr="000B1FF1" w:rsidRDefault="00A84C76" w:rsidP="00A84C76">
      <w:pPr>
        <w:rPr>
          <w:rFonts w:cs="Times New Roman"/>
        </w:rPr>
      </w:pPr>
      <w:r>
        <w:rPr>
          <w:rFonts w:cs="Times New Roman"/>
        </w:rPr>
        <w:t>4</w:t>
      </w:r>
      <w:r w:rsidRPr="000B1FF1">
        <w:rPr>
          <w:rFonts w:cs="Times New Roman"/>
        </w:rPr>
        <w:t xml:space="preserve">. Расположите </w:t>
      </w:r>
      <w:r>
        <w:rPr>
          <w:rFonts w:cs="Times New Roman"/>
        </w:rPr>
        <w:t>характерные времена жизни носителей в направлении возрастания</w:t>
      </w:r>
      <w:r w:rsidRPr="000B1FF1">
        <w:rPr>
          <w:rFonts w:cs="Times New Roman"/>
        </w:rPr>
        <w:t>:</w:t>
      </w:r>
    </w:p>
    <w:p w14:paraId="6BDAD79F" w14:textId="77777777" w:rsidR="00A84C76" w:rsidRPr="000B1FF1" w:rsidRDefault="00A84C76" w:rsidP="00A84C76">
      <w:pPr>
        <w:rPr>
          <w:rFonts w:cs="Times New Roman"/>
        </w:rPr>
      </w:pPr>
      <w:r w:rsidRPr="000B1FF1">
        <w:rPr>
          <w:rFonts w:cs="Times New Roman"/>
        </w:rPr>
        <w:t xml:space="preserve">А) </w:t>
      </w:r>
      <w:r>
        <w:rPr>
          <w:rFonts w:cs="Times New Roman"/>
        </w:rPr>
        <w:t>время захвата в квантовую яму</w:t>
      </w:r>
    </w:p>
    <w:p w14:paraId="458ED018" w14:textId="77777777" w:rsidR="00A84C76" w:rsidRPr="000B1FF1" w:rsidRDefault="00A84C76" w:rsidP="00A84C76">
      <w:pPr>
        <w:rPr>
          <w:rFonts w:cs="Times New Roman"/>
        </w:rPr>
      </w:pPr>
      <w:r w:rsidRPr="000B1FF1">
        <w:rPr>
          <w:rFonts w:cs="Times New Roman"/>
        </w:rPr>
        <w:t xml:space="preserve">Б) </w:t>
      </w:r>
      <w:r>
        <w:rPr>
          <w:rFonts w:cs="Times New Roman"/>
        </w:rPr>
        <w:t>время жизни в зоне проводимости</w:t>
      </w:r>
    </w:p>
    <w:p w14:paraId="12D200C3" w14:textId="77777777" w:rsidR="00A84C76" w:rsidRDefault="00A84C76" w:rsidP="00A84C76">
      <w:pPr>
        <w:rPr>
          <w:rFonts w:cs="Times New Roman"/>
        </w:rPr>
      </w:pPr>
      <w:r w:rsidRPr="000B1FF1">
        <w:rPr>
          <w:rFonts w:cs="Times New Roman"/>
        </w:rPr>
        <w:t xml:space="preserve">В) </w:t>
      </w:r>
      <w:r>
        <w:rPr>
          <w:rFonts w:cs="Times New Roman"/>
        </w:rPr>
        <w:t>время захвата на рекомбинационные центры</w:t>
      </w:r>
    </w:p>
    <w:p w14:paraId="1D73FCBA" w14:textId="77777777" w:rsidR="00A84C76" w:rsidRPr="007D113D" w:rsidRDefault="00A84C76" w:rsidP="00A84C76">
      <w:pPr>
        <w:rPr>
          <w:rFonts w:cs="Times New Roman"/>
          <w:szCs w:val="28"/>
        </w:rPr>
      </w:pPr>
      <w:r w:rsidRPr="00AA4FF3">
        <w:rPr>
          <w:rFonts w:cs="Times New Roman"/>
          <w:szCs w:val="28"/>
        </w:rPr>
        <w:t xml:space="preserve">Правильный ответ: </w:t>
      </w:r>
      <w:r>
        <w:rPr>
          <w:rFonts w:cs="Times New Roman"/>
          <w:szCs w:val="28"/>
        </w:rPr>
        <w:t>А, В, Б</w:t>
      </w:r>
    </w:p>
    <w:p w14:paraId="05B334C7" w14:textId="77777777" w:rsidR="00A84C76" w:rsidRPr="00D27DE6" w:rsidRDefault="00A84C76" w:rsidP="00A84C76">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46FC7B87" w14:textId="77777777" w:rsidR="00A84C76" w:rsidRPr="00FE7CA8" w:rsidRDefault="00A84C76" w:rsidP="00EE5B0C">
      <w:pPr>
        <w:rPr>
          <w:rFonts w:cs="Times New Roman"/>
        </w:rPr>
      </w:pPr>
    </w:p>
    <w:p w14:paraId="5F1BBD96" w14:textId="77777777" w:rsidR="00EE5B0C" w:rsidRDefault="00EE5B0C" w:rsidP="00942F74">
      <w:pPr>
        <w:ind w:firstLine="0"/>
        <w:rPr>
          <w:rFonts w:cs="Times New Roman"/>
          <w:b/>
        </w:rPr>
      </w:pPr>
      <w:r w:rsidRPr="004E2252">
        <w:rPr>
          <w:rFonts w:cs="Times New Roman"/>
          <w:b/>
        </w:rPr>
        <w:t>Задания открытого типа</w:t>
      </w:r>
    </w:p>
    <w:p w14:paraId="464511A3" w14:textId="77777777" w:rsidR="004849BF" w:rsidRPr="004E2252" w:rsidRDefault="004849BF" w:rsidP="00942F74">
      <w:pPr>
        <w:ind w:firstLine="0"/>
        <w:rPr>
          <w:rFonts w:cs="Times New Roman"/>
          <w:b/>
        </w:rPr>
      </w:pPr>
    </w:p>
    <w:p w14:paraId="62C27480" w14:textId="77777777" w:rsidR="00EE5B0C" w:rsidRDefault="00EE5B0C" w:rsidP="00EE5B0C">
      <w:pPr>
        <w:rPr>
          <w:rFonts w:cs="Times New Roman"/>
          <w:b/>
        </w:rPr>
      </w:pPr>
      <w:r w:rsidRPr="004E2252">
        <w:rPr>
          <w:rFonts w:cs="Times New Roman"/>
          <w:b/>
        </w:rPr>
        <w:t>Задания открытого типа на дополнение</w:t>
      </w:r>
    </w:p>
    <w:p w14:paraId="58FC4DFB" w14:textId="77777777" w:rsidR="004849BF" w:rsidRDefault="004849BF" w:rsidP="00EE5B0C">
      <w:pPr>
        <w:rPr>
          <w:rFonts w:cs="Times New Roman"/>
          <w:b/>
        </w:rPr>
      </w:pPr>
    </w:p>
    <w:p w14:paraId="62487D35" w14:textId="77777777" w:rsidR="004849BF" w:rsidRDefault="00EE5B0C" w:rsidP="004849BF">
      <w:r>
        <w:rPr>
          <w:rFonts w:cs="Times New Roman"/>
        </w:rPr>
        <w:t>1</w:t>
      </w:r>
      <w:r w:rsidRPr="00593CC8">
        <w:rPr>
          <w:rFonts w:cs="Times New Roman"/>
        </w:rPr>
        <w:t xml:space="preserve">. </w:t>
      </w:r>
      <w:r w:rsidR="004849BF" w:rsidRPr="00D874BB">
        <w:t>Напишите пропущенное слово (словосочетание).</w:t>
      </w:r>
    </w:p>
    <w:p w14:paraId="11F85118" w14:textId="77777777" w:rsidR="00EE5B0C" w:rsidRPr="00593CC8" w:rsidRDefault="00EE5B0C" w:rsidP="00EE5B0C">
      <w:pPr>
        <w:rPr>
          <w:rFonts w:cs="Times New Roman"/>
        </w:rPr>
      </w:pPr>
      <w:r w:rsidRPr="00DE1206">
        <w:rPr>
          <w:rFonts w:cs="Times New Roman"/>
        </w:rPr>
        <w:t>Для наблюдения квантово-размерных эффектов необходимо, чтобы длина свободного пробега носителей былагораздо больше размера области, в которой движется</w:t>
      </w:r>
      <w:r>
        <w:rPr>
          <w:rFonts w:cs="Times New Roman"/>
        </w:rPr>
        <w:t>____________.</w:t>
      </w:r>
    </w:p>
    <w:p w14:paraId="7E4BBC57" w14:textId="77777777" w:rsidR="00EE5B0C" w:rsidRPr="008E23DF" w:rsidRDefault="00EE5B0C" w:rsidP="00EE5B0C">
      <w:pPr>
        <w:rPr>
          <w:rFonts w:cs="Times New Roman"/>
        </w:rPr>
      </w:pPr>
      <w:r w:rsidRPr="001C040B">
        <w:rPr>
          <w:rFonts w:cs="Times New Roman"/>
        </w:rPr>
        <w:t xml:space="preserve">Правильный ответ: </w:t>
      </w:r>
      <w:r w:rsidRPr="00DE1206">
        <w:rPr>
          <w:rFonts w:cs="Times New Roman"/>
        </w:rPr>
        <w:t>носитель</w:t>
      </w:r>
    </w:p>
    <w:p w14:paraId="3A853F68"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24DE3E8B" w14:textId="77777777" w:rsidR="00EE5B0C" w:rsidRDefault="00EE5B0C" w:rsidP="00EE5B0C">
      <w:pPr>
        <w:rPr>
          <w:rFonts w:cs="Times New Roman"/>
          <w:b/>
        </w:rPr>
      </w:pPr>
    </w:p>
    <w:p w14:paraId="7D121217" w14:textId="77777777" w:rsidR="004849BF" w:rsidRDefault="00EE5B0C" w:rsidP="004849BF">
      <w:r>
        <w:rPr>
          <w:rFonts w:cs="Times New Roman"/>
        </w:rPr>
        <w:t>2</w:t>
      </w:r>
      <w:r w:rsidRPr="00FE573B">
        <w:rPr>
          <w:rFonts w:cs="Times New Roman"/>
        </w:rPr>
        <w:t xml:space="preserve">. </w:t>
      </w:r>
      <w:r w:rsidR="004849BF" w:rsidRPr="00D874BB">
        <w:t>Напишите пропущенное слово (словосочетание).</w:t>
      </w:r>
    </w:p>
    <w:p w14:paraId="394CF404" w14:textId="77777777" w:rsidR="00EE5B0C" w:rsidRDefault="00EE5B0C" w:rsidP="00EE5B0C">
      <w:pPr>
        <w:rPr>
          <w:rFonts w:cs="Times New Roman"/>
        </w:rPr>
      </w:pPr>
      <w:r w:rsidRPr="008B1504">
        <w:rPr>
          <w:rFonts w:cs="Times New Roman"/>
        </w:rPr>
        <w:t>В структурах с вертикальным перенос</w:t>
      </w:r>
      <w:r>
        <w:rPr>
          <w:rFonts w:cs="Times New Roman"/>
        </w:rPr>
        <w:t>ом происходит</w:t>
      </w:r>
      <w:r w:rsidRPr="008B1504">
        <w:rPr>
          <w:rFonts w:cs="Times New Roman"/>
        </w:rPr>
        <w:t xml:space="preserve"> обмен электронами между квантовыми </w:t>
      </w:r>
      <w:r>
        <w:rPr>
          <w:rFonts w:cs="Times New Roman"/>
        </w:rPr>
        <w:t>____________.</w:t>
      </w:r>
    </w:p>
    <w:p w14:paraId="583A1A70" w14:textId="77777777" w:rsidR="00EE5B0C" w:rsidRPr="00D27DE6" w:rsidRDefault="00EE5B0C" w:rsidP="00EE5B0C">
      <w:pPr>
        <w:rPr>
          <w:rFonts w:cs="Times New Roman"/>
        </w:rPr>
      </w:pPr>
      <w:r w:rsidRPr="00D27DE6">
        <w:rPr>
          <w:rFonts w:cs="Times New Roman"/>
        </w:rPr>
        <w:t xml:space="preserve">Правильный ответ: </w:t>
      </w:r>
      <w:r w:rsidRPr="008B1504">
        <w:rPr>
          <w:rFonts w:cs="Times New Roman"/>
        </w:rPr>
        <w:t>ямами</w:t>
      </w:r>
    </w:p>
    <w:p w14:paraId="4815247C"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6E25952A" w14:textId="77777777" w:rsidR="00EE5B0C" w:rsidRDefault="00EE5B0C" w:rsidP="00EE5B0C">
      <w:pPr>
        <w:rPr>
          <w:rFonts w:cs="Times New Roman"/>
          <w:b/>
        </w:rPr>
      </w:pPr>
    </w:p>
    <w:p w14:paraId="32D87095" w14:textId="77777777" w:rsidR="004849BF" w:rsidRDefault="00A84C76" w:rsidP="004849BF">
      <w:r>
        <w:rPr>
          <w:rFonts w:cs="Times New Roman"/>
        </w:rPr>
        <w:t>3</w:t>
      </w:r>
      <w:r w:rsidRPr="007640D6">
        <w:rPr>
          <w:rFonts w:cs="Times New Roman"/>
        </w:rPr>
        <w:t>.</w:t>
      </w:r>
      <w:r w:rsidR="004849BF" w:rsidRPr="00D874BB">
        <w:t>Напишите пропущенное слово (словосочетание).</w:t>
      </w:r>
    </w:p>
    <w:p w14:paraId="3463D594" w14:textId="77777777" w:rsidR="00A84C76" w:rsidRPr="007640D6" w:rsidRDefault="00A84C76" w:rsidP="00A84C76">
      <w:pPr>
        <w:rPr>
          <w:rFonts w:cs="Times New Roman"/>
        </w:rPr>
      </w:pPr>
      <w:r>
        <w:rPr>
          <w:rFonts w:cs="Times New Roman"/>
        </w:rPr>
        <w:t>Оптические модуляторы используют для ____________ светового излучения из области межзонного оптического поглощения.</w:t>
      </w:r>
    </w:p>
    <w:p w14:paraId="7505533F" w14:textId="77777777" w:rsidR="00A84C76" w:rsidRPr="008E23DF" w:rsidRDefault="00A84C76" w:rsidP="00A84C76">
      <w:pPr>
        <w:rPr>
          <w:rFonts w:cs="Times New Roman"/>
        </w:rPr>
      </w:pPr>
      <w:r w:rsidRPr="001C040B">
        <w:rPr>
          <w:rFonts w:cs="Times New Roman"/>
        </w:rPr>
        <w:t xml:space="preserve">Правильный ответ: </w:t>
      </w:r>
      <w:r>
        <w:rPr>
          <w:rFonts w:cs="Times New Roman"/>
        </w:rPr>
        <w:t>модуляции</w:t>
      </w:r>
    </w:p>
    <w:p w14:paraId="685798D6" w14:textId="77777777" w:rsidR="00A84C76" w:rsidRPr="00D27DE6" w:rsidRDefault="00A84C76" w:rsidP="00A84C76">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038F3AD0" w14:textId="77777777" w:rsidR="00A84C76" w:rsidRDefault="00A84C76" w:rsidP="00A84C76">
      <w:pPr>
        <w:rPr>
          <w:rFonts w:cs="Times New Roman"/>
          <w:b/>
        </w:rPr>
      </w:pPr>
    </w:p>
    <w:p w14:paraId="28CFF4B6" w14:textId="77777777" w:rsidR="004849BF" w:rsidRDefault="00A84C76" w:rsidP="004849BF">
      <w:r>
        <w:rPr>
          <w:rFonts w:cs="Times New Roman"/>
        </w:rPr>
        <w:t>4</w:t>
      </w:r>
      <w:r w:rsidRPr="00754EA1">
        <w:rPr>
          <w:rFonts w:cs="Times New Roman"/>
        </w:rPr>
        <w:t xml:space="preserve">. </w:t>
      </w:r>
      <w:r w:rsidR="004849BF" w:rsidRPr="00D874BB">
        <w:t>Напишите пропущенное слово (словосочетание).</w:t>
      </w:r>
    </w:p>
    <w:p w14:paraId="4CEBB7F8" w14:textId="77777777" w:rsidR="00A84C76" w:rsidRPr="00754EA1" w:rsidRDefault="00A84C76" w:rsidP="00A84C76">
      <w:pPr>
        <w:rPr>
          <w:rFonts w:cs="Times New Roman"/>
        </w:rPr>
      </w:pPr>
      <w:r>
        <w:rPr>
          <w:rFonts w:cs="Times New Roman"/>
        </w:rPr>
        <w:t>Процессы оптической ионизации квантовых ям используются в приемниках инфракрасного___________.</w:t>
      </w:r>
    </w:p>
    <w:p w14:paraId="09FD745F" w14:textId="77777777" w:rsidR="00A84C76" w:rsidRPr="008E23DF" w:rsidRDefault="00A84C76" w:rsidP="00A84C76">
      <w:pPr>
        <w:rPr>
          <w:rFonts w:cs="Times New Roman"/>
        </w:rPr>
      </w:pPr>
      <w:r w:rsidRPr="001C040B">
        <w:rPr>
          <w:rFonts w:cs="Times New Roman"/>
        </w:rPr>
        <w:t xml:space="preserve">Правильный ответ: </w:t>
      </w:r>
      <w:r>
        <w:rPr>
          <w:rFonts w:cs="Times New Roman"/>
        </w:rPr>
        <w:t>излучения</w:t>
      </w:r>
    </w:p>
    <w:p w14:paraId="5B661ABB" w14:textId="77777777" w:rsidR="00A84C76" w:rsidRPr="00D27DE6" w:rsidRDefault="00A84C76" w:rsidP="00A84C76">
      <w:pPr>
        <w:rPr>
          <w:rFonts w:cs="Times New Roman"/>
        </w:rPr>
      </w:pPr>
      <w:r w:rsidRPr="00D27DE6">
        <w:rPr>
          <w:rFonts w:cs="Times New Roman"/>
        </w:rPr>
        <w:lastRenderedPageBreak/>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771C56F1" w14:textId="77777777" w:rsidR="00A84C76" w:rsidRPr="004E2252" w:rsidRDefault="00A84C76" w:rsidP="00EE5B0C">
      <w:pPr>
        <w:rPr>
          <w:rFonts w:cs="Times New Roman"/>
          <w:b/>
        </w:rPr>
      </w:pPr>
    </w:p>
    <w:p w14:paraId="154041AE" w14:textId="77777777" w:rsidR="00EE5B0C" w:rsidRDefault="00EE5B0C" w:rsidP="00EE5B0C">
      <w:pPr>
        <w:rPr>
          <w:rFonts w:cs="Times New Roman"/>
          <w:b/>
        </w:rPr>
      </w:pPr>
      <w:r w:rsidRPr="004E2252">
        <w:rPr>
          <w:rFonts w:cs="Times New Roman"/>
          <w:b/>
        </w:rPr>
        <w:t>Задания открытого типа с кратким свободным ответом</w:t>
      </w:r>
    </w:p>
    <w:p w14:paraId="5D2479DD" w14:textId="77777777" w:rsidR="004849BF" w:rsidRDefault="004849BF" w:rsidP="00EE5B0C">
      <w:pPr>
        <w:rPr>
          <w:rFonts w:cs="Times New Roman"/>
          <w:i/>
        </w:rPr>
      </w:pPr>
    </w:p>
    <w:p w14:paraId="5B640254" w14:textId="77777777" w:rsidR="004849BF" w:rsidRPr="004849BF" w:rsidRDefault="00EE5B0C" w:rsidP="004849BF">
      <w:pPr>
        <w:rPr>
          <w:rFonts w:cs="Times New Roman"/>
          <w:iCs/>
        </w:rPr>
      </w:pPr>
      <w:r>
        <w:rPr>
          <w:rFonts w:cs="Times New Roman"/>
        </w:rPr>
        <w:t xml:space="preserve">1. </w:t>
      </w:r>
      <w:r w:rsidR="004849BF" w:rsidRPr="004849BF">
        <w:rPr>
          <w:rFonts w:cs="Times New Roman"/>
          <w:iCs/>
        </w:rPr>
        <w:t>Дайте ответ на вопрос.</w:t>
      </w:r>
    </w:p>
    <w:p w14:paraId="26BA31B3" w14:textId="77777777" w:rsidR="00EE5B0C" w:rsidRPr="0082194C" w:rsidRDefault="00EE5B0C" w:rsidP="00EE5B0C">
      <w:pPr>
        <w:rPr>
          <w:rFonts w:cs="Times New Roman"/>
        </w:rPr>
      </w:pPr>
      <w:r>
        <w:rPr>
          <w:rFonts w:cs="Times New Roman"/>
        </w:rPr>
        <w:t>В каких квантово-размерных структурах</w:t>
      </w:r>
      <w:r w:rsidRPr="0082194C">
        <w:rPr>
          <w:rFonts w:cs="Times New Roman"/>
        </w:rPr>
        <w:t xml:space="preserve"> наблюдается</w:t>
      </w:r>
      <w:r>
        <w:rPr>
          <w:rFonts w:cs="Times New Roman"/>
        </w:rPr>
        <w:t xml:space="preserve"> н</w:t>
      </w:r>
      <w:r w:rsidRPr="0082194C">
        <w:rPr>
          <w:rFonts w:cs="Times New Roman"/>
        </w:rPr>
        <w:t>аибольшая подвижность двумерных размерно-квантованных носителей</w:t>
      </w:r>
      <w:r>
        <w:rPr>
          <w:rFonts w:cs="Times New Roman"/>
        </w:rPr>
        <w:t>?</w:t>
      </w:r>
    </w:p>
    <w:p w14:paraId="50116A0E" w14:textId="77777777" w:rsidR="00EE5B0C" w:rsidRPr="00476339" w:rsidRDefault="00EE5B0C" w:rsidP="00EE5B0C">
      <w:pPr>
        <w:rPr>
          <w:rFonts w:cs="Times New Roman"/>
        </w:rPr>
      </w:pPr>
      <w:r w:rsidRPr="00476339">
        <w:rPr>
          <w:rFonts w:cs="Times New Roman"/>
        </w:rPr>
        <w:t xml:space="preserve">Правильный ответ: </w:t>
      </w:r>
      <w:r w:rsidRPr="0082194C">
        <w:rPr>
          <w:rFonts w:cs="Times New Roman"/>
        </w:rPr>
        <w:t>в гетероструктурах</w:t>
      </w:r>
      <w:r>
        <w:rPr>
          <w:rFonts w:cs="Times New Roman"/>
        </w:rPr>
        <w:t>/в структурах с гетеропереходами</w:t>
      </w:r>
    </w:p>
    <w:p w14:paraId="471E869C"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791EDB3F" w14:textId="77777777" w:rsidR="00EE5B0C" w:rsidRDefault="00EE5B0C" w:rsidP="00EE5B0C">
      <w:pPr>
        <w:rPr>
          <w:rFonts w:cs="Times New Roman"/>
          <w:b/>
        </w:rPr>
      </w:pPr>
    </w:p>
    <w:p w14:paraId="2FCDF227" w14:textId="77777777" w:rsidR="004849BF" w:rsidRPr="004849BF" w:rsidRDefault="00EE5B0C" w:rsidP="004849BF">
      <w:pPr>
        <w:rPr>
          <w:rFonts w:cs="Times New Roman"/>
          <w:iCs/>
        </w:rPr>
      </w:pPr>
      <w:r>
        <w:rPr>
          <w:rFonts w:cs="Times New Roman"/>
        </w:rPr>
        <w:t xml:space="preserve">2. </w:t>
      </w:r>
      <w:r w:rsidR="004849BF" w:rsidRPr="004849BF">
        <w:rPr>
          <w:rFonts w:cs="Times New Roman"/>
          <w:iCs/>
        </w:rPr>
        <w:t>Дайте ответ на вопрос.</w:t>
      </w:r>
    </w:p>
    <w:p w14:paraId="0ACF9C29" w14:textId="77777777" w:rsidR="00EE5B0C" w:rsidRPr="007B1E6D" w:rsidRDefault="00EE5B0C" w:rsidP="00EE5B0C">
      <w:pPr>
        <w:rPr>
          <w:rFonts w:cs="Times New Roman"/>
        </w:rPr>
      </w:pPr>
      <w:r>
        <w:rPr>
          <w:rFonts w:cs="Times New Roman"/>
        </w:rPr>
        <w:t>В каких квантово-размерных структурах</w:t>
      </w:r>
      <w:r w:rsidRPr="0082194C">
        <w:rPr>
          <w:rFonts w:cs="Times New Roman"/>
        </w:rPr>
        <w:t xml:space="preserve"> наблюдается</w:t>
      </w:r>
      <w:r>
        <w:rPr>
          <w:rFonts w:cs="Times New Roman"/>
        </w:rPr>
        <w:t>н</w:t>
      </w:r>
      <w:r w:rsidRPr="007B1E6D">
        <w:rPr>
          <w:rFonts w:cs="Times New Roman"/>
        </w:rPr>
        <w:t>аибольшая концентрация двумерных размерно-квантованных носителей</w:t>
      </w:r>
      <w:r>
        <w:rPr>
          <w:rFonts w:cs="Times New Roman"/>
        </w:rPr>
        <w:t>?</w:t>
      </w:r>
    </w:p>
    <w:p w14:paraId="59A68A23" w14:textId="77777777" w:rsidR="00EE5B0C" w:rsidRDefault="00EE5B0C" w:rsidP="00EE5B0C">
      <w:pPr>
        <w:rPr>
          <w:rFonts w:cs="Times New Roman"/>
        </w:rPr>
      </w:pPr>
      <w:r w:rsidRPr="00476339">
        <w:rPr>
          <w:rFonts w:cs="Times New Roman"/>
        </w:rPr>
        <w:t xml:space="preserve">Правильный ответ: </w:t>
      </w:r>
      <w:r w:rsidRPr="007B1E6D">
        <w:rPr>
          <w:rFonts w:cs="Times New Roman"/>
        </w:rPr>
        <w:t>в дельта-слоях</w:t>
      </w:r>
      <w:r>
        <w:rPr>
          <w:rFonts w:cs="Times New Roman"/>
        </w:rPr>
        <w:t>/дельта-слой</w:t>
      </w:r>
    </w:p>
    <w:p w14:paraId="650E5839"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725B780B" w14:textId="77777777" w:rsidR="00EE5B0C" w:rsidRDefault="00EE5B0C" w:rsidP="00EE5B0C">
      <w:pPr>
        <w:rPr>
          <w:rFonts w:cs="Times New Roman"/>
          <w:b/>
        </w:rPr>
      </w:pPr>
    </w:p>
    <w:p w14:paraId="3A192912" w14:textId="77777777" w:rsidR="004849BF" w:rsidRPr="004849BF" w:rsidRDefault="00413835" w:rsidP="004849BF">
      <w:pPr>
        <w:rPr>
          <w:rFonts w:cs="Times New Roman"/>
          <w:iCs/>
        </w:rPr>
      </w:pPr>
      <w:r>
        <w:rPr>
          <w:rFonts w:cs="Times New Roman"/>
        </w:rPr>
        <w:t>3</w:t>
      </w:r>
      <w:r w:rsidRPr="00207908">
        <w:rPr>
          <w:rFonts w:cs="Times New Roman"/>
        </w:rPr>
        <w:t>.</w:t>
      </w:r>
      <w:r w:rsidR="004849BF" w:rsidRPr="004849BF">
        <w:rPr>
          <w:rFonts w:cs="Times New Roman"/>
          <w:iCs/>
        </w:rPr>
        <w:t>Дайте ответ на вопрос.</w:t>
      </w:r>
    </w:p>
    <w:p w14:paraId="724960BE" w14:textId="77777777" w:rsidR="00413835" w:rsidRPr="00CB1A97" w:rsidRDefault="00413835" w:rsidP="00413835">
      <w:pPr>
        <w:rPr>
          <w:rFonts w:cs="Times New Roman"/>
        </w:rPr>
      </w:pPr>
      <w:r>
        <w:rPr>
          <w:rFonts w:cs="Times New Roman"/>
        </w:rPr>
        <w:t>Для работы в каких помещениях допускается использование пластмассовых корпусов ИМС</w:t>
      </w:r>
      <w:r w:rsidRPr="00CB1A97">
        <w:rPr>
          <w:rFonts w:cs="Times New Roman"/>
        </w:rPr>
        <w:t>?</w:t>
      </w:r>
    </w:p>
    <w:p w14:paraId="041144A0" w14:textId="77777777" w:rsidR="00413835" w:rsidRPr="00476339" w:rsidRDefault="00413835" w:rsidP="00413835">
      <w:pPr>
        <w:rPr>
          <w:rFonts w:cs="Times New Roman"/>
        </w:rPr>
      </w:pPr>
      <w:r w:rsidRPr="00476339">
        <w:rPr>
          <w:rFonts w:cs="Times New Roman"/>
        </w:rPr>
        <w:t xml:space="preserve">Правильный ответ: </w:t>
      </w:r>
      <w:r>
        <w:rPr>
          <w:rFonts w:cs="Times New Roman"/>
        </w:rPr>
        <w:t>отапливаемых/в помещениях с отоплением</w:t>
      </w:r>
    </w:p>
    <w:p w14:paraId="25825B4F" w14:textId="77777777" w:rsidR="00413835" w:rsidRPr="00D27DE6" w:rsidRDefault="00413835" w:rsidP="00413835">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14F5AD7C" w14:textId="77777777" w:rsidR="00413835" w:rsidRDefault="00413835" w:rsidP="00413835">
      <w:pPr>
        <w:rPr>
          <w:rFonts w:cs="Times New Roman"/>
          <w:b/>
        </w:rPr>
      </w:pPr>
    </w:p>
    <w:p w14:paraId="300D21F9" w14:textId="77777777" w:rsidR="004849BF" w:rsidRPr="004849BF" w:rsidRDefault="00413835" w:rsidP="004849BF">
      <w:pPr>
        <w:rPr>
          <w:rFonts w:cs="Times New Roman"/>
          <w:iCs/>
        </w:rPr>
      </w:pPr>
      <w:r>
        <w:rPr>
          <w:rFonts w:cs="Times New Roman"/>
        </w:rPr>
        <w:t xml:space="preserve">4. </w:t>
      </w:r>
      <w:r w:rsidR="004849BF" w:rsidRPr="004849BF">
        <w:rPr>
          <w:rFonts w:cs="Times New Roman"/>
          <w:iCs/>
        </w:rPr>
        <w:t>Дайте ответ на вопрос.</w:t>
      </w:r>
    </w:p>
    <w:p w14:paraId="02DD2294" w14:textId="77777777" w:rsidR="00413835" w:rsidRPr="00CB1A97" w:rsidRDefault="00413835" w:rsidP="00413835">
      <w:pPr>
        <w:rPr>
          <w:rFonts w:cs="Times New Roman"/>
        </w:rPr>
      </w:pPr>
      <w:r>
        <w:rPr>
          <w:rFonts w:cs="Times New Roman"/>
        </w:rPr>
        <w:t xml:space="preserve">Какое свойство ИМС характеризуют показатели </w:t>
      </w:r>
      <w:r w:rsidRPr="00012CBC">
        <w:rPr>
          <w:rFonts w:cs="Times New Roman"/>
        </w:rPr>
        <w:t>вероятность безотказной работы на заданном отрезке времени и среднее время безотказной работы?</w:t>
      </w:r>
    </w:p>
    <w:p w14:paraId="7884486D" w14:textId="77777777" w:rsidR="00413835" w:rsidRPr="00476339" w:rsidRDefault="00413835" w:rsidP="00413835">
      <w:pPr>
        <w:rPr>
          <w:rFonts w:cs="Times New Roman"/>
        </w:rPr>
      </w:pPr>
      <w:r w:rsidRPr="00476339">
        <w:rPr>
          <w:rFonts w:cs="Times New Roman"/>
        </w:rPr>
        <w:t xml:space="preserve">Правильный ответ: </w:t>
      </w:r>
      <w:r>
        <w:rPr>
          <w:rFonts w:cs="Times New Roman"/>
        </w:rPr>
        <w:t>надежность/безотказность/долговечность</w:t>
      </w:r>
    </w:p>
    <w:p w14:paraId="05DB7471" w14:textId="77777777" w:rsidR="00413835" w:rsidRPr="00D27DE6" w:rsidRDefault="00413835" w:rsidP="00413835">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4F0EBA63" w14:textId="77777777" w:rsidR="00413835" w:rsidRDefault="00413835" w:rsidP="00EE5B0C">
      <w:pPr>
        <w:rPr>
          <w:rFonts w:cs="Times New Roman"/>
          <w:b/>
        </w:rPr>
      </w:pPr>
    </w:p>
    <w:p w14:paraId="03114FAB" w14:textId="77777777" w:rsidR="00EE5B0C" w:rsidRDefault="00EE5B0C" w:rsidP="00EE5B0C">
      <w:pPr>
        <w:rPr>
          <w:rFonts w:cs="Times New Roman"/>
          <w:b/>
        </w:rPr>
      </w:pPr>
      <w:r w:rsidRPr="004E2252">
        <w:rPr>
          <w:rFonts w:cs="Times New Roman"/>
          <w:b/>
        </w:rPr>
        <w:t>Задания открытого типа с развернутым ответом</w:t>
      </w:r>
    </w:p>
    <w:p w14:paraId="4A2A1595" w14:textId="77777777" w:rsidR="004849BF" w:rsidRPr="004E2252" w:rsidRDefault="004849BF" w:rsidP="00EE5B0C">
      <w:pPr>
        <w:rPr>
          <w:rFonts w:cs="Times New Roman"/>
          <w:b/>
        </w:rPr>
      </w:pPr>
    </w:p>
    <w:p w14:paraId="4B8AD364" w14:textId="77777777" w:rsidR="00EE5B0C" w:rsidRDefault="00EE5B0C" w:rsidP="00EE5B0C">
      <w:pPr>
        <w:rPr>
          <w:rFonts w:cs="Times New Roman"/>
        </w:rPr>
      </w:pPr>
      <w:r w:rsidRPr="00545795">
        <w:rPr>
          <w:rFonts w:cs="Times New Roman"/>
        </w:rPr>
        <w:t xml:space="preserve">1. </w:t>
      </w:r>
      <w:r>
        <w:rPr>
          <w:rFonts w:cs="Times New Roman"/>
        </w:rPr>
        <w:t>Каковы должны быть линейные размеры потенциальной ямы, чтобы структуру можно было считать квантово-размерной?</w:t>
      </w:r>
    </w:p>
    <w:p w14:paraId="27DC8124" w14:textId="77777777" w:rsidR="00EE5B0C" w:rsidRDefault="00EE5B0C" w:rsidP="00EE5B0C">
      <w:pPr>
        <w:rPr>
          <w:rFonts w:cs="Times New Roman"/>
        </w:rPr>
      </w:pPr>
      <w:r w:rsidRPr="007E1D63">
        <w:rPr>
          <w:rFonts w:cs="Times New Roman"/>
        </w:rPr>
        <w:t>Время выполнения –</w:t>
      </w:r>
      <w:r>
        <w:rPr>
          <w:rFonts w:cs="Times New Roman"/>
        </w:rPr>
        <w:t xml:space="preserve"> 10 мин.</w:t>
      </w:r>
    </w:p>
    <w:p w14:paraId="51530570" w14:textId="77777777" w:rsidR="00EE5B0C" w:rsidRPr="007E1D63" w:rsidRDefault="00EE5B0C" w:rsidP="00EE5B0C">
      <w:pPr>
        <w:rPr>
          <w:rFonts w:cs="Times New Roman"/>
        </w:rPr>
      </w:pPr>
      <w:r w:rsidRPr="007E1D63">
        <w:rPr>
          <w:rFonts w:cs="Times New Roman"/>
        </w:rPr>
        <w:t>Критерии оценивания: полное содержательное соответствие приведенномуниже пояснению:</w:t>
      </w:r>
    </w:p>
    <w:p w14:paraId="79047ED6" w14:textId="77777777" w:rsidR="00EE5B0C" w:rsidRDefault="00EE5B0C" w:rsidP="00EE5B0C">
      <w:pPr>
        <w:rPr>
          <w:rFonts w:cs="Times New Roman"/>
        </w:rPr>
      </w:pPr>
      <w:r>
        <w:rPr>
          <w:rFonts w:cs="Times New Roman"/>
        </w:rPr>
        <w:t xml:space="preserve">Для того чтобы структуру можно было считать квантово-размерной, один или более линейных размеров потенциальной ямы должны быть сравнимы с длиной волны де Бройля для электронов в данном материале. </w:t>
      </w:r>
    </w:p>
    <w:p w14:paraId="3C82E030"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03DF6270" w14:textId="77777777" w:rsidR="00EE5B0C" w:rsidRDefault="00EE5B0C" w:rsidP="00EE5B0C">
      <w:pPr>
        <w:rPr>
          <w:rFonts w:cs="Times New Roman"/>
        </w:rPr>
      </w:pPr>
    </w:p>
    <w:p w14:paraId="2BD023BA" w14:textId="77777777" w:rsidR="00EE5B0C" w:rsidRDefault="00EE5B0C" w:rsidP="00EE5B0C">
      <w:pPr>
        <w:rPr>
          <w:rFonts w:cs="Times New Roman"/>
        </w:rPr>
      </w:pPr>
      <w:r>
        <w:rPr>
          <w:rFonts w:cs="Times New Roman"/>
        </w:rPr>
        <w:t>2. Как влияет качество поверхности тонкой пленки на длину свободного пробега носителей в ней? Ответ поясните.</w:t>
      </w:r>
    </w:p>
    <w:p w14:paraId="6AF76385" w14:textId="77777777" w:rsidR="00EE5B0C" w:rsidRDefault="00EE5B0C" w:rsidP="00EE5B0C">
      <w:pPr>
        <w:rPr>
          <w:rFonts w:cs="Times New Roman"/>
        </w:rPr>
      </w:pPr>
      <w:r w:rsidRPr="007E1D63">
        <w:rPr>
          <w:rFonts w:cs="Times New Roman"/>
        </w:rPr>
        <w:t>Время выполнения –</w:t>
      </w:r>
      <w:r>
        <w:rPr>
          <w:rFonts w:cs="Times New Roman"/>
        </w:rPr>
        <w:t xml:space="preserve"> 10 мин.</w:t>
      </w:r>
    </w:p>
    <w:p w14:paraId="2FB1D410" w14:textId="77777777" w:rsidR="00EE5B0C" w:rsidRPr="007E1D63" w:rsidRDefault="00EE5B0C" w:rsidP="00EE5B0C">
      <w:pPr>
        <w:rPr>
          <w:rFonts w:cs="Times New Roman"/>
        </w:rPr>
      </w:pPr>
      <w:r w:rsidRPr="007E1D63">
        <w:rPr>
          <w:rFonts w:cs="Times New Roman"/>
        </w:rPr>
        <w:lastRenderedPageBreak/>
        <w:t>Критерии оценивания: полное содержательное соответствие приведенномуниже пояснению:</w:t>
      </w:r>
    </w:p>
    <w:p w14:paraId="54212F45" w14:textId="77777777" w:rsidR="00EE5B0C" w:rsidRDefault="00EE5B0C" w:rsidP="00EE5B0C">
      <w:pPr>
        <w:rPr>
          <w:rFonts w:cs="Times New Roman"/>
        </w:rPr>
      </w:pPr>
      <w:r>
        <w:rPr>
          <w:rFonts w:cs="Times New Roman"/>
        </w:rPr>
        <w:t>С повышением качества поверхности тонкой пленки увеличивается длина свободного пробега носителей. При дефектных поверхностях носители рассеиваются на них, поэтому длина свободного пробега носителей ограничивается толщиной пленки. При бездефектных поверхностях происходит отражение от них носителей, которое не ограничивает длину свободного пробега.</w:t>
      </w:r>
    </w:p>
    <w:p w14:paraId="181F5285" w14:textId="77777777" w:rsidR="00EE5B0C" w:rsidRPr="00D27DE6" w:rsidRDefault="00EE5B0C" w:rsidP="00EE5B0C">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04AD73BD" w14:textId="77777777" w:rsidR="00EE5B0C" w:rsidRDefault="00EE5B0C" w:rsidP="00EE5B0C">
      <w:pPr>
        <w:rPr>
          <w:rFonts w:cs="Times New Roman"/>
        </w:rPr>
      </w:pPr>
    </w:p>
    <w:p w14:paraId="0D3DCEB6" w14:textId="77777777" w:rsidR="00413835" w:rsidRDefault="00413835" w:rsidP="00413835">
      <w:pPr>
        <w:rPr>
          <w:rFonts w:cs="Times New Roman"/>
        </w:rPr>
      </w:pPr>
      <w:r>
        <w:rPr>
          <w:rFonts w:cs="Times New Roman"/>
        </w:rPr>
        <w:t>3</w:t>
      </w:r>
      <w:r w:rsidRPr="00545795">
        <w:rPr>
          <w:rFonts w:cs="Times New Roman"/>
        </w:rPr>
        <w:t xml:space="preserve">. </w:t>
      </w:r>
      <w:r>
        <w:rPr>
          <w:rFonts w:cs="Times New Roman"/>
        </w:rPr>
        <w:t>Что представляют собой лавинные фотодиоды?</w:t>
      </w:r>
    </w:p>
    <w:p w14:paraId="172FE6AC" w14:textId="77777777" w:rsidR="00413835" w:rsidRDefault="00413835" w:rsidP="00413835">
      <w:pPr>
        <w:rPr>
          <w:rFonts w:cs="Times New Roman"/>
        </w:rPr>
      </w:pPr>
      <w:r w:rsidRPr="007E1D63">
        <w:rPr>
          <w:rFonts w:cs="Times New Roman"/>
        </w:rPr>
        <w:t>Время выполнения –</w:t>
      </w:r>
      <w:r>
        <w:rPr>
          <w:rFonts w:cs="Times New Roman"/>
        </w:rPr>
        <w:t xml:space="preserve"> 10 мин.</w:t>
      </w:r>
    </w:p>
    <w:p w14:paraId="23B1240F" w14:textId="77777777" w:rsidR="00413835" w:rsidRPr="007E1D63" w:rsidRDefault="00413835" w:rsidP="00413835">
      <w:pPr>
        <w:rPr>
          <w:rFonts w:cs="Times New Roman"/>
        </w:rPr>
      </w:pPr>
      <w:r w:rsidRPr="007E1D63">
        <w:rPr>
          <w:rFonts w:cs="Times New Roman"/>
        </w:rPr>
        <w:t>Критерии оценивания: полное содержательное соответствие приведенномуниже пояснению:</w:t>
      </w:r>
    </w:p>
    <w:p w14:paraId="5DC1298A" w14:textId="77777777" w:rsidR="00413835" w:rsidRDefault="00413835" w:rsidP="00413835">
      <w:pPr>
        <w:rPr>
          <w:rFonts w:cs="Times New Roman"/>
        </w:rPr>
      </w:pPr>
      <w:r>
        <w:rPr>
          <w:rFonts w:cs="Times New Roman"/>
        </w:rPr>
        <w:t>Лавинные фотодиоды представляют собой фоточувствительные приборы с внутренним усилением, которые позволяют получить высокую чувствительность.</w:t>
      </w:r>
    </w:p>
    <w:p w14:paraId="56638805" w14:textId="77777777" w:rsidR="00413835" w:rsidRPr="00D27DE6" w:rsidRDefault="00413835" w:rsidP="00413835">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43660F71" w14:textId="77777777" w:rsidR="00413835" w:rsidRDefault="00413835" w:rsidP="00413835">
      <w:pPr>
        <w:rPr>
          <w:rFonts w:cs="Times New Roman"/>
        </w:rPr>
      </w:pPr>
    </w:p>
    <w:p w14:paraId="3D6B43E8" w14:textId="77777777" w:rsidR="00413835" w:rsidRDefault="00413835" w:rsidP="00413835">
      <w:pPr>
        <w:rPr>
          <w:rFonts w:cs="Times New Roman"/>
        </w:rPr>
      </w:pPr>
      <w:r>
        <w:rPr>
          <w:rFonts w:cs="Times New Roman"/>
        </w:rPr>
        <w:t>4</w:t>
      </w:r>
      <w:r w:rsidRPr="00545795">
        <w:rPr>
          <w:rFonts w:cs="Times New Roman"/>
        </w:rPr>
        <w:t>.</w:t>
      </w:r>
      <w:r>
        <w:rPr>
          <w:rFonts w:cs="Times New Roman"/>
        </w:rPr>
        <w:t xml:space="preserve"> В чем особенность работы транзисторов на горячих электронах?</w:t>
      </w:r>
    </w:p>
    <w:p w14:paraId="5718FDA9" w14:textId="77777777" w:rsidR="00413835" w:rsidRDefault="00413835" w:rsidP="00413835">
      <w:pPr>
        <w:rPr>
          <w:rFonts w:cs="Times New Roman"/>
        </w:rPr>
      </w:pPr>
      <w:r w:rsidRPr="007E1D63">
        <w:rPr>
          <w:rFonts w:cs="Times New Roman"/>
        </w:rPr>
        <w:t>Время выполнения –</w:t>
      </w:r>
      <w:r>
        <w:rPr>
          <w:rFonts w:cs="Times New Roman"/>
        </w:rPr>
        <w:t xml:space="preserve"> 10 мин.</w:t>
      </w:r>
    </w:p>
    <w:p w14:paraId="74C82930" w14:textId="77777777" w:rsidR="00413835" w:rsidRPr="007E1D63" w:rsidRDefault="00413835" w:rsidP="00413835">
      <w:pPr>
        <w:rPr>
          <w:rFonts w:cs="Times New Roman"/>
        </w:rPr>
      </w:pPr>
      <w:r w:rsidRPr="007E1D63">
        <w:rPr>
          <w:rFonts w:cs="Times New Roman"/>
        </w:rPr>
        <w:t>Критерии оценивания: полное содержательное соответствие приведенномуниже пояснению:</w:t>
      </w:r>
    </w:p>
    <w:p w14:paraId="3DE10CC0" w14:textId="77777777" w:rsidR="00413835" w:rsidRDefault="00413835" w:rsidP="00413835">
      <w:pPr>
        <w:rPr>
          <w:rFonts w:cs="Times New Roman"/>
        </w:rPr>
      </w:pPr>
      <w:r>
        <w:rPr>
          <w:rFonts w:cs="Times New Roman"/>
        </w:rPr>
        <w:t>О</w:t>
      </w:r>
      <w:r w:rsidRPr="00A17874">
        <w:rPr>
          <w:rFonts w:cs="Times New Roman"/>
        </w:rPr>
        <w:t>собенность</w:t>
      </w:r>
      <w:r>
        <w:rPr>
          <w:rFonts w:cs="Times New Roman"/>
        </w:rPr>
        <w:t>ю</w:t>
      </w:r>
      <w:r w:rsidRPr="00A17874">
        <w:rPr>
          <w:rFonts w:cs="Times New Roman"/>
        </w:rPr>
        <w:t xml:space="preserve"> работы транзисторов на горячих электронах</w:t>
      </w:r>
      <w:r>
        <w:rPr>
          <w:rFonts w:cs="Times New Roman"/>
        </w:rPr>
        <w:t xml:space="preserve"> является то, что электроны, пролетающие через канал или базу являются горячими, то есть обладают кинетической энергией гораздо выше равновесной. </w:t>
      </w:r>
    </w:p>
    <w:p w14:paraId="7DB2F464" w14:textId="77777777" w:rsidR="00413835" w:rsidRPr="00D27DE6" w:rsidRDefault="00413835" w:rsidP="00413835">
      <w:pPr>
        <w:rPr>
          <w:rFonts w:cs="Times New Roman"/>
        </w:rPr>
      </w:pPr>
      <w:r w:rsidRPr="00D27DE6">
        <w:rPr>
          <w:rFonts w:cs="Times New Roman"/>
        </w:rPr>
        <w:t xml:space="preserve">Компетенции (индикаторы): </w:t>
      </w:r>
      <w:r w:rsidRPr="00B40EDE">
        <w:rPr>
          <w:rFonts w:cs="Times New Roman"/>
        </w:rPr>
        <w:t>ПК-1</w:t>
      </w:r>
      <w:r>
        <w:rPr>
          <w:rFonts w:cs="Times New Roman"/>
        </w:rPr>
        <w:t xml:space="preserve">, </w:t>
      </w:r>
      <w:r w:rsidRPr="00B40EDE">
        <w:rPr>
          <w:rFonts w:cs="Times New Roman"/>
        </w:rPr>
        <w:t>ПК-6</w:t>
      </w:r>
    </w:p>
    <w:p w14:paraId="5556ADF1" w14:textId="77777777" w:rsidR="00413835" w:rsidRDefault="00413835" w:rsidP="00EE5B0C">
      <w:pPr>
        <w:rPr>
          <w:rFonts w:cs="Times New Roman"/>
        </w:rPr>
      </w:pPr>
    </w:p>
    <w:p w14:paraId="795BDC13" w14:textId="77777777" w:rsidR="00840510" w:rsidRPr="00840510" w:rsidRDefault="00840510" w:rsidP="00840510"/>
    <w:sectPr w:rsidR="00840510" w:rsidRPr="00840510" w:rsidSect="006943A0">
      <w:footerReference w:type="default" r:id="rId6"/>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BBE75" w14:textId="77777777" w:rsidR="008D0043" w:rsidRDefault="008D0043" w:rsidP="006943A0">
      <w:r>
        <w:separator/>
      </w:r>
    </w:p>
  </w:endnote>
  <w:endnote w:type="continuationSeparator" w:id="0">
    <w:p w14:paraId="487FA033" w14:textId="77777777" w:rsidR="008D0043" w:rsidRDefault="008D0043"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746040"/>
      <w:docPartObj>
        <w:docPartGallery w:val="Page Numbers (Bottom of Page)"/>
        <w:docPartUnique/>
      </w:docPartObj>
    </w:sdtPr>
    <w:sdtContent>
      <w:p w14:paraId="157EB869" w14:textId="77777777" w:rsidR="00B602F1" w:rsidRDefault="00336E82">
        <w:pPr>
          <w:pStyle w:val="af"/>
          <w:jc w:val="center"/>
        </w:pPr>
        <w:r>
          <w:fldChar w:fldCharType="begin"/>
        </w:r>
        <w:r w:rsidR="00B602F1">
          <w:instrText>PAGE   \* MERGEFORMAT</w:instrText>
        </w:r>
        <w:r>
          <w:fldChar w:fldCharType="separate"/>
        </w:r>
        <w:r w:rsidR="007B68AA">
          <w:rPr>
            <w:noProof/>
          </w:rPr>
          <w:t>6</w:t>
        </w:r>
        <w:r>
          <w:fldChar w:fldCharType="end"/>
        </w:r>
      </w:p>
    </w:sdtContent>
  </w:sdt>
  <w:p w14:paraId="39754440"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CBED0" w14:textId="77777777" w:rsidR="008D0043" w:rsidRDefault="008D0043" w:rsidP="006943A0">
      <w:r>
        <w:separator/>
      </w:r>
    </w:p>
  </w:footnote>
  <w:footnote w:type="continuationSeparator" w:id="0">
    <w:p w14:paraId="0C17C8BC" w14:textId="77777777" w:rsidR="008D0043" w:rsidRDefault="008D0043" w:rsidP="0069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14CE3"/>
    <w:rsid w:val="0006311A"/>
    <w:rsid w:val="0008309F"/>
    <w:rsid w:val="000B7422"/>
    <w:rsid w:val="000C6AF2"/>
    <w:rsid w:val="000D01B5"/>
    <w:rsid w:val="001006C7"/>
    <w:rsid w:val="00133B49"/>
    <w:rsid w:val="00172F27"/>
    <w:rsid w:val="00195C1D"/>
    <w:rsid w:val="001D4CC5"/>
    <w:rsid w:val="002975FF"/>
    <w:rsid w:val="002A0645"/>
    <w:rsid w:val="002B1CF2"/>
    <w:rsid w:val="002D4520"/>
    <w:rsid w:val="002F20EB"/>
    <w:rsid w:val="003132B7"/>
    <w:rsid w:val="00336E82"/>
    <w:rsid w:val="00347C37"/>
    <w:rsid w:val="00360D19"/>
    <w:rsid w:val="00413835"/>
    <w:rsid w:val="0045520F"/>
    <w:rsid w:val="00461D7F"/>
    <w:rsid w:val="004849BF"/>
    <w:rsid w:val="004B58C7"/>
    <w:rsid w:val="004E7FBD"/>
    <w:rsid w:val="005624C8"/>
    <w:rsid w:val="00575142"/>
    <w:rsid w:val="005A68E5"/>
    <w:rsid w:val="006678EA"/>
    <w:rsid w:val="006943A0"/>
    <w:rsid w:val="006B7A89"/>
    <w:rsid w:val="00736951"/>
    <w:rsid w:val="007B68AA"/>
    <w:rsid w:val="007C053F"/>
    <w:rsid w:val="007C2859"/>
    <w:rsid w:val="0080767A"/>
    <w:rsid w:val="008159DB"/>
    <w:rsid w:val="00840510"/>
    <w:rsid w:val="00851F59"/>
    <w:rsid w:val="008523BB"/>
    <w:rsid w:val="00874B3E"/>
    <w:rsid w:val="008B7459"/>
    <w:rsid w:val="008C1727"/>
    <w:rsid w:val="008D0043"/>
    <w:rsid w:val="008D77C8"/>
    <w:rsid w:val="008F7EB4"/>
    <w:rsid w:val="00942C36"/>
    <w:rsid w:val="00942F74"/>
    <w:rsid w:val="009B1AD4"/>
    <w:rsid w:val="009B6769"/>
    <w:rsid w:val="009B6C90"/>
    <w:rsid w:val="009C5114"/>
    <w:rsid w:val="009E5ED1"/>
    <w:rsid w:val="009F744D"/>
    <w:rsid w:val="00A01900"/>
    <w:rsid w:val="00A07227"/>
    <w:rsid w:val="00A378C3"/>
    <w:rsid w:val="00A528C0"/>
    <w:rsid w:val="00A62DE5"/>
    <w:rsid w:val="00A84C76"/>
    <w:rsid w:val="00A93D69"/>
    <w:rsid w:val="00AA6323"/>
    <w:rsid w:val="00AB1AF8"/>
    <w:rsid w:val="00AD2DFE"/>
    <w:rsid w:val="00AD4B9F"/>
    <w:rsid w:val="00AD6DA2"/>
    <w:rsid w:val="00B2780A"/>
    <w:rsid w:val="00B33F64"/>
    <w:rsid w:val="00B602F1"/>
    <w:rsid w:val="00B72A8F"/>
    <w:rsid w:val="00B7649F"/>
    <w:rsid w:val="00BB4E23"/>
    <w:rsid w:val="00C03085"/>
    <w:rsid w:val="00C41695"/>
    <w:rsid w:val="00C437AD"/>
    <w:rsid w:val="00C446EB"/>
    <w:rsid w:val="00C5221F"/>
    <w:rsid w:val="00C74995"/>
    <w:rsid w:val="00C77F24"/>
    <w:rsid w:val="00D620DD"/>
    <w:rsid w:val="00E36CB9"/>
    <w:rsid w:val="00E653CF"/>
    <w:rsid w:val="00E73819"/>
    <w:rsid w:val="00EB0D2E"/>
    <w:rsid w:val="00EE5B0C"/>
    <w:rsid w:val="00F03C16"/>
    <w:rsid w:val="00F27B2F"/>
    <w:rsid w:val="00F3589D"/>
    <w:rsid w:val="00F41C91"/>
    <w:rsid w:val="00F477E6"/>
    <w:rsid w:val="00F7174A"/>
    <w:rsid w:val="00F71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E4E7"/>
  <w15:docId w15:val="{76C9D1E3-A728-4D0D-80F8-A40FE34D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table" w:styleId="af1">
    <w:name w:val="Table Grid"/>
    <w:basedOn w:val="a2"/>
    <w:uiPriority w:val="39"/>
    <w:rsid w:val="00EE5B0C"/>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2"/>
    <w:uiPriority w:val="40"/>
    <w:rsid w:val="00D620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Balloon Text"/>
    <w:basedOn w:val="a"/>
    <w:link w:val="af3"/>
    <w:uiPriority w:val="99"/>
    <w:semiHidden/>
    <w:unhideWhenUsed/>
    <w:rsid w:val="007B68AA"/>
    <w:rPr>
      <w:rFonts w:ascii="Tahoma" w:hAnsi="Tahoma" w:cs="Tahoma"/>
      <w:sz w:val="16"/>
      <w:szCs w:val="16"/>
    </w:rPr>
  </w:style>
  <w:style w:type="character" w:customStyle="1" w:styleId="af3">
    <w:name w:val="Текст выноски Знак"/>
    <w:basedOn w:val="a1"/>
    <w:link w:val="af2"/>
    <w:uiPriority w:val="99"/>
    <w:semiHidden/>
    <w:rsid w:val="007B6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Валерий Войтенко</cp:lastModifiedBy>
  <cp:revision>4</cp:revision>
  <dcterms:created xsi:type="dcterms:W3CDTF">2025-03-21T10:51:00Z</dcterms:created>
  <dcterms:modified xsi:type="dcterms:W3CDTF">2025-03-24T16:28:00Z</dcterms:modified>
</cp:coreProperties>
</file>