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7D54D9C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5F2" w:rsidRPr="001D05F2">
        <w:rPr>
          <w:rFonts w:ascii="Times New Roman" w:hAnsi="Times New Roman" w:cs="Times New Roman"/>
          <w:b/>
          <w:sz w:val="28"/>
          <w:szCs w:val="28"/>
        </w:rPr>
        <w:t>Теоретические основы измерительных и информационных технологий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042F556D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Дана функция </w:t>
      </w:r>
      <w:r w:rsidR="003A1F1A" w:rsidRPr="005E64B5">
        <w:rPr>
          <w:rFonts w:ascii="Times New Roman" w:hAnsi="Times New Roman" w:cs="Times New Roman"/>
          <w:position w:val="-12"/>
          <w:sz w:val="28"/>
          <w:szCs w:val="28"/>
        </w:rPr>
        <w:object w:dxaOrig="2220" w:dyaOrig="360" w14:anchorId="6D4A2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20.5pt" o:ole="">
            <v:imagedata r:id="rId7" o:title=""/>
          </v:shape>
          <o:OLEObject Type="Embed" ProgID="Equation.DSMT4" ShapeID="_x0000_i1025" DrawAspect="Content" ObjectID="_1805282578" r:id="rId8"/>
        </w:object>
      </w:r>
      <w:r w:rsidR="003A1F1A" w:rsidRPr="005E64B5">
        <w:rPr>
          <w:rFonts w:ascii="Times New Roman" w:hAnsi="Times New Roman" w:cs="Times New Roman"/>
          <w:sz w:val="28"/>
          <w:szCs w:val="28"/>
        </w:rPr>
        <w:t>. Выберите соответствующие амплитуду, фазу, частоту в Гц данной функции.</w:t>
      </w:r>
    </w:p>
    <w:p w14:paraId="20419B3D" w14:textId="40C5A54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2,5, 90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</w:t>
      </w:r>
    </w:p>
    <w:p w14:paraId="0FED4955" w14:textId="633D84DA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45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</w:t>
      </w:r>
    </w:p>
    <w:p w14:paraId="1D22F103" w14:textId="3091A170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5, 90</w:t>
      </w:r>
      <w:r w:rsidR="003A1F1A" w:rsidRPr="005E64B5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, 125</w:t>
      </w:r>
    </w:p>
    <w:p w14:paraId="6084BD3B" w14:textId="5105893C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5, 30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250π</w:t>
      </w:r>
    </w:p>
    <w:p w14:paraId="5F5C62AA" w14:textId="35547B5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60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125π</w:t>
      </w:r>
    </w:p>
    <w:p w14:paraId="7641F29D" w14:textId="2BD3DEC4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26428757" w14:textId="1F684D74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58F8CCDB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F1A" w:rsidRPr="005E64B5">
        <w:rPr>
          <w:rFonts w:ascii="Times New Roman" w:hAnsi="Times New Roman" w:cs="Times New Roman"/>
          <w:sz w:val="28"/>
          <w:szCs w:val="28"/>
        </w:rPr>
        <w:t>. Аналоговый сигнал – это</w:t>
      </w:r>
    </w:p>
    <w:p w14:paraId="74AFC136" w14:textId="7D3F5BD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интеграл от цифрового сигнала</w:t>
      </w:r>
    </w:p>
    <w:p w14:paraId="15942CCE" w14:textId="1172184B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положительны</w:t>
      </w:r>
    </w:p>
    <w:p w14:paraId="70879BCC" w14:textId="1BF104A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сигнал, значения которого можно измерять в любые моменты времени</w:t>
      </w:r>
    </w:p>
    <w:p w14:paraId="1D70CD75" w14:textId="69027E13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отрицательные</w:t>
      </w:r>
    </w:p>
    <w:p w14:paraId="0B86CE29" w14:textId="77777777" w:rsidR="003A1F1A" w:rsidRPr="005E64B5" w:rsidRDefault="003A1F1A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интеграл от дискретного сигнала</w:t>
      </w:r>
    </w:p>
    <w:p w14:paraId="4D9FA767" w14:textId="15F82100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7F7030A1" w14:textId="25A18CC3" w:rsidR="003A1F1A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1625636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E64B5">
        <w:rPr>
          <w:bCs/>
          <w:sz w:val="28"/>
          <w:szCs w:val="28"/>
        </w:rPr>
        <w:t>. Переход в стандартных типах фильтров от нормированных параметров к истинным называется</w:t>
      </w:r>
    </w:p>
    <w:p w14:paraId="5998111B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 xml:space="preserve">А) </w:t>
      </w:r>
      <w:proofErr w:type="spellStart"/>
      <w:r w:rsidRPr="005E64B5">
        <w:rPr>
          <w:sz w:val="28"/>
          <w:szCs w:val="28"/>
        </w:rPr>
        <w:t>денормированием</w:t>
      </w:r>
      <w:proofErr w:type="spellEnd"/>
    </w:p>
    <w:p w14:paraId="39D52947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Б) трансформацией</w:t>
      </w:r>
    </w:p>
    <w:p w14:paraId="419D54EC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4BCFAA31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78C0E61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1B4763A9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CF057B1" w14:textId="15BCFFC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E64B5">
        <w:rPr>
          <w:bCs/>
          <w:sz w:val="28"/>
          <w:szCs w:val="28"/>
        </w:rPr>
        <w:t>. Преобразование передаточной функции нормированного ФНЧ в передаточную функцию фильтра требуемого вида называется</w:t>
      </w:r>
    </w:p>
    <w:p w14:paraId="6B60F5F8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proofErr w:type="spellStart"/>
      <w:r w:rsidRPr="005E64B5">
        <w:rPr>
          <w:bCs/>
          <w:sz w:val="28"/>
          <w:szCs w:val="28"/>
        </w:rPr>
        <w:t>денормированием</w:t>
      </w:r>
      <w:proofErr w:type="spellEnd"/>
    </w:p>
    <w:p w14:paraId="01C90EAD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>Б) трансформацией</w:t>
      </w:r>
    </w:p>
    <w:p w14:paraId="1944C5C3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7E63852F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4AF9478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Б. </w:t>
      </w:r>
    </w:p>
    <w:p w14:paraId="5839A570" w14:textId="5538900F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5FB7CB1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C079D" w14:textId="67751D21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64B5">
        <w:rPr>
          <w:rFonts w:ascii="Times New Roman" w:hAnsi="Times New Roman" w:cs="Times New Roman"/>
          <w:sz w:val="28"/>
          <w:szCs w:val="28"/>
        </w:rPr>
        <w:t xml:space="preserve">Какой метод относится к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авторегресионному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спектральному анализу?</w:t>
      </w:r>
    </w:p>
    <w:p w14:paraId="545CE98D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Метод Берга</w:t>
      </w:r>
    </w:p>
    <w:p w14:paraId="0B78A60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Метод Уэлча</w:t>
      </w:r>
    </w:p>
    <w:p w14:paraId="2E874D24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Параметрический метод</w:t>
      </w:r>
    </w:p>
    <w:p w14:paraId="17A720B1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Непараметрический метод</w:t>
      </w:r>
    </w:p>
    <w:p w14:paraId="019DEC2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2278B948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B73C1AB" w14:textId="7EB14499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К основным распределениям непрерывных случайных величин относятся:</w:t>
      </w:r>
    </w:p>
    <w:p w14:paraId="12D984B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Нормальное и быстрое распределение</w:t>
      </w:r>
    </w:p>
    <w:p w14:paraId="3DC53C8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Равномерное и быстрое распределение</w:t>
      </w:r>
    </w:p>
    <w:p w14:paraId="52AFF9A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Равномерное и нормальное распределение</w:t>
      </w:r>
    </w:p>
    <w:p w14:paraId="440914FE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Равномерное и распределение с заданной точностью</w:t>
      </w:r>
    </w:p>
    <w:p w14:paraId="2B773D40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В. </w:t>
      </w:r>
    </w:p>
    <w:p w14:paraId="18758616" w14:textId="153D265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  <w:r w:rsidR="00423D70">
        <w:rPr>
          <w:rFonts w:ascii="Times New Roman" w:hAnsi="Times New Roman" w:cs="Times New Roman"/>
          <w:sz w:val="28"/>
          <w:szCs w:val="28"/>
        </w:rPr>
        <w:t>, ПК-7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77777777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5F052225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>. С помощью фильтрации решают задачи:</w:t>
      </w:r>
    </w:p>
    <w:p w14:paraId="049F5061" w14:textId="57BA510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>) подавления шумов, маскирующих сигнал</w:t>
      </w:r>
    </w:p>
    <w:p w14:paraId="6EDB4226" w14:textId="452D3F1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>) разложения сигналов на частотные составляющие</w:t>
      </w:r>
    </w:p>
    <w:p w14:paraId="6C858C63" w14:textId="2334F75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>) демодуляции сигналов</w:t>
      </w:r>
    </w:p>
    <w:p w14:paraId="5A67910C" w14:textId="61CCA47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>) преобразования дискретных сигналов в аналоговые</w:t>
      </w:r>
    </w:p>
    <w:p w14:paraId="52346687" w14:textId="0B144F0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42B2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242B27">
        <w:rPr>
          <w:rFonts w:ascii="Times New Roman" w:hAnsi="Times New Roman" w:cs="Times New Roman"/>
          <w:sz w:val="28"/>
          <w:szCs w:val="28"/>
        </w:rPr>
        <w:t>,В,Г.</w:t>
      </w:r>
    </w:p>
    <w:p w14:paraId="3F4E3BD5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73C3829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>. Применение кода Фибоначчи в аналого-цифровом преобразовании (АЦП) позволяет повысить:</w:t>
      </w:r>
    </w:p>
    <w:p w14:paraId="2347CFA9" w14:textId="7E9B97D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самоорганизацию</w:t>
      </w:r>
    </w:p>
    <w:p w14:paraId="14F64364" w14:textId="40BDAA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5E64B5" w:rsidRPr="005E64B5">
        <w:rPr>
          <w:rFonts w:ascii="Times New Roman" w:hAnsi="Times New Roman" w:cs="Times New Roman"/>
          <w:sz w:val="28"/>
          <w:szCs w:val="28"/>
        </w:rPr>
        <w:t>помехоустойчивость</w:t>
      </w:r>
    </w:p>
    <w:p w14:paraId="46840CC3" w14:textId="2515DD2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5E64B5" w:rsidRPr="005E64B5">
        <w:rPr>
          <w:rFonts w:ascii="Times New Roman" w:hAnsi="Times New Roman" w:cs="Times New Roman"/>
          <w:sz w:val="28"/>
          <w:szCs w:val="28"/>
        </w:rPr>
        <w:t>надёжность</w:t>
      </w:r>
    </w:p>
    <w:p w14:paraId="52EA643A" w14:textId="268E6F8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самоконтроль</w:t>
      </w:r>
    </w:p>
    <w:p w14:paraId="0513DCE4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В, Г. </w:t>
      </w:r>
    </w:p>
    <w:p w14:paraId="660DC5CE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6D60302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FE7E" w14:textId="27ACB7A6" w:rsidR="00667928" w:rsidRPr="005E64B5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667928" w:rsidRPr="005E64B5">
        <w:rPr>
          <w:bCs/>
          <w:sz w:val="28"/>
          <w:szCs w:val="28"/>
        </w:rPr>
        <w:t>. Установите соответствие названия типового фильтра низких частот его амплитудно-частотной характеристике.</w:t>
      </w:r>
    </w:p>
    <w:p w14:paraId="488AF9BF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  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667928" w:rsidRPr="005E64B5" w14:paraId="72B1BB52" w14:textId="77777777" w:rsidTr="00E676B8">
        <w:tc>
          <w:tcPr>
            <w:tcW w:w="5279" w:type="dxa"/>
            <w:vMerge w:val="restart"/>
            <w:shd w:val="clear" w:color="auto" w:fill="auto"/>
          </w:tcPr>
          <w:p w14:paraId="756B4B9F" w14:textId="46EC8EF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фильтр Чебышева первого рода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0410661" w14:textId="3299005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фильтр Чебышева второго рода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77777777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фильтр </w:t>
            </w:r>
            <w:proofErr w:type="spellStart"/>
            <w:r w:rsidRPr="005E64B5">
              <w:rPr>
                <w:bCs/>
                <w:sz w:val="28"/>
                <w:szCs w:val="28"/>
              </w:rPr>
              <w:t>Баттерворта</w:t>
            </w:r>
            <w:proofErr w:type="spellEnd"/>
          </w:p>
          <w:p w14:paraId="499E7534" w14:textId="261403BF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 </w:t>
            </w:r>
          </w:p>
          <w:p w14:paraId="68E08117" w14:textId="07C52CDF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2570E80" w14:textId="50D413C6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3077382" w14:textId="7FE74798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6B29EB5" w14:textId="6D7F75C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D5F59C" w14:textId="243C430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6E35554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5F032E0C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эллиптический фильтр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57E37A8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8037038" wp14:editId="64B7427A">
                  <wp:extent cx="1767840" cy="12039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5" t="31503" r="43565" b="3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E676B8">
        <w:tc>
          <w:tcPr>
            <w:tcW w:w="5279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DF5B877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</w:p>
          <w:p w14:paraId="56B2A8DC" w14:textId="361C8D7D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16F4F1EF" wp14:editId="00E396CB">
                  <wp:extent cx="1760220" cy="1173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6" t="38150" r="43707" b="28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E676B8">
        <w:tc>
          <w:tcPr>
            <w:tcW w:w="5279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27F469F0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4DF20C47" wp14:editId="0FFE4046">
                  <wp:extent cx="1935480" cy="11734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48" t="37929" r="9555" b="28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E676B8">
        <w:tc>
          <w:tcPr>
            <w:tcW w:w="5279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09DB078A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9CDF14F" wp14:editId="2BD44801">
                  <wp:extent cx="1897380" cy="1135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1-Г, 2-Б, 3-А, 4-В </w:t>
      </w:r>
    </w:p>
    <w:p w14:paraId="38F7B2A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35022DB5" w:rsidR="00667928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>. Установите соответствие названия формулы и ее записи в виде выражения.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535FB">
        <w:tc>
          <w:tcPr>
            <w:tcW w:w="5103" w:type="dxa"/>
            <w:shd w:val="clear" w:color="auto" w:fill="auto"/>
          </w:tcPr>
          <w:p w14:paraId="1A76C25D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тригонометрический ряд Фурье</w:t>
            </w:r>
          </w:p>
          <w:p w14:paraId="67405354" w14:textId="5A760BE7" w:rsidR="00667928" w:rsidRPr="005E64B5" w:rsidRDefault="00667928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9C99A0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Pr="005E64B5">
              <w:rPr>
                <w:bCs/>
                <w:position w:val="-24"/>
                <w:sz w:val="28"/>
                <w:szCs w:val="28"/>
              </w:rPr>
              <w:object w:dxaOrig="1860" w:dyaOrig="600" w14:anchorId="4CAF44A8">
                <v:shape id="_x0000_i1026" type="#_x0000_t75" style="width:112.5pt;height:34pt" o:ole="">
                  <v:imagedata r:id="rId13" o:title=""/>
                </v:shape>
                <o:OLEObject Type="Embed" ProgID="Equation.DSMT4" ShapeID="_x0000_i1026" DrawAspect="Content" ObjectID="_1805282579" r:id="rId14"/>
              </w:object>
            </w:r>
          </w:p>
        </w:tc>
      </w:tr>
      <w:tr w:rsidR="00667928" w:rsidRPr="005E64B5" w14:paraId="415F50E2" w14:textId="77777777" w:rsidTr="00D535FB">
        <w:tc>
          <w:tcPr>
            <w:tcW w:w="5103" w:type="dxa"/>
            <w:shd w:val="clear" w:color="auto" w:fill="auto"/>
          </w:tcPr>
          <w:p w14:paraId="3522DC2B" w14:textId="7DB3768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энергия сигнала, выраженная через его спектральную характеристику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Pr="005E64B5">
              <w:rPr>
                <w:noProof/>
                <w:position w:val="-24"/>
                <w:sz w:val="28"/>
                <w:szCs w:val="28"/>
              </w:rPr>
              <w:object w:dxaOrig="1900" w:dyaOrig="600" w14:anchorId="7AE9BC84">
                <v:shape id="_x0000_i1027" type="#_x0000_t75" style="width:94.5pt;height:30pt" o:ole="">
                  <v:imagedata r:id="rId15" o:title=""/>
                </v:shape>
                <o:OLEObject Type="Embed" ProgID="Equation.DSMT4" ShapeID="_x0000_i1027" DrawAspect="Content" ObjectID="_1805282580" r:id="rId16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535FB">
        <w:tc>
          <w:tcPr>
            <w:tcW w:w="5103" w:type="dxa"/>
            <w:shd w:val="clear" w:color="auto" w:fill="auto"/>
          </w:tcPr>
          <w:p w14:paraId="3C17F604" w14:textId="7777777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lastRenderedPageBreak/>
              <w:t>3) обратное преобразование Лапласа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BE2FE1A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Pr="005E64B5">
              <w:rPr>
                <w:position w:val="-32"/>
                <w:sz w:val="28"/>
                <w:szCs w:val="28"/>
              </w:rPr>
              <w:object w:dxaOrig="4440" w:dyaOrig="780" w14:anchorId="73F20BD6">
                <v:shape id="_x0000_i1028" type="#_x0000_t75" style="width:174.5pt;height:31.5pt" o:ole="">
                  <v:imagedata r:id="rId17" o:title=""/>
                </v:shape>
                <o:OLEObject Type="Embed" ProgID="Equation.3" ShapeID="_x0000_i1028" DrawAspect="Content" ObjectID="_1805282581" r:id="rId18"/>
              </w:object>
            </w:r>
          </w:p>
          <w:p w14:paraId="5E3B0D60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  <w:p w14:paraId="1A7D10B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70ADE9BD" w14:textId="77777777" w:rsidTr="00D535FB">
        <w:tc>
          <w:tcPr>
            <w:tcW w:w="5103" w:type="dxa"/>
            <w:shd w:val="clear" w:color="auto" w:fill="auto"/>
          </w:tcPr>
          <w:p w14:paraId="5CE77D32" w14:textId="41409FBA" w:rsidR="00667928" w:rsidRPr="005E64B5" w:rsidRDefault="00D535FB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прямое преобразование Лапласа</w:t>
            </w:r>
          </w:p>
        </w:tc>
        <w:tc>
          <w:tcPr>
            <w:tcW w:w="4111" w:type="dxa"/>
            <w:shd w:val="clear" w:color="auto" w:fill="auto"/>
          </w:tcPr>
          <w:p w14:paraId="37BAC92C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Г) </w:t>
            </w:r>
            <w:r w:rsidRPr="005E64B5">
              <w:rPr>
                <w:bCs/>
                <w:position w:val="-28"/>
                <w:sz w:val="28"/>
                <w:szCs w:val="28"/>
              </w:rPr>
              <w:object w:dxaOrig="2420" w:dyaOrig="639" w14:anchorId="27BD028F">
                <v:shape id="_x0000_i1029" type="#_x0000_t75" style="width:147.5pt;height:36pt" o:ole="">
                  <v:imagedata r:id="rId19" o:title=""/>
                </v:shape>
                <o:OLEObject Type="Embed" ProgID="Equation.DSMT4" ShapeID="_x0000_i1029" DrawAspect="Content" ObjectID="_1805282582" r:id="rId20"/>
              </w:object>
            </w:r>
          </w:p>
          <w:p w14:paraId="13C466F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5AECEEB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1-В, 2-Б, 3-Г, 4-А </w:t>
      </w:r>
    </w:p>
    <w:p w14:paraId="4E8EFACF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D5B7AA3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соответствие метода синтеза цифровых фильтров и его содержания.</w:t>
      </w:r>
    </w:p>
    <w:p w14:paraId="197C9742" w14:textId="77777777" w:rsidR="00BE0B84" w:rsidRPr="005E64B5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928" w:rsidRPr="005E64B5" w14:paraId="37CA23D1" w14:textId="77777777" w:rsidTr="00BE0B84">
        <w:tc>
          <w:tcPr>
            <w:tcW w:w="4785" w:type="dxa"/>
            <w:shd w:val="clear" w:color="auto" w:fill="auto"/>
          </w:tcPr>
          <w:p w14:paraId="7BAECD1D" w14:textId="5BC382DC" w:rsidR="00667928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Метод взвешивания</w:t>
            </w:r>
          </w:p>
          <w:p w14:paraId="7680217D" w14:textId="1A3EA093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77777777" w:rsidR="00BE0B84" w:rsidRPr="005E64B5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77777777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Метод частотной выборки</w:t>
            </w:r>
          </w:p>
          <w:p w14:paraId="4A4E5F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BBCE7B8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 быстрой свертки</w:t>
            </w:r>
          </w:p>
          <w:p w14:paraId="3B0E53A2" w14:textId="571B0B3E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2FAB5015" w:rsidR="00667928" w:rsidRPr="005E64B5" w:rsidRDefault="00667928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Метод аналого-цифровой трансформации</w:t>
            </w:r>
          </w:p>
        </w:tc>
        <w:tc>
          <w:tcPr>
            <w:tcW w:w="4786" w:type="dxa"/>
            <w:shd w:val="clear" w:color="auto" w:fill="auto"/>
          </w:tcPr>
          <w:p w14:paraId="40AF4908" w14:textId="19D5E35A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основан на преобразовании аналоговых фильтров-прототипов в цифровые фильтры</w:t>
            </w:r>
          </w:p>
          <w:p w14:paraId="1F918E9A" w14:textId="651A9635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состоит в аппроксимации желаемой КЧХ конечной суммой ряда Фурье, «взвешенного» специально подобранной последовательностью (окном)</w:t>
            </w:r>
          </w:p>
          <w:p w14:paraId="2E18637E" w14:textId="75F61D06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предполагает использование алгоритмов быстрого преобразования Фурье</w:t>
            </w:r>
          </w:p>
          <w:p w14:paraId="78AD9F6D" w14:textId="726AE5EF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базируется на интерполяции КЧХ по заданным ее значениям при помощи интерполяционной формулы Лагранжа</w:t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F60759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5E64B5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3720A3EF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08664377" w14:textId="32A26CF5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погрешностью применяемого средства измерений</w:t>
            </w: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3BA5EA04" w14:textId="5980C00F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  <w:r w:rsidR="00423D70">
        <w:rPr>
          <w:rFonts w:ascii="Times New Roman" w:hAnsi="Times New Roman" w:cs="Times New Roman"/>
          <w:sz w:val="28"/>
          <w:szCs w:val="28"/>
        </w:rPr>
        <w:t>, ПК-7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57557271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при проектировании цифрового фильтра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16BA8AEC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</w:t>
      </w:r>
      <w:r w:rsidR="006B1D0E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аппроксимация желаемых характеристик при помощи характеристик реализуемой дискретной КИХ- или БИХ-цепи;</w:t>
      </w:r>
    </w:p>
    <w:p w14:paraId="73D273CE" w14:textId="28BD0699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</w:t>
      </w:r>
      <w:r w:rsidR="006B1D0E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определение требований к фильтру;</w:t>
      </w:r>
    </w:p>
    <w:p w14:paraId="6BB1A79C" w14:textId="53938541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</w:t>
      </w:r>
      <w:r w:rsidR="006B1D0E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реализация полученной структуры с учетом эффектов квантования входных данных и округления параметров (коэффициентов) фильтра.</w:t>
      </w:r>
    </w:p>
    <w:p w14:paraId="1977FC97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А, В. </w:t>
      </w:r>
    </w:p>
    <w:p w14:paraId="2B21FC81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152ACF6D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аналого-цифрового преобразования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3DD180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Квантование</w:t>
      </w:r>
    </w:p>
    <w:p w14:paraId="619AF9D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Кодирование</w:t>
      </w:r>
    </w:p>
    <w:p w14:paraId="116F548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Дискретизация</w:t>
      </w:r>
    </w:p>
    <w:p w14:paraId="770A3A9F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В, А, Б. </w:t>
      </w:r>
    </w:p>
    <w:p w14:paraId="5E77CA77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287C1CE" w14:textId="3F9F4C0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0900961E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68BA6C8" w14:textId="77777777" w:rsidR="003F6CDF" w:rsidRPr="005E64B5" w:rsidRDefault="003F6CD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77777777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1. Сигналы, значения которых в любой точке интервала их определения можно рассчитать заранее, называются  - </w:t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14:paraId="748C50A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детерминированными</w:t>
      </w:r>
    </w:p>
    <w:p w14:paraId="45FE9325" w14:textId="1C3F7F56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(ОПК-1.1)</w:t>
      </w:r>
      <w:r w:rsidR="00423D70">
        <w:rPr>
          <w:rFonts w:ascii="Times New Roman" w:hAnsi="Times New Roman" w:cs="Times New Roman"/>
          <w:sz w:val="28"/>
          <w:szCs w:val="28"/>
        </w:rPr>
        <w:t>, ПК-7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3D1A5ABF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сигнал  - это сигнал, который </w:t>
      </w:r>
      <w:r w:rsidR="00667928" w:rsidRPr="005E64B5">
        <w:rPr>
          <w:rFonts w:ascii="Times New Roman" w:hAnsi="Times New Roman" w:cs="Times New Roman"/>
          <w:bCs/>
          <w:sz w:val="28"/>
          <w:szCs w:val="28"/>
        </w:rPr>
        <w:t>описывается одной функцией времени.</w:t>
      </w:r>
    </w:p>
    <w:p w14:paraId="7BDB2009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одномерный</w:t>
      </w:r>
    </w:p>
    <w:p w14:paraId="2069020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37183498" w:rsidR="00667928" w:rsidRPr="005E64B5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Анализом Фурье называют расчет __________ сигнала.</w:t>
      </w:r>
    </w:p>
    <w:p w14:paraId="40468994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спектра</w:t>
      </w:r>
    </w:p>
    <w:p w14:paraId="6D18BCB8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407C8D14" w:rsidR="00724B46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Минимальная частота дискретизации, при которой не возникает наложение спектров, называется частотой ____________.</w:t>
      </w:r>
    </w:p>
    <w:p w14:paraId="438AD49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Найквиста</w:t>
      </w:r>
    </w:p>
    <w:p w14:paraId="400973BA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3BC9E1F8" w14:textId="4AEEADD3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F6379" w14:textId="77777777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26E22F98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1. Определите интервал дискретизации сигнала с помощью теоремы отсчетов, если высшая частота в спектре аналогового сигнала равна 10 кГц.</w:t>
      </w:r>
    </w:p>
    <w:p w14:paraId="5A79CAB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≤0,05*10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с/ ≤0,00005с/≤5*10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D61B27C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941CC" w14:textId="39A9CF50" w:rsidR="00724B46" w:rsidRPr="005E64B5" w:rsidRDefault="009A03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Вычислите функцию </w:t>
      </w:r>
      <m:oMath>
        <m:r>
          <w:rPr>
            <w:rFonts w:ascii="Cambria Math" w:hAnsi="Cambria Math" w:cs="Times New Roman"/>
            <w:sz w:val="28"/>
            <w:szCs w:val="28"/>
          </w:rPr>
          <m:t>S(z)</m:t>
        </m:r>
      </m:oMath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 - </w:t>
      </w:r>
      <w:r w:rsidR="00724B46" w:rsidRPr="00105A4E">
        <w:rPr>
          <w:rFonts w:ascii="Times New Roman" w:hAnsi="Times New Roman" w:cs="Times New Roman"/>
          <w:bCs/>
          <w:i/>
          <w:noProof/>
          <w:sz w:val="28"/>
          <w:szCs w:val="28"/>
          <w:lang w:val="en-US"/>
        </w:rPr>
        <w:t>z</w:t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-преобразование единичного импульса, 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QUOTE </w:instrText>
      </w:r>
      <w:bookmarkStart w:id="0" w:name="_Hlk189034195"/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bookmarkEnd w:id="0"/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>дискретная модель которого имеет вид:</w:t>
      </w:r>
    </w:p>
    <w:p w14:paraId="7F7E1F80" w14:textId="385D88B7" w:rsidR="00724B46" w:rsidRPr="00105A4E" w:rsidRDefault="008E5926" w:rsidP="005E64B5">
      <w:pPr>
        <w:spacing w:line="23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 &amp;n=0;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 &amp;n≠0.</m:t>
                  </m:r>
                </m:e>
              </m:eqArr>
            </m:e>
          </m:d>
        </m:oMath>
      </m:oMathPara>
    </w:p>
    <w:p w14:paraId="248B5D06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 1/один/единица</w:t>
      </w:r>
    </w:p>
    <w:p w14:paraId="117C7BD6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37474B9C" w:rsidR="00724B46" w:rsidRPr="005E64B5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Определите значение минимальной частоты дискретизации, при которой не возникает наложение спектров, если высшая частота в спектре аналогового сигнала равна 5 кГц.</w:t>
      </w:r>
    </w:p>
    <w:p w14:paraId="720347D3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10 кГц/ 10·10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Гц/ 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Гц.</w:t>
      </w:r>
    </w:p>
    <w:p w14:paraId="02E76F2E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FB14EAA" w:rsidR="00724B46" w:rsidRPr="005E64B5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Напишите пропущенное число в последовательности чисел Фибоначчи  1,1,2,3,5,8,____,21…</w:t>
      </w:r>
    </w:p>
    <w:p w14:paraId="5C641FAA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13/тринадцать. </w:t>
      </w:r>
    </w:p>
    <w:p w14:paraId="081F91BB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ОПК-1 (ОПК-1.3) 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5D6BF7F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1214810C" w14:textId="77777777" w:rsidR="006B1D0E" w:rsidRPr="005E64B5" w:rsidRDefault="006B1D0E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F4D31" w14:textId="7CC73164" w:rsidR="009373C9" w:rsidRPr="00E4497F" w:rsidRDefault="009373C9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По </w:t>
      </w:r>
      <w:r w:rsidRPr="00105A4E"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-преобразованию вида</w:t>
      </w:r>
    </w:p>
    <w:p w14:paraId="3FDE850D" w14:textId="00BECF01" w:rsidR="009373C9" w:rsidRDefault="00E4497F" w:rsidP="00E4497F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(z-a)(z-b)</m:t>
              </m:r>
            </m:den>
          </m:f>
        </m:oMath>
      </m:oMathPara>
    </w:p>
    <w:p w14:paraId="1AF2B3EC" w14:textId="2CB8A4FF" w:rsidR="00C0169E" w:rsidRPr="00242B27" w:rsidRDefault="009373C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>
        <w:rPr>
          <w:bCs/>
          <w:sz w:val="28"/>
          <w:szCs w:val="28"/>
        </w:rPr>
        <w:t>определите дискретный сигнал</w:t>
      </w:r>
      <w:r w:rsidR="00E4497F" w:rsidRPr="00242B27">
        <w:rPr>
          <w:bCs/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1A996DB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B16F9" w:rsidRPr="00FB16F9">
        <w:rPr>
          <w:rFonts w:ascii="Times New Roman" w:hAnsi="Times New Roman" w:cs="Times New Roman"/>
          <w:sz w:val="28"/>
          <w:szCs w:val="28"/>
        </w:rPr>
        <w:t>3</w:t>
      </w:r>
      <w:r w:rsidRPr="00FB16F9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79172F25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 w:rsidR="006B1D0E">
        <w:rPr>
          <w:sz w:val="28"/>
          <w:szCs w:val="28"/>
        </w:rPr>
        <w:t>ожидаемому результату</w:t>
      </w:r>
      <w:r>
        <w:rPr>
          <w:sz w:val="28"/>
          <w:szCs w:val="28"/>
        </w:rPr>
        <w:t>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E9C5EBB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Функция имеет вид дробно-рациональной. Её можно представить в виде разложения:</w:t>
      </w:r>
    </w:p>
    <w:p w14:paraId="1FEAE94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1204FFC0" w14:textId="380E0DC4" w:rsidR="00C0169E" w:rsidRPr="005E64B5" w:rsidRDefault="00E4497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,</m:t>
          </m:r>
        </m:oMath>
      </m:oMathPara>
    </w:p>
    <w:p w14:paraId="64D414E1" w14:textId="68E26062" w:rsidR="00C0169E" w:rsidRPr="005E64B5" w:rsidRDefault="00105A4E" w:rsidP="005E64B5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</w:t>
      </w:r>
      <w:r w:rsidR="00FF0C32">
        <w:rPr>
          <w:noProof/>
          <w:sz w:val="28"/>
          <w:szCs w:val="28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,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noProof/>
              <w:sz w:val="28"/>
              <w:szCs w:val="28"/>
            </w:rPr>
            <w:br/>
          </m:r>
        </m:oMath>
      </m:oMathPara>
      <w:r w:rsidR="00C0169E" w:rsidRPr="00105A4E">
        <w:rPr>
          <w:i/>
          <w:noProof/>
          <w:sz w:val="28"/>
          <w:szCs w:val="28"/>
          <w:lang w:val="en-US"/>
        </w:rPr>
        <w:t>z</w:t>
      </w:r>
      <w:r w:rsidR="00C0169E" w:rsidRPr="00105A4E">
        <w:rPr>
          <w:i/>
          <w:noProof/>
          <w:sz w:val="28"/>
          <w:szCs w:val="28"/>
          <w:vertAlign w:val="subscript"/>
          <w:lang w:val="en-US"/>
        </w:rPr>
        <w:t>k</w:t>
      </w:r>
      <w:r w:rsidR="00C0169E" w:rsidRPr="005E64B5">
        <w:rPr>
          <w:noProof/>
          <w:sz w:val="28"/>
          <w:szCs w:val="28"/>
        </w:rPr>
        <w:t xml:space="preserve"> – полюсы функции.</w:t>
      </w:r>
    </w:p>
    <w:p w14:paraId="1386FF22" w14:textId="5CF46BCF" w:rsidR="00C0169E" w:rsidRDefault="00C0169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 xml:space="preserve">Заданная функция имеет два полюса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1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a</w:t>
      </w:r>
      <w:r w:rsidRPr="005E64B5">
        <w:rPr>
          <w:noProof/>
          <w:sz w:val="28"/>
          <w:szCs w:val="28"/>
        </w:rPr>
        <w:t xml:space="preserve">,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2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b</w:t>
      </w:r>
      <w:r w:rsidRPr="005E64B5">
        <w:rPr>
          <w:noProof/>
          <w:sz w:val="28"/>
          <w:szCs w:val="28"/>
        </w:rPr>
        <w:t>. Найдем коэффициенты:</w:t>
      </w:r>
    </w:p>
    <w:p w14:paraId="0E32F8F0" w14:textId="77777777" w:rsidR="00105A4E" w:rsidRPr="00FF0C32" w:rsidRDefault="00105A4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</w:p>
    <w:p w14:paraId="3CF664DD" w14:textId="27B99BEC" w:rsidR="00C0169E" w:rsidRDefault="008E5926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=0;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),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484D5C5" w14:textId="77777777" w:rsidR="00105A4E" w:rsidRPr="00105A4E" w:rsidRDefault="00105A4E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</w:p>
    <w:p w14:paraId="53883DE3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Дискретный сигнал определим по формуле:</w:t>
      </w:r>
    </w:p>
    <w:p w14:paraId="2CBB11DF" w14:textId="27977032" w:rsidR="00C0169E" w:rsidRPr="005E64B5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14:paraId="1FA95AC6" w14:textId="385587B7" w:rsidR="00C0169E" w:rsidRPr="00FF0C32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=(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)/(a-b).</m:t>
          </m:r>
        </m:oMath>
      </m:oMathPara>
    </w:p>
    <w:p w14:paraId="3F0C31B3" w14:textId="10EE5DC2" w:rsidR="00C0169E" w:rsidRPr="005E64B5" w:rsidRDefault="00C0169E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)/(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1DB7CB6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FD160DE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>. По структурной схеме рекурсивного цифрового фильтра первого порядка определите его передаточную функцию.</w:t>
      </w:r>
    </w:p>
    <w:p w14:paraId="392DF6D5" w14:textId="590CB687" w:rsidR="00C0169E" w:rsidRPr="005E64B5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lastRenderedPageBreak/>
        <w:drawing>
          <wp:inline distT="0" distB="0" distL="0" distR="0" wp14:anchorId="2F25EB99" wp14:editId="5B2C9994">
            <wp:extent cx="3102610" cy="12192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63368" r="24579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39DF1B3E" w14:textId="77777777" w:rsidR="006B1D0E" w:rsidRDefault="006B1D0E" w:rsidP="006B1D0E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D1E2DCF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Формула передаточной функции</w:t>
      </w:r>
    </w:p>
    <w:p w14:paraId="69D03C62" w14:textId="5EA07250" w:rsidR="00C0169E" w:rsidRPr="00533089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4A961CD" w14:textId="77777777" w:rsidR="00C0169E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Запишем соотношение для представленной структурной схемы:</w:t>
      </w:r>
    </w:p>
    <w:p w14:paraId="2264C902" w14:textId="77777777" w:rsidR="001E6F5D" w:rsidRPr="005E64B5" w:rsidRDefault="001E6F5D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2119EC63" w14:textId="1EF5B99E" w:rsidR="00C0169E" w:rsidRPr="00533089" w:rsidRDefault="008E5926" w:rsidP="005E64B5">
      <w:pPr>
        <w:pStyle w:val="fr1"/>
        <w:spacing w:before="0" w:beforeAutospacing="0" w:after="0" w:afterAutospacing="0" w:line="23" w:lineRule="atLeast"/>
        <w:jc w:val="center"/>
        <w:rPr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A8E4FA1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Отсюда </w:t>
      </w:r>
    </w:p>
    <w:p w14:paraId="4091C022" w14:textId="39E01ECE" w:rsidR="00C0169E" w:rsidRPr="005E64B5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E5224F1" w14:textId="089A4D75" w:rsidR="00533089" w:rsidRPr="005E64B5" w:rsidRDefault="00C0169E" w:rsidP="00533089">
      <w:pPr>
        <w:pStyle w:val="fr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3284C0E1" w14:textId="7418ECF2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83A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5B504F5A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3011D9E" w14:textId="79E61BAB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C0169E" w:rsidRPr="005E64B5">
        <w:rPr>
          <w:sz w:val="28"/>
          <w:szCs w:val="28"/>
        </w:rPr>
        <w:t xml:space="preserve">Передаточная функция нормированного фильтра </w:t>
      </w:r>
      <w:proofErr w:type="spellStart"/>
      <w:r w:rsidR="00C0169E" w:rsidRPr="005E64B5">
        <w:rPr>
          <w:sz w:val="28"/>
          <w:szCs w:val="28"/>
        </w:rPr>
        <w:t>Баттерворта</w:t>
      </w:r>
      <w:proofErr w:type="spellEnd"/>
      <w:r w:rsidR="00C0169E" w:rsidRPr="005E64B5">
        <w:rPr>
          <w:sz w:val="28"/>
          <w:szCs w:val="28"/>
        </w:rPr>
        <w:t xml:space="preserve"> второго порядка равна:</w:t>
      </w:r>
    </w:p>
    <w:p w14:paraId="4CD9FBC8" w14:textId="75F950C7" w:rsidR="00C0169E" w:rsidRPr="005E64B5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s+2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.</m:t>
          </m:r>
        </m:oMath>
      </m:oMathPara>
    </w:p>
    <w:p w14:paraId="619D0923" w14:textId="77777777" w:rsidR="00C0169E" w:rsidRPr="005E64B5" w:rsidRDefault="00C0169E" w:rsidP="008C23A6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Найдите передаточную функцию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денормированного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фильтра, если частота среза </w:t>
      </w:r>
      <w:r w:rsidRPr="005E64B5">
        <w:rPr>
          <w:rFonts w:ascii="Times New Roman" w:hAnsi="Times New Roman" w:cs="Times New Roman"/>
          <w:sz w:val="28"/>
          <w:szCs w:val="28"/>
        </w:rPr>
        <w:sym w:font="Symbol" w:char="F077"/>
      </w:r>
      <w:r w:rsidRPr="005E64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E64B5">
        <w:rPr>
          <w:rFonts w:ascii="Times New Roman" w:hAnsi="Times New Roman" w:cs="Times New Roman"/>
          <w:sz w:val="28"/>
          <w:szCs w:val="28"/>
        </w:rPr>
        <w:t xml:space="preserve"> = 5 рад/с.</w:t>
      </w:r>
    </w:p>
    <w:p w14:paraId="6074699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EBECC14" w14:textId="48A7CC45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677E6FC3" w14:textId="229A265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892702A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4E603C7" w14:textId="0D25759F" w:rsidR="00C0169E" w:rsidRPr="005E64B5" w:rsidRDefault="00C0169E" w:rsidP="005E64B5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Преобразование осуществляется с помощью операции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денормирования</w:t>
      </w:r>
      <w:proofErr w:type="spellEnd"/>
      <w:r w:rsidRPr="005E64B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Для этого</w:t>
      </w:r>
    </w:p>
    <w:p w14:paraId="272BC156" w14:textId="40EA4746" w:rsidR="00C0169E" w:rsidRPr="005E64B5" w:rsidRDefault="00530E2F" w:rsidP="005E64B5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(s/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).</m:t>
          </m:r>
        </m:oMath>
      </m:oMathPara>
    </w:p>
    <w:p w14:paraId="54A4C4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Получаем</w:t>
      </w:r>
    </w:p>
    <w:p w14:paraId="5004EF31" w14:textId="218B7085" w:rsidR="00C0169E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</w:p>
    <w:p w14:paraId="4B4C85FD" w14:textId="59EFA9A0" w:rsidR="00530E2F" w:rsidRPr="00530E2F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(s/5)=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(s/5)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∙(s/5)+1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∙s+25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3CBD1A9A" w14:textId="22183844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105A4E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+25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DB24DB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5C798CBF" w14:textId="3CBC5E9F" w:rsidR="00C0169E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186C6A4" w14:textId="77777777" w:rsidR="00A331B9" w:rsidRPr="005E64B5" w:rsidRDefault="00A331B9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59E56768" w14:textId="23A755D0" w:rsidR="00A66FBE" w:rsidRDefault="00A66FB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>. Выполните преобразование числа в двоичном коде в код Фибоначчи.</w:t>
      </w:r>
    </w:p>
    <w:p w14:paraId="3E19730C" w14:textId="56E63E0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Число 1011.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3F24F34A" w14:textId="77777777" w:rsidR="006B1D0E" w:rsidRDefault="006B1D0E" w:rsidP="006B1D0E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1A17C24D" w14:textId="7752A014" w:rsidR="00C0169E" w:rsidRDefault="00C0169E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14:paraId="77E785AF" w14:textId="09B9DB74" w:rsidR="003E5999" w:rsidRPr="003E5999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3E5999">
        <w:rPr>
          <w:rFonts w:ascii="Times New Roman" w:hAnsi="Times New Roman" w:cs="Times New Roman"/>
          <w:noProof/>
          <w:sz w:val="28"/>
          <w:szCs w:val="28"/>
          <w:u w:val="single"/>
        </w:rPr>
        <w:t>ДК→КФ</w:t>
      </w:r>
    </w:p>
    <w:p w14:paraId="080081F0" w14:textId="77777777" w:rsidR="003E5999" w:rsidRPr="005E64B5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99"/>
        <w:gridCol w:w="732"/>
        <w:gridCol w:w="747"/>
        <w:gridCol w:w="717"/>
        <w:gridCol w:w="418"/>
        <w:gridCol w:w="418"/>
        <w:gridCol w:w="418"/>
        <w:gridCol w:w="418"/>
        <w:gridCol w:w="418"/>
        <w:gridCol w:w="356"/>
      </w:tblGrid>
      <w:tr w:rsidR="00105A4E" w14:paraId="64CA130F" w14:textId="732720E0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66E59037" w14:textId="1CD933C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ДК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DA6C78" w14:textId="412D4E3F" w:rsidR="009370D5" w:rsidRDefault="008E5926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FECF1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BFFA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BF45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B806" w14:textId="715039A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7EB1" w14:textId="2DC013C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53533" w14:textId="3CC4ADC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6CAC2" w14:textId="604AE93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D372A" w14:textId="34E1682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51A33" w14:textId="4665681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05A4E" w14:paraId="17DAFCC3" w14:textId="0D6AF4DE" w:rsidTr="00105A4E">
        <w:trPr>
          <w:trHeight w:val="391"/>
          <w:jc w:val="center"/>
        </w:trPr>
        <w:tc>
          <w:tcPr>
            <w:tcW w:w="573" w:type="dxa"/>
            <w:tcBorders>
              <w:left w:val="nil"/>
              <w:bottom w:val="nil"/>
            </w:tcBorders>
          </w:tcPr>
          <w:p w14:paraId="374A0742" w14:textId="07A414E1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bottom w:val="nil"/>
            </w:tcBorders>
          </w:tcPr>
          <w:p w14:paraId="2E053C87" w14:textId="125D748A" w:rsidR="009370D5" w:rsidRDefault="008E5926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bottom w:val="nil"/>
              <w:right w:val="nil"/>
            </w:tcBorders>
          </w:tcPr>
          <w:p w14:paraId="19EFE0CF" w14:textId="6CE0BF7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2902FE8" w14:textId="2BC49D15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108A8E6F" w14:textId="59B7417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2E86DFD0" w14:textId="3B576F4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744FDD7" w14:textId="2455F69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7CCADB52" w14:textId="10E14D2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D4CDE2A" w14:textId="2E5AA72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8F3B105" w14:textId="66CAEA3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5B40900F" w14:textId="11882D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6F4963A" w14:textId="56E37E1E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471F868D" w14:textId="3CC1A9D2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1F79B487" w14:textId="5F2794EE" w:rsidR="009370D5" w:rsidRDefault="008E5926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1B0F68B3" w14:textId="051E69B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3063B5" w14:textId="30CAEB5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06DF7F0" w14:textId="66586B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5CD7C37" w14:textId="30475CF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233581" w14:textId="3CC5A60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CC86271" w14:textId="057E320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7554F3" w14:textId="5552233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648EE8E" w14:textId="4B1CD0D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06A2999" w14:textId="2B839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4D9944" w14:textId="33CAD795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0340458" w14:textId="6C9CABF6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66974C34" w14:textId="0D171C13" w:rsidR="009370D5" w:rsidRDefault="008E5926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5553557C" w14:textId="7ACB36F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903622A" w14:textId="73B2879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1D9E996" w14:textId="691C605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FE2CA6C" w14:textId="722CC06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7C9482" w14:textId="39DE465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85A220F" w14:textId="1F3CB14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D96354" w14:textId="7668A89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2C46B19" w14:textId="28184F2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7BD327E" w14:textId="47A111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6FE540BC" w14:textId="0046CA91" w:rsidTr="00105A4E">
        <w:trPr>
          <w:trHeight w:val="445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4FFD90DB" w14:textId="517DF1EE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</w:tcBorders>
          </w:tcPr>
          <w:p w14:paraId="4DAB0284" w14:textId="6FA09AC4" w:rsidR="009370D5" w:rsidRDefault="008E5926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single" w:sz="4" w:space="0" w:color="auto"/>
              <w:right w:val="nil"/>
            </w:tcBorders>
          </w:tcPr>
          <w:p w14:paraId="348C5D71" w14:textId="6108DAF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8994" w14:textId="2307E3A0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F97DB" w14:textId="00A916B2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18306" w14:textId="0924DFBB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6E8B" w14:textId="66A7B77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C3F5" w14:textId="4B36225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5269" w14:textId="76D0B3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98021" w14:textId="3F84444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D865" w14:textId="503BD91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CD24209" w14:textId="44DB6B9E" w:rsidTr="00105A4E">
        <w:trPr>
          <w:trHeight w:val="374"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14:paraId="48F168D4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nil"/>
              <w:right w:val="single" w:sz="4" w:space="0" w:color="auto"/>
            </w:tcBorders>
          </w:tcPr>
          <w:p w14:paraId="704F6282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nil"/>
              <w:right w:val="nil"/>
            </w:tcBorders>
          </w:tcPr>
          <w:p w14:paraId="3082F8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B8D002B" w14:textId="00B4471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5B4C2A1E" w14:textId="71D84E6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3F89918" w14:textId="23033E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4315D92D" w14:textId="4E7D344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38397AAD" w14:textId="344C741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02404D5" w14:textId="740E9BC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0DA2BE1" w14:textId="6F7BF49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30BC54DB" w14:textId="01624A8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FED7AB" w14:textId="441021D6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93C314F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14:paraId="653C5599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CCD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5D8881" w14:textId="1F173E2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МФ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54A8339" w14:textId="1244B7E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98EAB0" w14:textId="32D0D2A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7038A2" w14:textId="102E862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395866" w14:textId="63DD1C3C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0107B6" w14:textId="3491036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91B5F9" w14:textId="3A3B4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9EEE523" w14:textId="0F07BC2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</w:tbl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77777777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E64B5">
        <w:rPr>
          <w:rFonts w:ascii="Times New Roman" w:hAnsi="Times New Roman" w:cs="Times New Roman"/>
          <w:noProof/>
          <w:sz w:val="28"/>
          <w:szCs w:val="28"/>
        </w:rPr>
        <w:t>101000</w:t>
      </w:r>
    </w:p>
    <w:p w14:paraId="35CCFBE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44778A95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sectPr w:rsidR="002E7615" w:rsidRPr="001D05F2" w:rsidSect="00503A1D"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57AD" w14:textId="77777777" w:rsidR="008E5926" w:rsidRDefault="008E5926">
      <w:r>
        <w:separator/>
      </w:r>
    </w:p>
  </w:endnote>
  <w:endnote w:type="continuationSeparator" w:id="0">
    <w:p w14:paraId="4F265EFA" w14:textId="77777777" w:rsidR="008E5926" w:rsidRDefault="008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1861" w14:textId="77777777" w:rsidR="008E5926" w:rsidRDefault="008E5926"/>
  </w:footnote>
  <w:footnote w:type="continuationSeparator" w:id="0">
    <w:p w14:paraId="6838D2BE" w14:textId="77777777" w:rsidR="008E5926" w:rsidRDefault="008E5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76E53"/>
    <w:rsid w:val="000C2CB8"/>
    <w:rsid w:val="00105A4E"/>
    <w:rsid w:val="001D05F2"/>
    <w:rsid w:val="001E6F5D"/>
    <w:rsid w:val="00201BEC"/>
    <w:rsid w:val="00212302"/>
    <w:rsid w:val="00241D1C"/>
    <w:rsid w:val="00242B27"/>
    <w:rsid w:val="002871F6"/>
    <w:rsid w:val="00290EE8"/>
    <w:rsid w:val="00293334"/>
    <w:rsid w:val="002B5E79"/>
    <w:rsid w:val="002E7615"/>
    <w:rsid w:val="003A1F1A"/>
    <w:rsid w:val="003E5999"/>
    <w:rsid w:val="003F2BB3"/>
    <w:rsid w:val="003F6CDF"/>
    <w:rsid w:val="00423D70"/>
    <w:rsid w:val="00425E7B"/>
    <w:rsid w:val="00503A1D"/>
    <w:rsid w:val="00530E2F"/>
    <w:rsid w:val="00533089"/>
    <w:rsid w:val="00552FEC"/>
    <w:rsid w:val="00593974"/>
    <w:rsid w:val="005E64B5"/>
    <w:rsid w:val="006279FF"/>
    <w:rsid w:val="00667928"/>
    <w:rsid w:val="006B1D0E"/>
    <w:rsid w:val="006E16E1"/>
    <w:rsid w:val="00724B46"/>
    <w:rsid w:val="00810FD7"/>
    <w:rsid w:val="00861ADD"/>
    <w:rsid w:val="008624CB"/>
    <w:rsid w:val="008C23A6"/>
    <w:rsid w:val="008E29D5"/>
    <w:rsid w:val="008E5926"/>
    <w:rsid w:val="008F35D9"/>
    <w:rsid w:val="009370D5"/>
    <w:rsid w:val="009373C9"/>
    <w:rsid w:val="009A0328"/>
    <w:rsid w:val="009B7D3C"/>
    <w:rsid w:val="00A331B9"/>
    <w:rsid w:val="00A66FBE"/>
    <w:rsid w:val="00AC5408"/>
    <w:rsid w:val="00AF3EEF"/>
    <w:rsid w:val="00B8630B"/>
    <w:rsid w:val="00B96E78"/>
    <w:rsid w:val="00BB7897"/>
    <w:rsid w:val="00BB7E2D"/>
    <w:rsid w:val="00BC009F"/>
    <w:rsid w:val="00BE0B84"/>
    <w:rsid w:val="00C0169E"/>
    <w:rsid w:val="00C95C33"/>
    <w:rsid w:val="00D535FB"/>
    <w:rsid w:val="00DD74DD"/>
    <w:rsid w:val="00DE5D6C"/>
    <w:rsid w:val="00E14384"/>
    <w:rsid w:val="00E4497F"/>
    <w:rsid w:val="00E53B8F"/>
    <w:rsid w:val="00E676B8"/>
    <w:rsid w:val="00ED487D"/>
    <w:rsid w:val="00F05E8B"/>
    <w:rsid w:val="00F60759"/>
    <w:rsid w:val="00FB16F9"/>
    <w:rsid w:val="00FE622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F9CA2FA6-0357-486F-A554-DA983DD1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C2C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2C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2C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2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В. Фунтикова</dc:creator>
  <cp:lastModifiedBy>ауд_324_1</cp:lastModifiedBy>
  <cp:revision>2</cp:revision>
  <cp:lastPrinted>2025-04-04T11:33:00Z</cp:lastPrinted>
  <dcterms:created xsi:type="dcterms:W3CDTF">2025-04-04T11:36:00Z</dcterms:created>
  <dcterms:modified xsi:type="dcterms:W3CDTF">2025-04-04T11:36:00Z</dcterms:modified>
</cp:coreProperties>
</file>