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9FF731D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5E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5E38">
        <w:rPr>
          <w:rFonts w:ascii="Times New Roman" w:hAnsi="Times New Roman" w:cs="Times New Roman"/>
          <w:b/>
          <w:sz w:val="28"/>
          <w:szCs w:val="28"/>
        </w:rPr>
        <w:t>змерительные преобразователи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3C2393C2" w:rsidR="003A1F1A" w:rsidRPr="009C2E36" w:rsidRDefault="005E64B5" w:rsidP="005A5064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5064" w:rsidRPr="009C2E36">
        <w:rPr>
          <w:rFonts w:ascii="Times New Roman" w:hAnsi="Times New Roman" w:cs="Times New Roman"/>
          <w:sz w:val="28"/>
          <w:szCs w:val="28"/>
        </w:rPr>
        <w:t>Коэффициент преобразования измерительного преобразователя k(X) определяется отношением</w:t>
      </w:r>
    </w:p>
    <w:p w14:paraId="20419B3D" w14:textId="61718E09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k(X)=Y/X</w:t>
      </w:r>
    </w:p>
    <w:p w14:paraId="0FED4955" w14:textId="551041EB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k(X)=X/Y</w:t>
      </w:r>
    </w:p>
    <w:p w14:paraId="1D22F103" w14:textId="67CD2BBE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k(X)=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5064" w:rsidRPr="009C2E36">
        <w:rPr>
          <w:rFonts w:ascii="Times New Roman" w:hAnsi="Times New Roman" w:cs="Times New Roman"/>
          <w:sz w:val="28"/>
          <w:szCs w:val="28"/>
        </w:rPr>
        <w:t>·</w:t>
      </w:r>
      <w:r w:rsidR="005A5064" w:rsidRPr="009C2E36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14:paraId="5F5C62AA" w14:textId="6D7F3837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9C2E36" w:rsidRPr="009C2E36">
        <w:rPr>
          <w:rFonts w:ascii="Times New Roman" w:hAnsi="Times New Roman" w:cs="Times New Roman"/>
          <w:sz w:val="28"/>
          <w:szCs w:val="28"/>
        </w:rPr>
        <w:t>k(X)=Y/2X</w:t>
      </w:r>
    </w:p>
    <w:p w14:paraId="7641F29D" w14:textId="5844997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3CA7D849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14:paraId="26428757" w14:textId="1F684D74" w:rsidR="002E7615" w:rsidRPr="009C2E36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045CD040" w:rsidR="003A1F1A" w:rsidRPr="009C2E36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F32037" w:rsidRPr="009C2E36">
        <w:rPr>
          <w:rFonts w:ascii="Times New Roman" w:hAnsi="Times New Roman" w:cs="Times New Roman"/>
          <w:sz w:val="28"/>
          <w:szCs w:val="28"/>
        </w:rPr>
        <w:t>Чувствительным элементом называется</w:t>
      </w:r>
    </w:p>
    <w:p w14:paraId="74AFC136" w14:textId="6B5E1CF4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А) </w:t>
      </w:r>
      <w:r w:rsidR="005A5064" w:rsidRPr="009C2E36">
        <w:rPr>
          <w:rFonts w:ascii="Times New Roman" w:hAnsi="Times New Roman" w:cs="Times New Roman"/>
          <w:sz w:val="28"/>
          <w:szCs w:val="28"/>
        </w:rPr>
        <w:t>первый элемент в измерительной цепи</w:t>
      </w:r>
    </w:p>
    <w:p w14:paraId="15942CCE" w14:textId="36D42845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Б) </w:t>
      </w:r>
      <w:r w:rsidR="005A5064" w:rsidRPr="009C2E36">
        <w:rPr>
          <w:rFonts w:ascii="Times New Roman" w:hAnsi="Times New Roman" w:cs="Times New Roman"/>
          <w:sz w:val="28"/>
          <w:szCs w:val="28"/>
        </w:rPr>
        <w:t>устройство, определяющее выходной сигнал</w:t>
      </w:r>
    </w:p>
    <w:p w14:paraId="70879BCC" w14:textId="1AE651F3" w:rsidR="003A1F1A" w:rsidRPr="009C2E36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5A5064" w:rsidRPr="009C2E36">
        <w:rPr>
          <w:rFonts w:ascii="Times New Roman" w:hAnsi="Times New Roman" w:cs="Times New Roman"/>
          <w:sz w:val="28"/>
          <w:szCs w:val="28"/>
        </w:rPr>
        <w:t>часть преобразовательного элемента, на которую непосредственно воздействует измеряемая величина</w:t>
      </w:r>
    </w:p>
    <w:p w14:paraId="1D70CD75" w14:textId="38F6CFCB" w:rsidR="005A5064" w:rsidRPr="009C2E36" w:rsidRDefault="005E64B5" w:rsidP="005A5064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Г) </w:t>
      </w:r>
      <w:r w:rsidR="005A5064" w:rsidRPr="009C2E36">
        <w:rPr>
          <w:rFonts w:ascii="Times New Roman" w:hAnsi="Times New Roman" w:cs="Times New Roman"/>
          <w:sz w:val="28"/>
          <w:szCs w:val="28"/>
        </w:rPr>
        <w:t>второй элемент в измерительной цепи</w:t>
      </w:r>
    </w:p>
    <w:p w14:paraId="4D9FA767" w14:textId="64E686C2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2CD51315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ОПК-3 (ОПК-3.1, ОПК-3.2)</w:t>
      </w:r>
    </w:p>
    <w:p w14:paraId="7F7030A1" w14:textId="25A18CC3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1F44AA8F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3. </w:t>
      </w:r>
      <w:bookmarkStart w:id="0" w:name="_Hlk193194064"/>
      <w:r w:rsidR="009C2E36" w:rsidRPr="009C2E36">
        <w:rPr>
          <w:sz w:val="28"/>
          <w:szCs w:val="28"/>
        </w:rPr>
        <w:t>Под порогом чувствительности измерительного преобразователя (ИП) обычно понимают</w:t>
      </w:r>
      <w:bookmarkEnd w:id="0"/>
    </w:p>
    <w:p w14:paraId="5998111B" w14:textId="058FFE8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производную от функции преобразования</w:t>
      </w:r>
    </w:p>
    <w:p w14:paraId="39D52947" w14:textId="49047F6B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наибольшее значение входной величины, которое может быть выявлено этим преобразователем</w:t>
      </w:r>
    </w:p>
    <w:p w14:paraId="419D54EC" w14:textId="1FFB77C3" w:rsidR="005E64B5" w:rsidRPr="009C2E36" w:rsidRDefault="005E64B5" w:rsidP="009C2E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наименьшее значение входной величины, которое может быть выявлено этим преобразователем</w:t>
      </w:r>
    </w:p>
    <w:p w14:paraId="4BCFAA31" w14:textId="4078729A" w:rsidR="005E64B5" w:rsidRPr="000E0CB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0E0CB8">
        <w:rPr>
          <w:bCs/>
          <w:sz w:val="28"/>
          <w:szCs w:val="28"/>
        </w:rPr>
        <w:t xml:space="preserve">Г) </w:t>
      </w:r>
      <w:r w:rsidR="009C2E36" w:rsidRPr="000E0CB8">
        <w:rPr>
          <w:bCs/>
          <w:sz w:val="28"/>
          <w:szCs w:val="28"/>
        </w:rPr>
        <w:t>реакцию невозбужденного ИП на воздействие в виде единичного скачка 1(</w:t>
      </w:r>
      <w:r w:rsidR="009C2E36" w:rsidRPr="000E0CB8">
        <w:rPr>
          <w:bCs/>
          <w:sz w:val="28"/>
          <w:szCs w:val="28"/>
          <w:lang w:val="en-US"/>
        </w:rPr>
        <w:t>t</w:t>
      </w:r>
      <w:r w:rsidR="009C2E36" w:rsidRPr="000E0CB8">
        <w:rPr>
          <w:bCs/>
          <w:sz w:val="28"/>
          <w:szCs w:val="28"/>
        </w:rPr>
        <w:t>)</w:t>
      </w:r>
    </w:p>
    <w:p w14:paraId="78C0E613" w14:textId="7DDF0BA3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9C2E36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492DC326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80A60">
        <w:rPr>
          <w:rFonts w:ascii="Times New Roman" w:hAnsi="Times New Roman" w:cs="Times New Roman"/>
          <w:sz w:val="28"/>
          <w:szCs w:val="28"/>
        </w:rPr>
        <w:t>ОПК-3 (ОПК-3.2)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1562388" w14:textId="509DD4F3" w:rsidR="009C2E36" w:rsidRPr="009C2E36" w:rsidRDefault="005E64B5" w:rsidP="009C2E36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2E36" w:rsidRPr="009C2E36">
        <w:rPr>
          <w:rFonts w:ascii="Times New Roman" w:hAnsi="Times New Roman" w:cs="Times New Roman"/>
          <w:sz w:val="28"/>
          <w:szCs w:val="28"/>
        </w:rPr>
        <w:t>Погрешностью преобразования считают</w:t>
      </w:r>
    </w:p>
    <w:p w14:paraId="6B60F5F8" w14:textId="193E77C2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r w:rsidR="009C2E36" w:rsidRPr="009C2E36">
        <w:rPr>
          <w:sz w:val="28"/>
          <w:szCs w:val="28"/>
        </w:rPr>
        <w:t>относительную чувствительность измерительного преобразователя</w:t>
      </w:r>
    </w:p>
    <w:p w14:paraId="01C90EAD" w14:textId="38CDA0DC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9C2E36">
        <w:rPr>
          <w:sz w:val="28"/>
          <w:szCs w:val="28"/>
        </w:rPr>
        <w:t xml:space="preserve">Б) </w:t>
      </w:r>
      <w:r w:rsidR="009C2E36" w:rsidRPr="009C2E36">
        <w:rPr>
          <w:sz w:val="28"/>
          <w:szCs w:val="28"/>
        </w:rPr>
        <w:t>разность предельных значений выходной величины</w:t>
      </w:r>
    </w:p>
    <w:p w14:paraId="1944C5C3" w14:textId="5B17C97F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В) </w:t>
      </w:r>
      <w:r w:rsidR="009C2E36" w:rsidRPr="009C2E36">
        <w:rPr>
          <w:sz w:val="28"/>
          <w:szCs w:val="28"/>
        </w:rPr>
        <w:t>разность входного и выходного сигналов</w:t>
      </w:r>
    </w:p>
    <w:p w14:paraId="7E63852F" w14:textId="3E01487E" w:rsidR="005E64B5" w:rsidRPr="009C2E36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9C2E36">
        <w:rPr>
          <w:bCs/>
          <w:sz w:val="28"/>
          <w:szCs w:val="28"/>
        </w:rPr>
        <w:t xml:space="preserve">Г) </w:t>
      </w:r>
      <w:r w:rsidR="009C2E36" w:rsidRPr="009C2E36">
        <w:rPr>
          <w:sz w:val="28"/>
          <w:szCs w:val="28"/>
        </w:rPr>
        <w:t xml:space="preserve">отклонение реальной характеристики преобразования </w:t>
      </w:r>
      <w:proofErr w:type="gramStart"/>
      <w:r w:rsidR="009C2E36" w:rsidRPr="009C2E36">
        <w:rPr>
          <w:sz w:val="28"/>
          <w:szCs w:val="28"/>
        </w:rPr>
        <w:t>от</w:t>
      </w:r>
      <w:proofErr w:type="gramEnd"/>
      <w:r w:rsidR="009C2E36" w:rsidRPr="009C2E36">
        <w:rPr>
          <w:sz w:val="28"/>
          <w:szCs w:val="28"/>
        </w:rPr>
        <w:t xml:space="preserve"> идеальной</w:t>
      </w:r>
    </w:p>
    <w:p w14:paraId="4AF94785" w14:textId="22515DDF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5DD6C27C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ПК-</w:t>
      </w:r>
      <w:r w:rsidR="00AD55BB">
        <w:rPr>
          <w:rFonts w:ascii="Times New Roman" w:hAnsi="Times New Roman" w:cs="Times New Roman"/>
          <w:sz w:val="28"/>
          <w:szCs w:val="28"/>
        </w:rPr>
        <w:t>3</w:t>
      </w:r>
      <w:r w:rsidR="00E80A60">
        <w:rPr>
          <w:rFonts w:ascii="Times New Roman" w:hAnsi="Times New Roman" w:cs="Times New Roman"/>
          <w:sz w:val="28"/>
          <w:szCs w:val="28"/>
        </w:rPr>
        <w:t xml:space="preserve"> (ПК-</w:t>
      </w:r>
      <w:r w:rsidR="00AD55BB">
        <w:rPr>
          <w:rFonts w:ascii="Times New Roman" w:hAnsi="Times New Roman" w:cs="Times New Roman"/>
          <w:sz w:val="28"/>
          <w:szCs w:val="28"/>
        </w:rPr>
        <w:t>3</w:t>
      </w:r>
      <w:r w:rsidR="00E80A60">
        <w:rPr>
          <w:rFonts w:ascii="Times New Roman" w:hAnsi="Times New Roman" w:cs="Times New Roman"/>
          <w:sz w:val="28"/>
          <w:szCs w:val="28"/>
        </w:rPr>
        <w:t>.1)</w:t>
      </w:r>
    </w:p>
    <w:p w14:paraId="3E1C079D" w14:textId="780A5CA6" w:rsidR="005E64B5" w:rsidRPr="002F7320" w:rsidRDefault="005E64B5" w:rsidP="009C2E36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2F7320" w:rsidRPr="002F7320">
        <w:rPr>
          <w:rFonts w:ascii="Times New Roman" w:hAnsi="Times New Roman" w:cs="Times New Roman"/>
          <w:sz w:val="28"/>
          <w:szCs w:val="28"/>
        </w:rPr>
        <w:t>Диапазоном измерений считают</w:t>
      </w:r>
    </w:p>
    <w:p w14:paraId="545CE98D" w14:textId="6823EAC1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в которую входит порог чувствительности измерительного средства</w:t>
      </w:r>
    </w:p>
    <w:p w14:paraId="0B78A60F" w14:textId="709CAD70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 измеряемой величины, для которой нормированы допускаемые погрешности средства измерений</w:t>
      </w:r>
    </w:p>
    <w:p w14:paraId="2E874D24" w14:textId="1CF49252" w:rsidR="005E64B5" w:rsidRPr="002F7320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2F7320">
        <w:rPr>
          <w:rFonts w:ascii="Times New Roman" w:hAnsi="Times New Roman" w:cs="Times New Roman"/>
          <w:sz w:val="28"/>
          <w:szCs w:val="28"/>
        </w:rPr>
        <w:t>область значений, определяемая диапазоном показаний</w:t>
      </w:r>
    </w:p>
    <w:p w14:paraId="17A720B1" w14:textId="3CA4DFB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2F7320">
        <w:rPr>
          <w:rFonts w:ascii="Times New Roman" w:hAnsi="Times New Roman" w:cs="Times New Roman"/>
          <w:sz w:val="28"/>
          <w:szCs w:val="28"/>
        </w:rPr>
        <w:t>максимальные показания датчика</w:t>
      </w:r>
    </w:p>
    <w:p w14:paraId="019DEC23" w14:textId="64B3E6D8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Б</w:t>
      </w:r>
    </w:p>
    <w:p w14:paraId="2278B948" w14:textId="649BFA01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2673A9" w14:textId="642FF548" w:rsidR="002F7320" w:rsidRPr="000E0CB8" w:rsidRDefault="005E64B5" w:rsidP="002F7320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0E0CB8">
        <w:rPr>
          <w:rFonts w:ascii="Times New Roman" w:hAnsi="Times New Roman" w:cs="Times New Roman"/>
          <w:sz w:val="28"/>
          <w:szCs w:val="28"/>
        </w:rPr>
        <w:t xml:space="preserve">6. </w:t>
      </w:r>
      <w:r w:rsidR="002F7320" w:rsidRPr="000E0CB8">
        <w:rPr>
          <w:rFonts w:ascii="Times New Roman" w:hAnsi="Times New Roman" w:cs="Times New Roman"/>
          <w:sz w:val="28"/>
          <w:szCs w:val="28"/>
        </w:rPr>
        <w:t xml:space="preserve">Переходной функцией измерительного преобразователя (ИП) </w:t>
      </w:r>
      <w:r w:rsidR="002F7320" w:rsidRPr="000E0CB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F7320" w:rsidRPr="000E0CB8">
        <w:rPr>
          <w:rFonts w:ascii="Times New Roman" w:hAnsi="Times New Roman" w:cs="Times New Roman"/>
          <w:sz w:val="28"/>
          <w:szCs w:val="28"/>
        </w:rPr>
        <w:t>(</w:t>
      </w:r>
      <w:r w:rsidR="002F7320" w:rsidRPr="000E0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0E0CB8">
        <w:rPr>
          <w:rFonts w:ascii="Times New Roman" w:hAnsi="Times New Roman" w:cs="Times New Roman"/>
          <w:sz w:val="28"/>
          <w:szCs w:val="28"/>
        </w:rPr>
        <w:t>) называется</w:t>
      </w:r>
    </w:p>
    <w:p w14:paraId="12D984B8" w14:textId="7337C46E" w:rsidR="005E64B5" w:rsidRPr="000E0CB8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E0CB8">
        <w:rPr>
          <w:rFonts w:ascii="Times New Roman" w:hAnsi="Times New Roman" w:cs="Times New Roman"/>
          <w:sz w:val="28"/>
          <w:szCs w:val="28"/>
        </w:rPr>
        <w:t xml:space="preserve">А) </w:t>
      </w:r>
      <w:r w:rsidR="002F7320" w:rsidRPr="000E0CB8">
        <w:rPr>
          <w:rFonts w:ascii="Times New Roman" w:hAnsi="Times New Roman" w:cs="Times New Roman"/>
          <w:sz w:val="28"/>
          <w:szCs w:val="28"/>
        </w:rPr>
        <w:t xml:space="preserve">реакция ИП на изменение </w:t>
      </w:r>
      <w:proofErr w:type="spellStart"/>
      <w:r w:rsidR="002F7320" w:rsidRPr="000E0CB8">
        <w:rPr>
          <w:rFonts w:ascii="Times New Roman" w:hAnsi="Times New Roman" w:cs="Times New Roman"/>
          <w:sz w:val="28"/>
          <w:szCs w:val="28"/>
        </w:rPr>
        <w:t>t</w:t>
      </w:r>
      <w:r w:rsidR="002F7320" w:rsidRPr="000E0CB8">
        <w:rPr>
          <w:rFonts w:ascii="Times New Roman" w:hAnsi="Times New Roman" w:cs="Times New Roman"/>
          <w:sz w:val="28"/>
          <w:szCs w:val="28"/>
          <w:vertAlign w:val="subscript"/>
        </w:rPr>
        <w:t>окр.ср</w:t>
      </w:r>
      <w:proofErr w:type="spellEnd"/>
      <w:r w:rsidR="002F7320" w:rsidRPr="000E0CB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2F7320" w:rsidRPr="000E0CB8">
        <w:rPr>
          <w:rFonts w:ascii="Times New Roman" w:hAnsi="Times New Roman" w:cs="Times New Roman"/>
          <w:sz w:val="28"/>
          <w:szCs w:val="28"/>
        </w:rPr>
        <w:t xml:space="preserve"> на 1</w:t>
      </w:r>
      <w:proofErr w:type="gramStart"/>
      <w:r w:rsidR="002F7320" w:rsidRPr="000E0CB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2F7320" w:rsidRPr="000E0CB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3DC53C88" w14:textId="47318C49" w:rsidR="005E64B5" w:rsidRPr="000E0CB8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E0CB8">
        <w:rPr>
          <w:rFonts w:ascii="Times New Roman" w:hAnsi="Times New Roman" w:cs="Times New Roman"/>
          <w:sz w:val="28"/>
          <w:szCs w:val="28"/>
        </w:rPr>
        <w:t xml:space="preserve">Б) </w:t>
      </w:r>
      <w:r w:rsidR="002F7320" w:rsidRPr="000E0CB8">
        <w:rPr>
          <w:rFonts w:ascii="Times New Roman" w:hAnsi="Times New Roman" w:cs="Times New Roman"/>
          <w:sz w:val="28"/>
          <w:szCs w:val="28"/>
        </w:rPr>
        <w:t>реакция ИП на воздействие в виде короткого импульса</w:t>
      </w:r>
    </w:p>
    <w:p w14:paraId="52AFF9A5" w14:textId="0D070C99" w:rsidR="005E64B5" w:rsidRPr="000E0CB8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E0CB8">
        <w:rPr>
          <w:rFonts w:ascii="Times New Roman" w:hAnsi="Times New Roman" w:cs="Times New Roman"/>
          <w:sz w:val="28"/>
          <w:szCs w:val="28"/>
        </w:rPr>
        <w:t xml:space="preserve">В) </w:t>
      </w:r>
      <w:r w:rsidR="002F7320" w:rsidRPr="000E0CB8">
        <w:rPr>
          <w:rFonts w:ascii="Times New Roman" w:hAnsi="Times New Roman" w:cs="Times New Roman"/>
          <w:sz w:val="28"/>
          <w:szCs w:val="28"/>
        </w:rPr>
        <w:t>реакция ИП на изменение условий эксплуатации</w:t>
      </w:r>
    </w:p>
    <w:p w14:paraId="440914FE" w14:textId="581BC677" w:rsidR="005E64B5" w:rsidRPr="000E0CB8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E0CB8">
        <w:rPr>
          <w:rFonts w:ascii="Times New Roman" w:hAnsi="Times New Roman" w:cs="Times New Roman"/>
          <w:sz w:val="28"/>
          <w:szCs w:val="28"/>
        </w:rPr>
        <w:t xml:space="preserve">Г) </w:t>
      </w:r>
      <w:r w:rsidR="002F7320" w:rsidRPr="000E0CB8">
        <w:rPr>
          <w:rFonts w:ascii="Times New Roman" w:hAnsi="Times New Roman" w:cs="Times New Roman"/>
          <w:sz w:val="28"/>
          <w:szCs w:val="28"/>
        </w:rPr>
        <w:t>реакция ИП на воздействие в виде единичного скачка 1(</w:t>
      </w:r>
      <w:r w:rsidR="002F7320" w:rsidRPr="000E0CB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F7320" w:rsidRPr="000E0CB8">
        <w:rPr>
          <w:rFonts w:ascii="Times New Roman" w:hAnsi="Times New Roman" w:cs="Times New Roman"/>
          <w:sz w:val="28"/>
          <w:szCs w:val="28"/>
        </w:rPr>
        <w:t>)</w:t>
      </w:r>
    </w:p>
    <w:p w14:paraId="2B773D40" w14:textId="102564A2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>
        <w:rPr>
          <w:rFonts w:ascii="Times New Roman" w:hAnsi="Times New Roman" w:cs="Times New Roman"/>
          <w:sz w:val="28"/>
          <w:szCs w:val="28"/>
        </w:rPr>
        <w:t>Г</w:t>
      </w:r>
    </w:p>
    <w:p w14:paraId="18758616" w14:textId="0C775CCB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201DE99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337B95">
        <w:rPr>
          <w:bCs/>
          <w:sz w:val="28"/>
          <w:szCs w:val="28"/>
        </w:rPr>
        <w:t xml:space="preserve">Назовите </w:t>
      </w:r>
      <w:r w:rsidR="00337B95">
        <w:rPr>
          <w:sz w:val="28"/>
        </w:rPr>
        <w:t>метрологические характеристики средств измерений</w:t>
      </w:r>
      <w:r w:rsidR="003A1F1A" w:rsidRPr="005E64B5">
        <w:rPr>
          <w:bCs/>
          <w:sz w:val="28"/>
          <w:szCs w:val="28"/>
        </w:rPr>
        <w:t>:</w:t>
      </w:r>
    </w:p>
    <w:p w14:paraId="049F5061" w14:textId="5C633EDF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bCs/>
          <w:sz w:val="28"/>
        </w:rPr>
        <w:t>ф</w:t>
      </w:r>
      <w:r w:rsidR="00337B95" w:rsidRPr="000A479F">
        <w:rPr>
          <w:iCs/>
          <w:sz w:val="28"/>
        </w:rPr>
        <w:t>ункция преобразования</w:t>
      </w:r>
    </w:p>
    <w:p w14:paraId="6EDB4226" w14:textId="24300D4C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чувствительность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18F5DF07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337B95" w:rsidRPr="000A479F">
        <w:rPr>
          <w:bCs/>
          <w:sz w:val="28"/>
        </w:rPr>
        <w:t>диапазон измерений</w:t>
      </w:r>
    </w:p>
    <w:p w14:paraId="52346687" w14:textId="4A618ED4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B95">
        <w:rPr>
          <w:rFonts w:ascii="Times New Roman" w:hAnsi="Times New Roman" w:cs="Times New Roman"/>
          <w:sz w:val="28"/>
          <w:szCs w:val="28"/>
        </w:rPr>
        <w:t>А, Б, В, Г</w:t>
      </w:r>
    </w:p>
    <w:p w14:paraId="3F4E3BD5" w14:textId="6EA9281B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342AEF0" w:rsidR="003A1F1A" w:rsidRPr="005E64B5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2E5AB2" w:rsidRPr="00F24FA8">
        <w:rPr>
          <w:rFonts w:ascii="Times New Roman" w:hAnsi="Times New Roman"/>
          <w:sz w:val="28"/>
          <w:szCs w:val="28"/>
        </w:rPr>
        <w:t xml:space="preserve">По виду функции преобразования измерительные преобразователи разделяют </w:t>
      </w:r>
      <w:proofErr w:type="gramStart"/>
      <w:r w:rsidR="002E5AB2" w:rsidRPr="00F24FA8">
        <w:rPr>
          <w:rFonts w:ascii="Times New Roman" w:hAnsi="Times New Roman"/>
          <w:sz w:val="28"/>
          <w:szCs w:val="28"/>
        </w:rPr>
        <w:t>на</w:t>
      </w:r>
      <w:proofErr w:type="gramEnd"/>
    </w:p>
    <w:p w14:paraId="2347CFA9" w14:textId="72A4FBE3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2E5AB2" w:rsidRPr="00F24FA8">
        <w:rPr>
          <w:rFonts w:ascii="Times New Roman" w:hAnsi="Times New Roman"/>
          <w:sz w:val="28"/>
          <w:szCs w:val="28"/>
        </w:rPr>
        <w:t>масштабные</w:t>
      </w:r>
    </w:p>
    <w:p w14:paraId="14F64364" w14:textId="199A53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2E5AB2">
        <w:rPr>
          <w:rFonts w:ascii="Times New Roman" w:hAnsi="Times New Roman" w:cs="Times New Roman"/>
          <w:sz w:val="28"/>
          <w:szCs w:val="28"/>
        </w:rPr>
        <w:t>механические</w:t>
      </w:r>
    </w:p>
    <w:p w14:paraId="46840CC3" w14:textId="24A84A8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2E5AB2" w:rsidRPr="00F24FA8">
        <w:rPr>
          <w:rFonts w:ascii="Times New Roman" w:hAnsi="Times New Roman"/>
          <w:sz w:val="28"/>
          <w:szCs w:val="28"/>
        </w:rPr>
        <w:t>функциональные</w:t>
      </w:r>
    </w:p>
    <w:p w14:paraId="52EA643A" w14:textId="17A113B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2E5AB2" w:rsidRPr="002E5AB2">
        <w:rPr>
          <w:rFonts w:ascii="Times New Roman" w:hAnsi="Times New Roman"/>
          <w:sz w:val="28"/>
          <w:szCs w:val="28"/>
        </w:rPr>
        <w:t>операционные</w:t>
      </w:r>
    </w:p>
    <w:p w14:paraId="0513DCE4" w14:textId="71AACB9C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E5AB2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15452A14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lastRenderedPageBreak/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81DA4D3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названия </w:t>
      </w:r>
      <w:r w:rsidR="00B57D20">
        <w:rPr>
          <w:bCs/>
          <w:sz w:val="28"/>
          <w:szCs w:val="28"/>
        </w:rPr>
        <w:t>схемы соединения преобразователя</w:t>
      </w:r>
      <w:r w:rsidR="00667928" w:rsidRPr="005E64B5">
        <w:rPr>
          <w:bCs/>
          <w:sz w:val="28"/>
          <w:szCs w:val="28"/>
        </w:rPr>
        <w:t xml:space="preserve"> </w:t>
      </w:r>
      <w:r w:rsidR="00B57D20">
        <w:rPr>
          <w:bCs/>
          <w:sz w:val="28"/>
          <w:szCs w:val="28"/>
        </w:rPr>
        <w:t>изображению: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08"/>
        <w:gridCol w:w="6140"/>
      </w:tblGrid>
      <w:tr w:rsidR="00667928" w:rsidRPr="005E64B5" w14:paraId="72B1BB52" w14:textId="77777777" w:rsidTr="009B3D0E">
        <w:trPr>
          <w:trHeight w:val="3097"/>
        </w:trPr>
        <w:tc>
          <w:tcPr>
            <w:tcW w:w="3720" w:type="dxa"/>
            <w:vMerge w:val="restart"/>
            <w:shd w:val="clear" w:color="auto" w:fill="auto"/>
          </w:tcPr>
          <w:p w14:paraId="756B4B9F" w14:textId="011B69BC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57D20">
              <w:rPr>
                <w:bCs/>
                <w:sz w:val="28"/>
                <w:szCs w:val="28"/>
              </w:rPr>
              <w:t>п</w:t>
            </w:r>
            <w:r w:rsidR="00B57D20" w:rsidRPr="00C60FB0">
              <w:rPr>
                <w:sz w:val="28"/>
                <w:szCs w:val="28"/>
              </w:rPr>
              <w:t>оследовательная схема соединения преобразователей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043D850B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B57D20">
              <w:rPr>
                <w:sz w:val="28"/>
                <w:szCs w:val="28"/>
              </w:rPr>
              <w:t>д</w:t>
            </w:r>
            <w:r w:rsidR="00B57D20" w:rsidRPr="00AF2B81">
              <w:rPr>
                <w:sz w:val="28"/>
                <w:szCs w:val="28"/>
              </w:rPr>
              <w:t>ифференциальная схема соединения преобразователей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4BA41748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57D20">
              <w:rPr>
                <w:sz w:val="28"/>
                <w:szCs w:val="28"/>
              </w:rPr>
              <w:t>л</w:t>
            </w:r>
            <w:r w:rsidR="00B57D20" w:rsidRPr="00AF2B81">
              <w:rPr>
                <w:sz w:val="28"/>
                <w:szCs w:val="28"/>
              </w:rPr>
              <w:t>огометрическая схема соединения преобразователей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032C73" w14:textId="77777777" w:rsidR="0016703B" w:rsidRP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</w:rPr>
            </w:pPr>
          </w:p>
          <w:p w14:paraId="5F032E0C" w14:textId="79AC968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4) </w:t>
            </w:r>
            <w:r w:rsidR="00B57D20" w:rsidRPr="00C60FB0">
              <w:rPr>
                <w:sz w:val="28"/>
                <w:szCs w:val="28"/>
              </w:rPr>
              <w:t>компенсационная схема преобразования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15629B56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556" w14:anchorId="1AA3B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25pt;height:127.5pt" o:ole="">
                  <v:imagedata r:id="rId8" o:title=""/>
                </v:shape>
                <o:OLEObject Type="Embed" ProgID="Visio.Drawing.6" ShapeID="_x0000_i1025" DrawAspect="Content" ObjectID="_1805191784" r:id="rId9"/>
              </w:object>
            </w:r>
          </w:p>
        </w:tc>
      </w:tr>
      <w:tr w:rsidR="00667928" w:rsidRPr="005E64B5" w14:paraId="1F04F50A" w14:textId="77777777" w:rsidTr="009B3D0E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64B119DB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  <w:r w:rsidR="0016703B" w:rsidRPr="00AF2B81">
              <w:rPr>
                <w:sz w:val="28"/>
                <w:szCs w:val="28"/>
              </w:rPr>
              <w:object w:dxaOrig="5906" w:dyaOrig="2230" w14:anchorId="606C69B0">
                <v:shape id="_x0000_i1026" type="#_x0000_t75" style="width:296.25pt;height:111.75pt" o:ole="">
                  <v:imagedata r:id="rId10" o:title=""/>
                </v:shape>
                <o:OLEObject Type="Embed" ProgID="Visio.Drawing.6" ShapeID="_x0000_i1026" DrawAspect="Content" ObjectID="_1805191785" r:id="rId11"/>
              </w:object>
            </w:r>
          </w:p>
          <w:p w14:paraId="56B2A8DC" w14:textId="5D1F5B29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667928" w:rsidRPr="005E64B5" w14:paraId="1BB5E47B" w14:textId="77777777" w:rsidTr="009B3D0E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6A4CCCA6" w:rsidR="00667928" w:rsidRPr="005E64B5" w:rsidRDefault="00B57D20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7825" w:dyaOrig="1048" w14:anchorId="424A4C9F">
                <v:shape id="_x0000_i1027" type="#_x0000_t75" style="width:251.25pt;height:33.75pt" o:ole="">
                  <v:imagedata r:id="rId12" o:title=""/>
                </v:shape>
                <o:OLEObject Type="Embed" ProgID="Visio.Drawing.6" ShapeID="_x0000_i1027" DrawAspect="Content" ObjectID="_1805191786" r:id="rId13"/>
              </w:object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9B3D0E">
        <w:tc>
          <w:tcPr>
            <w:tcW w:w="3720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7409A9B8" w:rsidR="00667928" w:rsidRPr="005E64B5" w:rsidRDefault="0016703B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AF2B81">
              <w:rPr>
                <w:sz w:val="28"/>
                <w:szCs w:val="28"/>
              </w:rPr>
              <w:object w:dxaOrig="5906" w:dyaOrig="2161" w14:anchorId="64DC5730">
                <v:shape id="_x0000_i1028" type="#_x0000_t75" style="width:265.5pt;height:97.5pt" o:ole="">
                  <v:imagedata r:id="rId14" o:title=""/>
                </v:shape>
                <o:OLEObject Type="Embed" ProgID="Visio.Drawing.6" ShapeID="_x0000_i1028" DrawAspect="Content" ObjectID="_1805191787" r:id="rId15"/>
              </w:object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6B8002A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7D20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B57D20">
        <w:rPr>
          <w:rFonts w:ascii="Times New Roman" w:hAnsi="Times New Roman" w:cs="Times New Roman"/>
          <w:sz w:val="28"/>
          <w:szCs w:val="28"/>
        </w:rPr>
        <w:t>Г</w:t>
      </w:r>
      <w:r w:rsidRPr="005E64B5">
        <w:rPr>
          <w:rFonts w:ascii="Times New Roman" w:hAnsi="Times New Roman" w:cs="Times New Roman"/>
          <w:sz w:val="28"/>
          <w:szCs w:val="28"/>
        </w:rPr>
        <w:t>, 3-А, 4-</w:t>
      </w:r>
      <w:r w:rsidR="00B57D20">
        <w:rPr>
          <w:rFonts w:ascii="Times New Roman" w:hAnsi="Times New Roman" w:cs="Times New Roman"/>
          <w:sz w:val="28"/>
          <w:szCs w:val="28"/>
        </w:rPr>
        <w:t>Б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7B2A2" w14:textId="5F6D799D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A9B45D6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16703B">
        <w:rPr>
          <w:kern w:val="16"/>
          <w:sz w:val="28"/>
          <w:szCs w:val="28"/>
        </w:rPr>
        <w:t>п</w:t>
      </w:r>
      <w:r w:rsidR="0016703B" w:rsidRPr="009151D4">
        <w:rPr>
          <w:kern w:val="16"/>
          <w:sz w:val="28"/>
          <w:szCs w:val="28"/>
        </w:rPr>
        <w:t>огрешности измерения</w:t>
      </w:r>
      <w:r w:rsidR="0016703B" w:rsidRPr="005E64B5">
        <w:rPr>
          <w:bCs/>
          <w:sz w:val="28"/>
          <w:szCs w:val="28"/>
        </w:rPr>
        <w:t xml:space="preserve"> </w:t>
      </w:r>
      <w:r w:rsidR="0016703B">
        <w:rPr>
          <w:bCs/>
          <w:sz w:val="28"/>
          <w:szCs w:val="28"/>
        </w:rPr>
        <w:t>приведенному выражению: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613B6">
        <w:tc>
          <w:tcPr>
            <w:tcW w:w="5103" w:type="dxa"/>
            <w:shd w:val="clear" w:color="auto" w:fill="auto"/>
          </w:tcPr>
          <w:p w14:paraId="396CCCD6" w14:textId="77777777" w:rsidR="00D613B6" w:rsidRPr="00D613B6" w:rsidRDefault="00D613B6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67405354" w14:textId="2D5BE4FF" w:rsidR="00667928" w:rsidRPr="005E64B5" w:rsidRDefault="00667928" w:rsidP="0016703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16703B" w:rsidRPr="00FE5CB8">
              <w:rPr>
                <w:kern w:val="16"/>
                <w:sz w:val="28"/>
                <w:szCs w:val="28"/>
              </w:rPr>
              <w:t>абсолютная</w:t>
            </w:r>
            <w:r w:rsidR="0016703B" w:rsidRPr="009151D4">
              <w:rPr>
                <w:kern w:val="16"/>
                <w:sz w:val="28"/>
                <w:szCs w:val="28"/>
              </w:rPr>
              <w:t xml:space="preserve"> погрешность</w:t>
            </w:r>
          </w:p>
        </w:tc>
        <w:tc>
          <w:tcPr>
            <w:tcW w:w="4111" w:type="dxa"/>
            <w:shd w:val="clear" w:color="auto" w:fill="auto"/>
          </w:tcPr>
          <w:p w14:paraId="4D083B08" w14:textId="77777777" w:rsidR="00667928" w:rsidRDefault="00667928" w:rsidP="00D535FB">
            <w:pPr>
              <w:pStyle w:val="fr1"/>
              <w:spacing w:before="0" w:beforeAutospacing="0" w:after="0" w:afterAutospacing="0" w:line="23" w:lineRule="atLeast"/>
              <w:rPr>
                <w:kern w:val="16"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16703B" w:rsidRPr="009151D4">
              <w:rPr>
                <w:kern w:val="16"/>
                <w:position w:val="-12"/>
                <w:sz w:val="28"/>
                <w:szCs w:val="28"/>
              </w:rPr>
              <w:object w:dxaOrig="1200" w:dyaOrig="360" w14:anchorId="3F7B3E09">
                <v:shape id="_x0000_i1029" type="#_x0000_t75" style="width:90.75pt;height:27pt" o:ole="">
                  <v:imagedata r:id="rId16" o:title=""/>
                </v:shape>
                <o:OLEObject Type="Embed" ProgID="Equation.3" ShapeID="_x0000_i1029" DrawAspect="Content" ObjectID="_1805191788" r:id="rId17"/>
              </w:object>
            </w:r>
          </w:p>
          <w:p w14:paraId="29C99A0E" w14:textId="7602306A" w:rsidR="0016703B" w:rsidRPr="005E64B5" w:rsidRDefault="0016703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15F50E2" w14:textId="77777777" w:rsidTr="00D613B6">
        <w:tc>
          <w:tcPr>
            <w:tcW w:w="5103" w:type="dxa"/>
            <w:shd w:val="clear" w:color="auto" w:fill="auto"/>
          </w:tcPr>
          <w:p w14:paraId="7FB8131C" w14:textId="77777777" w:rsidR="00D613B6" w:rsidRPr="00D613B6" w:rsidRDefault="00D613B6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12"/>
                <w:szCs w:val="12"/>
              </w:rPr>
            </w:pPr>
          </w:p>
          <w:p w14:paraId="3522DC2B" w14:textId="4B7FC512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16703B" w:rsidRPr="00FE5CB8">
              <w:rPr>
                <w:kern w:val="16"/>
                <w:sz w:val="28"/>
                <w:szCs w:val="28"/>
              </w:rPr>
              <w:t>относительная</w:t>
            </w:r>
            <w:r w:rsidR="0016703B" w:rsidRPr="009151D4">
              <w:rPr>
                <w:b/>
                <w:kern w:val="16"/>
                <w:sz w:val="28"/>
                <w:szCs w:val="28"/>
              </w:rPr>
              <w:t xml:space="preserve"> </w:t>
            </w:r>
            <w:r w:rsidR="0016703B" w:rsidRPr="009151D4">
              <w:rPr>
                <w:kern w:val="16"/>
                <w:sz w:val="28"/>
                <w:szCs w:val="28"/>
              </w:rPr>
              <w:t>погрешность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1271DBD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60" w:dyaOrig="680" w14:anchorId="7F44EE2B">
                <v:shape id="_x0000_i1030" type="#_x0000_t75" style="width:85.5pt;height:37.5pt" o:ole="">
                  <v:imagedata r:id="rId18" o:title=""/>
                </v:shape>
                <o:OLEObject Type="Embed" ProgID="Equation.3" ShapeID="_x0000_i1030" DrawAspect="Content" ObjectID="_1805191789" r:id="rId19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613B6">
        <w:tc>
          <w:tcPr>
            <w:tcW w:w="5103" w:type="dxa"/>
            <w:shd w:val="clear" w:color="auto" w:fill="auto"/>
          </w:tcPr>
          <w:p w14:paraId="3C17F604" w14:textId="53C215A0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16703B" w:rsidRPr="00FE5CB8">
              <w:rPr>
                <w:kern w:val="16"/>
                <w:sz w:val="28"/>
                <w:szCs w:val="28"/>
              </w:rPr>
              <w:t xml:space="preserve">приведённая </w:t>
            </w:r>
            <w:r w:rsidR="0016703B" w:rsidRPr="009151D4">
              <w:rPr>
                <w:kern w:val="16"/>
                <w:sz w:val="28"/>
                <w:szCs w:val="28"/>
              </w:rPr>
              <w:t>погрешност</w:t>
            </w:r>
            <w:r w:rsidR="0016703B">
              <w:rPr>
                <w:kern w:val="16"/>
                <w:sz w:val="28"/>
                <w:szCs w:val="28"/>
              </w:rPr>
              <w:t>ь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A7D10B1" w14:textId="68E5D14E" w:rsidR="00667928" w:rsidRPr="005E64B5" w:rsidRDefault="00667928" w:rsidP="00D613B6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D613B6" w:rsidRPr="009151D4">
              <w:rPr>
                <w:kern w:val="16"/>
                <w:position w:val="-30"/>
                <w:sz w:val="28"/>
                <w:szCs w:val="28"/>
              </w:rPr>
              <w:object w:dxaOrig="1579" w:dyaOrig="680" w14:anchorId="4DA76660">
                <v:shape id="_x0000_i1031" type="#_x0000_t75" style="width:88.5pt;height:37.5pt" o:ole="">
                  <v:imagedata r:id="rId20" o:title=""/>
                </v:shape>
                <o:OLEObject Type="Embed" ProgID="Equation.3" ShapeID="_x0000_i1031" DrawAspect="Content" ObjectID="_1805191790" r:id="rId21"/>
              </w:object>
            </w:r>
          </w:p>
        </w:tc>
      </w:tr>
    </w:tbl>
    <w:p w14:paraId="5AECEEB8" w14:textId="532260B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16703B">
        <w:rPr>
          <w:rFonts w:ascii="Times New Roman" w:hAnsi="Times New Roman" w:cs="Times New Roman"/>
          <w:sz w:val="28"/>
          <w:szCs w:val="28"/>
        </w:rPr>
        <w:t>А</w:t>
      </w:r>
      <w:r w:rsidRPr="005E64B5">
        <w:rPr>
          <w:rFonts w:ascii="Times New Roman" w:hAnsi="Times New Roman" w:cs="Times New Roman"/>
          <w:sz w:val="28"/>
          <w:szCs w:val="28"/>
        </w:rPr>
        <w:t>, 2-</w:t>
      </w:r>
      <w:r w:rsidR="00D613B6">
        <w:rPr>
          <w:rFonts w:ascii="Times New Roman" w:hAnsi="Times New Roman" w:cs="Times New Roman"/>
          <w:sz w:val="28"/>
          <w:szCs w:val="28"/>
        </w:rPr>
        <w:t>В</w:t>
      </w:r>
      <w:r w:rsidRPr="005E64B5">
        <w:rPr>
          <w:rFonts w:ascii="Times New Roman" w:hAnsi="Times New Roman" w:cs="Times New Roman"/>
          <w:sz w:val="28"/>
          <w:szCs w:val="28"/>
        </w:rPr>
        <w:t>, 3-</w:t>
      </w:r>
      <w:r w:rsidR="00D613B6">
        <w:rPr>
          <w:rFonts w:ascii="Times New Roman" w:hAnsi="Times New Roman" w:cs="Times New Roman"/>
          <w:sz w:val="28"/>
          <w:szCs w:val="28"/>
        </w:rPr>
        <w:t>Б</w:t>
      </w:r>
    </w:p>
    <w:p w14:paraId="4E8EFACF" w14:textId="66AE845C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6E325E8F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BC72D2">
        <w:rPr>
          <w:rFonts w:ascii="Times New Roman" w:hAnsi="Times New Roman" w:cs="Times New Roman"/>
          <w:sz w:val="28"/>
          <w:szCs w:val="28"/>
        </w:rPr>
        <w:t>применения</w:t>
      </w:r>
      <w:r w:rsidR="002E57E9">
        <w:rPr>
          <w:rFonts w:ascii="Times New Roman" w:hAnsi="Times New Roman" w:cs="Times New Roman"/>
          <w:sz w:val="28"/>
          <w:szCs w:val="28"/>
        </w:rPr>
        <w:t xml:space="preserve"> емкостного преобразователя </w:t>
      </w:r>
      <w:r w:rsidR="009B3D0E">
        <w:rPr>
          <w:rFonts w:ascii="Times New Roman" w:hAnsi="Times New Roman" w:cs="Times New Roman"/>
          <w:sz w:val="28"/>
          <w:szCs w:val="28"/>
        </w:rPr>
        <w:t>его конструкции: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D0E" w:rsidRPr="009B3D0E" w14:paraId="37CA23D1" w14:textId="77777777" w:rsidTr="00F5404D">
        <w:trPr>
          <w:trHeight w:val="943"/>
        </w:trPr>
        <w:tc>
          <w:tcPr>
            <w:tcW w:w="4785" w:type="dxa"/>
            <w:vMerge w:val="restart"/>
            <w:shd w:val="clear" w:color="auto" w:fill="auto"/>
          </w:tcPr>
          <w:p w14:paraId="7BAECD1D" w14:textId="674D0B0D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1) емкостной преобразователь для измерения уровня</w:t>
            </w:r>
          </w:p>
          <w:p w14:paraId="7680217D" w14:textId="1A3EA093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5EA17813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4A84" w14:textId="4E9F8D15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44475" w14:textId="0AF3109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A99A" w14:textId="1EAA36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4BB6" w14:textId="5674F16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D21D4" w14:textId="77777777" w:rsidR="00F5404D" w:rsidRPr="00864CD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14:paraId="7BFFC944" w14:textId="3025366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2) емкостной преобразователь для измерения толщины ленты из диэлектрика</w:t>
            </w:r>
          </w:p>
          <w:p w14:paraId="4A4E5F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17662D2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24AE" w14:textId="763201F2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9FD7" w14:textId="42DDEFEB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EB1A" w14:textId="49CD31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CA736" w14:textId="14D7B350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BEBC" w14:textId="12E7AB11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A77FA" w14:textId="3AD613EE" w:rsidR="00F5404D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9B3D0E" w:rsidRP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39ADA594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3) емкостной преобразователь для измерения угла поворота</w:t>
            </w:r>
          </w:p>
          <w:p w14:paraId="3B0E53A2" w14:textId="571B0B3E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47CFEE6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3FBB" w14:textId="0B0EB4C4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5238C" w14:textId="0C01AA5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77777777" w:rsidR="009B3D0E" w:rsidRP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CC571" w14:textId="09724DD5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>4) емкостной преобразователь для измерения малых перемещений</w: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1975CB10" w:rsidR="009B3D0E" w:rsidRPr="009B3D0E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56FBEDA4" wp14:editId="52C81518">
                  <wp:extent cx="2592126" cy="16094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72" t="63277"/>
                          <a:stretch/>
                        </pic:blipFill>
                        <pic:spPr bwMode="auto">
                          <a:xfrm>
                            <a:off x="0" y="0"/>
                            <a:ext cx="2603175" cy="161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F5404D">
        <w:trPr>
          <w:trHeight w:val="4392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5C252947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8AD77C4" wp14:editId="52DF2AAC">
                  <wp:extent cx="1447137" cy="2368054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1" t="2760" r="70928" b="40069"/>
                          <a:stretch/>
                        </pic:blipFill>
                        <pic:spPr bwMode="auto">
                          <a:xfrm>
                            <a:off x="0" y="0"/>
                            <a:ext cx="1468886" cy="240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65BF4DBE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 wp14:anchorId="77167080" wp14:editId="4369545C">
                  <wp:extent cx="2077007" cy="17015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11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93" t="68415" r="38769" b="1799"/>
                          <a:stretch/>
                        </pic:blipFill>
                        <pic:spPr bwMode="auto">
                          <a:xfrm>
                            <a:off x="0" y="0"/>
                            <a:ext cx="2096467" cy="1717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F5404D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3F9A501F" w:rsidR="009B3D0E" w:rsidRPr="005E64B5" w:rsidRDefault="009B3D0E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1E009E77" wp14:editId="42A78BF2">
                  <wp:extent cx="2149804" cy="1220414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336" cy="123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5E49AAA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0E0CB8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D2D96B0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CE8E" w14:textId="77777777" w:rsidR="000E0CB8" w:rsidRPr="005E64B5" w:rsidRDefault="000E0CB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EE5BD8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19C9ECDC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29D2BA9B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664377" w14:textId="32A26CF5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погрешностью применяемого средства измерений</w:t>
            </w:r>
          </w:p>
          <w:p w14:paraId="60CD5A46" w14:textId="77777777" w:rsidR="00EE5BD8" w:rsidRPr="00EE5BD8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Правильный ответ: 1-В, 2-А, 3-Г, 4-Б.</w:t>
      </w:r>
    </w:p>
    <w:p w14:paraId="3BA5EA04" w14:textId="584CFD75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3F87479C" w:rsidR="00667928" w:rsidRPr="005E64B5" w:rsidRDefault="00F05E8B" w:rsidP="0008127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>расчет</w:t>
      </w:r>
      <w:r w:rsidR="00081275">
        <w:rPr>
          <w:rFonts w:ascii="Times New Roman" w:hAnsi="Times New Roman" w:cs="Times New Roman"/>
          <w:iCs/>
          <w:sz w:val="28"/>
          <w:szCs w:val="28"/>
        </w:rPr>
        <w:t>а</w:t>
      </w:r>
      <w:r w:rsidR="00081275" w:rsidRPr="00081275">
        <w:rPr>
          <w:rFonts w:ascii="Times New Roman" w:hAnsi="Times New Roman" w:cs="Times New Roman"/>
          <w:iCs/>
          <w:sz w:val="28"/>
          <w:szCs w:val="28"/>
        </w:rPr>
        <w:t xml:space="preserve"> упругого элемента (УЭ)</w:t>
      </w:r>
      <w:r w:rsidRPr="00081275"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4C8CA191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А</w:t>
      </w:r>
      <w:r w:rsidR="000E0CB8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материала УЭ</w:t>
      </w:r>
    </w:p>
    <w:p w14:paraId="73D273CE" w14:textId="0986D2EB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Б</w:t>
      </w:r>
      <w:r w:rsidR="000E0CB8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выбор конструктивной схемы УЭ и схемы установки тензорезисторов</w:t>
      </w:r>
    </w:p>
    <w:p w14:paraId="6BB1A79C" w14:textId="5A94EA28" w:rsidR="00667928" w:rsidRPr="0008127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В</w:t>
      </w:r>
      <w:r w:rsidR="000E0CB8">
        <w:rPr>
          <w:rFonts w:ascii="Times New Roman" w:hAnsi="Times New Roman" w:cs="Times New Roman"/>
          <w:sz w:val="28"/>
          <w:szCs w:val="28"/>
        </w:rPr>
        <w:t>)</w:t>
      </w:r>
      <w:r w:rsidR="00081275" w:rsidRPr="00081275">
        <w:rPr>
          <w:rFonts w:ascii="Times New Roman" w:hAnsi="Times New Roman" w:cs="Times New Roman"/>
          <w:sz w:val="28"/>
          <w:szCs w:val="28"/>
        </w:rPr>
        <w:t xml:space="preserve"> расчет и построение функции преобразования УЭ</w:t>
      </w:r>
    </w:p>
    <w:p w14:paraId="7841E857" w14:textId="3EE620F4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Г</w:t>
      </w:r>
      <w:r w:rsidR="000E0CB8">
        <w:rPr>
          <w:rFonts w:ascii="Times New Roman" w:hAnsi="Times New Roman" w:cs="Times New Roman"/>
          <w:sz w:val="28"/>
          <w:szCs w:val="28"/>
        </w:rPr>
        <w:t>)</w:t>
      </w:r>
      <w:r w:rsidRPr="00081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3221759"/>
      <w:r w:rsidRPr="00081275">
        <w:rPr>
          <w:rFonts w:ascii="Times New Roman" w:hAnsi="Times New Roman" w:cs="Times New Roman"/>
          <w:sz w:val="28"/>
          <w:szCs w:val="28"/>
        </w:rPr>
        <w:t>выбор некоторых геометрических размеров УЭ, исходя из конструктивных соображений</w:t>
      </w:r>
      <w:bookmarkEnd w:id="1"/>
    </w:p>
    <w:p w14:paraId="2952624F" w14:textId="77B19FD0" w:rsidR="00081275" w:rsidRPr="00081275" w:rsidRDefault="00081275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081275">
        <w:rPr>
          <w:rFonts w:ascii="Times New Roman" w:hAnsi="Times New Roman" w:cs="Times New Roman"/>
          <w:sz w:val="28"/>
          <w:szCs w:val="28"/>
        </w:rPr>
        <w:t>Д</w:t>
      </w:r>
      <w:r w:rsidR="000E0CB8">
        <w:rPr>
          <w:rFonts w:ascii="Times New Roman" w:hAnsi="Times New Roman" w:cs="Times New Roman"/>
          <w:sz w:val="28"/>
          <w:szCs w:val="28"/>
        </w:rPr>
        <w:t>)</w:t>
      </w:r>
      <w:r w:rsidRPr="00081275">
        <w:rPr>
          <w:rFonts w:ascii="Times New Roman" w:hAnsi="Times New Roman" w:cs="Times New Roman"/>
          <w:sz w:val="28"/>
          <w:szCs w:val="28"/>
        </w:rPr>
        <w:t xml:space="preserve"> расчет геометрических параметров УЭ</w:t>
      </w:r>
    </w:p>
    <w:p w14:paraId="1977FC97" w14:textId="2977ED7C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081275">
        <w:rPr>
          <w:rFonts w:ascii="Times New Roman" w:hAnsi="Times New Roman" w:cs="Times New Roman"/>
          <w:sz w:val="28"/>
          <w:szCs w:val="28"/>
        </w:rPr>
        <w:t xml:space="preserve">Г, </w:t>
      </w:r>
      <w:r w:rsidRPr="005E64B5">
        <w:rPr>
          <w:rFonts w:ascii="Times New Roman" w:hAnsi="Times New Roman" w:cs="Times New Roman"/>
          <w:sz w:val="28"/>
          <w:szCs w:val="28"/>
        </w:rPr>
        <w:t xml:space="preserve">А, </w:t>
      </w:r>
      <w:r w:rsidR="00081275">
        <w:rPr>
          <w:rFonts w:ascii="Times New Roman" w:hAnsi="Times New Roman" w:cs="Times New Roman"/>
          <w:sz w:val="28"/>
          <w:szCs w:val="28"/>
        </w:rPr>
        <w:t xml:space="preserve">Д, </w:t>
      </w:r>
      <w:r w:rsidRPr="005E64B5">
        <w:rPr>
          <w:rFonts w:ascii="Times New Roman" w:hAnsi="Times New Roman" w:cs="Times New Roman"/>
          <w:sz w:val="28"/>
          <w:szCs w:val="28"/>
        </w:rPr>
        <w:t>В.</w:t>
      </w:r>
    </w:p>
    <w:p w14:paraId="2B21FC81" w14:textId="66C2D6F0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>
        <w:rPr>
          <w:rFonts w:ascii="Times New Roman" w:hAnsi="Times New Roman" w:cs="Times New Roman"/>
          <w:sz w:val="28"/>
          <w:szCs w:val="28"/>
        </w:rPr>
        <w:t xml:space="preserve">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5D618307" w:rsidR="00667928" w:rsidRPr="002A5260" w:rsidRDefault="00F05E8B" w:rsidP="002A52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>2</w:t>
      </w:r>
      <w:r w:rsidR="00667928" w:rsidRPr="002A5260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>
        <w:rPr>
          <w:rFonts w:ascii="Times New Roman" w:hAnsi="Times New Roman" w:cs="Times New Roman"/>
          <w:sz w:val="28"/>
          <w:szCs w:val="28"/>
        </w:rPr>
        <w:t>порядок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 расчёта конструктивных элементов реостатного преобразователя:</w:t>
      </w:r>
    </w:p>
    <w:p w14:paraId="5F3DD180" w14:textId="57D0E103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А)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диаметра проволоки</w:t>
      </w:r>
    </w:p>
    <w:p w14:paraId="619AF9D5" w14:textId="713118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Б) </w:t>
      </w:r>
      <w:r w:rsidR="002A5260">
        <w:rPr>
          <w:rFonts w:ascii="Times New Roman" w:hAnsi="Times New Roman" w:cs="Times New Roman"/>
          <w:sz w:val="28"/>
          <w:szCs w:val="28"/>
        </w:rPr>
        <w:t>н</w:t>
      </w:r>
      <w:r w:rsidR="002A5260" w:rsidRPr="002A5260">
        <w:rPr>
          <w:rFonts w:ascii="Times New Roman" w:hAnsi="Times New Roman" w:cs="Times New Roman"/>
          <w:sz w:val="28"/>
          <w:szCs w:val="28"/>
        </w:rPr>
        <w:t>ахождение сопротивления преобразователя</w:t>
      </w:r>
    </w:p>
    <w:p w14:paraId="116F5485" w14:textId="11541252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В) </w:t>
      </w:r>
      <w:r w:rsidR="002A5260">
        <w:rPr>
          <w:rFonts w:ascii="Times New Roman" w:hAnsi="Times New Roman" w:cs="Times New Roman"/>
          <w:sz w:val="28"/>
          <w:szCs w:val="28"/>
        </w:rPr>
        <w:t>в</w:t>
      </w:r>
      <w:r w:rsidR="002A5260" w:rsidRPr="002A5260">
        <w:rPr>
          <w:rFonts w:ascii="Times New Roman" w:hAnsi="Times New Roman" w:cs="Times New Roman"/>
          <w:sz w:val="28"/>
          <w:szCs w:val="28"/>
        </w:rPr>
        <w:t>ыбор длины и диаметра каркаса</w:t>
      </w:r>
    </w:p>
    <w:p w14:paraId="11F47F5A" w14:textId="446C5D36" w:rsidR="002A5260" w:rsidRPr="002A5260" w:rsidRDefault="002A5260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5260">
        <w:rPr>
          <w:rFonts w:ascii="Times New Roman" w:hAnsi="Times New Roman" w:cs="Times New Roman"/>
          <w:sz w:val="28"/>
          <w:szCs w:val="28"/>
        </w:rPr>
        <w:t>асчёт длины проволоки</w:t>
      </w:r>
    </w:p>
    <w:p w14:paraId="770A3A9F" w14:textId="48087C35" w:rsidR="00667928" w:rsidRPr="002A5260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5260">
        <w:rPr>
          <w:rFonts w:ascii="Times New Roman" w:hAnsi="Times New Roman" w:cs="Times New Roman"/>
          <w:sz w:val="28"/>
          <w:szCs w:val="28"/>
        </w:rPr>
        <w:t xml:space="preserve">Правильный ответ: В, А, </w:t>
      </w:r>
      <w:r w:rsidR="002A5260" w:rsidRPr="002A5260">
        <w:rPr>
          <w:rFonts w:ascii="Times New Roman" w:hAnsi="Times New Roman" w:cs="Times New Roman"/>
          <w:sz w:val="28"/>
          <w:szCs w:val="28"/>
        </w:rPr>
        <w:t xml:space="preserve">Г, </w:t>
      </w:r>
      <w:r w:rsidRPr="002A5260">
        <w:rPr>
          <w:rFonts w:ascii="Times New Roman" w:hAnsi="Times New Roman" w:cs="Times New Roman"/>
          <w:sz w:val="28"/>
          <w:szCs w:val="28"/>
        </w:rPr>
        <w:t>Б.</w:t>
      </w:r>
    </w:p>
    <w:p w14:paraId="5E77CA77" w14:textId="7122F386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61306FE9" w:rsidR="00DD74DD" w:rsidRPr="005E64B5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671595BB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832BA2">
        <w:rPr>
          <w:rFonts w:ascii="Times New Roman" w:hAnsi="Times New Roman" w:cs="Times New Roman"/>
          <w:kern w:val="16"/>
          <w:sz w:val="28"/>
          <w:szCs w:val="28"/>
        </w:rPr>
        <w:t>С</w:t>
      </w:r>
      <w:r w:rsidR="00832BA2" w:rsidRPr="00832BA2">
        <w:rPr>
          <w:rFonts w:ascii="Times New Roman" w:hAnsi="Times New Roman" w:cs="Times New Roman"/>
          <w:kern w:val="16"/>
          <w:sz w:val="28"/>
          <w:szCs w:val="28"/>
        </w:rPr>
        <w:t>личение показаний средства измерения с показателями более точного средства измерения</w:t>
      </w:r>
      <w:r w:rsidRPr="00832BA2">
        <w:rPr>
          <w:rFonts w:ascii="Times New Roman" w:hAnsi="Times New Roman" w:cs="Times New Roman"/>
          <w:sz w:val="28"/>
          <w:szCs w:val="28"/>
        </w:rPr>
        <w:t>,</w:t>
      </w:r>
      <w:r w:rsidRPr="005E64B5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832BA2">
        <w:rPr>
          <w:rFonts w:ascii="Times New Roman" w:hAnsi="Times New Roman" w:cs="Times New Roman"/>
          <w:sz w:val="28"/>
          <w:szCs w:val="28"/>
        </w:rPr>
        <w:t>е</w:t>
      </w:r>
      <w:r w:rsidRPr="005E64B5">
        <w:rPr>
          <w:rFonts w:ascii="Times New Roman" w:hAnsi="Times New Roman" w:cs="Times New Roman"/>
          <w:sz w:val="28"/>
          <w:szCs w:val="28"/>
        </w:rPr>
        <w:t>тся __________________________</w:t>
      </w:r>
      <w:r w:rsidR="00765500">
        <w:rPr>
          <w:rFonts w:ascii="Times New Roman" w:hAnsi="Times New Roman" w:cs="Times New Roman"/>
          <w:sz w:val="28"/>
          <w:szCs w:val="28"/>
        </w:rPr>
        <w:t>.</w:t>
      </w:r>
    </w:p>
    <w:p w14:paraId="748C50A4" w14:textId="0A0CE343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BA2">
        <w:rPr>
          <w:rFonts w:ascii="Times New Roman" w:hAnsi="Times New Roman" w:cs="Times New Roman"/>
          <w:sz w:val="28"/>
          <w:szCs w:val="28"/>
        </w:rPr>
        <w:t>поверкой</w:t>
      </w:r>
    </w:p>
    <w:p w14:paraId="45FE9325" w14:textId="4C8FEF9B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421E09FD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</w:t>
      </w:r>
      <w:r w:rsidR="00832BA2" w:rsidRPr="00832BA2">
        <w:rPr>
          <w:rFonts w:ascii="Times New Roman" w:hAnsi="Times New Roman"/>
          <w:iCs/>
          <w:sz w:val="28"/>
          <w:szCs w:val="28"/>
        </w:rPr>
        <w:t>параметром</w:t>
      </w:r>
      <w:r w:rsidR="00832BA2" w:rsidRPr="003C410A">
        <w:rPr>
          <w:rFonts w:ascii="Times New Roman" w:hAnsi="Times New Roman"/>
          <w:sz w:val="28"/>
          <w:szCs w:val="28"/>
        </w:rPr>
        <w:t xml:space="preserve"> входного сигнала называется тот параметр процесса, который является измеряемым (измеряемой величиной) либо функционально связан </w:t>
      </w:r>
      <w:r w:rsidR="00832BA2">
        <w:rPr>
          <w:rFonts w:ascii="Times New Roman" w:hAnsi="Times New Roman"/>
          <w:sz w:val="28"/>
          <w:szCs w:val="28"/>
        </w:rPr>
        <w:t>с</w:t>
      </w:r>
      <w:r w:rsidR="00832BA2" w:rsidRPr="003C410A">
        <w:rPr>
          <w:rFonts w:ascii="Times New Roman" w:hAnsi="Times New Roman"/>
          <w:sz w:val="28"/>
          <w:szCs w:val="28"/>
        </w:rPr>
        <w:t xml:space="preserve"> измеряемой величиной</w:t>
      </w:r>
      <w:r w:rsidR="00765500">
        <w:rPr>
          <w:rFonts w:ascii="Times New Roman" w:hAnsi="Times New Roman"/>
          <w:sz w:val="28"/>
          <w:szCs w:val="28"/>
        </w:rPr>
        <w:t>.</w:t>
      </w:r>
    </w:p>
    <w:p w14:paraId="7BDB2009" w14:textId="6BF8BE72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BA2">
        <w:rPr>
          <w:rFonts w:ascii="Times New Roman" w:hAnsi="Times New Roman"/>
          <w:iCs/>
          <w:sz w:val="28"/>
          <w:szCs w:val="28"/>
        </w:rPr>
        <w:t>и</w:t>
      </w:r>
      <w:r w:rsidR="00832BA2" w:rsidRPr="00832BA2">
        <w:rPr>
          <w:rFonts w:ascii="Times New Roman" w:hAnsi="Times New Roman"/>
          <w:iCs/>
          <w:sz w:val="28"/>
          <w:szCs w:val="28"/>
        </w:rPr>
        <w:t>нформативным</w:t>
      </w:r>
    </w:p>
    <w:p w14:paraId="20690204" w14:textId="04CF00A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71A79966" w:rsidR="00667928" w:rsidRPr="00765500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7928" w:rsidRPr="00765500">
        <w:rPr>
          <w:rFonts w:ascii="Times New Roman" w:hAnsi="Times New Roman" w:cs="Times New Roman"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Для измерительных преобразователей время реакции – время установления </w:t>
      </w:r>
      <w:r w:rsidR="00765500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765500" w:rsidRPr="00765500">
        <w:rPr>
          <w:rFonts w:ascii="Times New Roman" w:hAnsi="Times New Roman" w:cs="Times New Roman"/>
          <w:sz w:val="28"/>
          <w:szCs w:val="28"/>
        </w:rPr>
        <w:t>сигнала</w:t>
      </w:r>
      <w:r w:rsidR="00667928" w:rsidRPr="00765500">
        <w:rPr>
          <w:rFonts w:ascii="Times New Roman" w:hAnsi="Times New Roman" w:cs="Times New Roman"/>
          <w:sz w:val="28"/>
          <w:szCs w:val="28"/>
        </w:rPr>
        <w:t>.</w:t>
      </w:r>
    </w:p>
    <w:p w14:paraId="40468994" w14:textId="6CAC68AB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5500" w:rsidRPr="00765500">
        <w:rPr>
          <w:rFonts w:ascii="Times New Roman" w:hAnsi="Times New Roman" w:cs="Times New Roman"/>
          <w:sz w:val="28"/>
          <w:szCs w:val="28"/>
        </w:rPr>
        <w:t>выходного</w:t>
      </w:r>
    </w:p>
    <w:p w14:paraId="6D18BCB8" w14:textId="1C81F50A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6461D70A" w:rsidR="00724B46" w:rsidRPr="00765500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5500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7655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5500" w:rsidRPr="00765500">
        <w:rPr>
          <w:rFonts w:ascii="Times New Roman" w:hAnsi="Times New Roman" w:cs="Times New Roman"/>
          <w:sz w:val="28"/>
          <w:szCs w:val="28"/>
        </w:rPr>
        <w:t xml:space="preserve">Преобразователи, осуществляющие преобразование механических деформаций в изменение электрического сопротивления, называются </w:t>
      </w:r>
      <w:r w:rsidR="00724B46" w:rsidRPr="00765500">
        <w:rPr>
          <w:rFonts w:ascii="Times New Roman" w:hAnsi="Times New Roman" w:cs="Times New Roman"/>
          <w:sz w:val="28"/>
          <w:szCs w:val="28"/>
        </w:rPr>
        <w:t>____________.</w:t>
      </w:r>
    </w:p>
    <w:p w14:paraId="438AD490" w14:textId="4B1BD8A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5500">
        <w:rPr>
          <w:rFonts w:ascii="Times New Roman" w:hAnsi="Times New Roman" w:cs="Times New Roman"/>
          <w:sz w:val="28"/>
          <w:szCs w:val="28"/>
        </w:rPr>
        <w:t>тензорезисторами</w:t>
      </w:r>
    </w:p>
    <w:p w14:paraId="400973BA" w14:textId="2E5ED22D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>
        <w:rPr>
          <w:rFonts w:ascii="Times New Roman" w:hAnsi="Times New Roman" w:cs="Times New Roman"/>
          <w:sz w:val="28"/>
          <w:szCs w:val="28"/>
        </w:rPr>
        <w:t xml:space="preserve">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6DD8244B" w14:textId="77777777" w:rsidR="00AD55BB" w:rsidRDefault="00AD55B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06B1CB7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4F4BA59C" w:rsidR="00724B46" w:rsidRPr="0086121B" w:rsidRDefault="00724B46" w:rsidP="0086121B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Определите </w:t>
      </w:r>
      <w:r w:rsidR="0086121B">
        <w:rPr>
          <w:rFonts w:ascii="Times New Roman" w:hAnsi="Times New Roman" w:cs="Times New Roman"/>
          <w:sz w:val="28"/>
          <w:szCs w:val="28"/>
        </w:rPr>
        <w:t>э</w:t>
      </w:r>
      <w:r w:rsidR="0086121B" w:rsidRPr="0086121B">
        <w:rPr>
          <w:rFonts w:ascii="Times New Roman" w:hAnsi="Times New Roman" w:cs="Times New Roman"/>
          <w:sz w:val="28"/>
          <w:szCs w:val="28"/>
        </w:rPr>
        <w:t>лектрическ</w:t>
      </w:r>
      <w:r w:rsidR="0086121B">
        <w:rPr>
          <w:rFonts w:ascii="Times New Roman" w:hAnsi="Times New Roman" w:cs="Times New Roman"/>
          <w:sz w:val="28"/>
          <w:szCs w:val="28"/>
        </w:rPr>
        <w:t>ую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86121B">
        <w:rPr>
          <w:rFonts w:ascii="Times New Roman" w:hAnsi="Times New Roman" w:cs="Times New Roman"/>
          <w:sz w:val="28"/>
          <w:szCs w:val="28"/>
        </w:rPr>
        <w:t xml:space="preserve"> С</w:t>
      </w:r>
      <w:r w:rsidR="0086121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>
        <w:rPr>
          <w:rFonts w:ascii="Times New Roman" w:hAnsi="Times New Roman" w:cs="Times New Roman"/>
          <w:sz w:val="28"/>
          <w:szCs w:val="28"/>
        </w:rPr>
        <w:t xml:space="preserve">емкостного </w:t>
      </w:r>
      <w:r w:rsidR="0086121B" w:rsidRPr="0086121B">
        <w:rPr>
          <w:rFonts w:ascii="Times New Roman" w:hAnsi="Times New Roman" w:cs="Times New Roman"/>
          <w:sz w:val="28"/>
          <w:szCs w:val="28"/>
        </w:rPr>
        <w:t>преобразователя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>перемещения со следующими параметрами: диаметр пластин D=2 см,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начальный зазор </w:t>
      </w:r>
      <w:r w:rsidR="0086121B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="0086121B" w:rsidRPr="0086121B">
        <w:rPr>
          <w:rFonts w:ascii="Times New Roman" w:hAnsi="Times New Roman" w:cs="Times New Roman"/>
          <w:sz w:val="28"/>
          <w:szCs w:val="28"/>
        </w:rPr>
        <w:t>=0,5 мм, максимальное перемещение подвижной</w:t>
      </w:r>
      <w:r w:rsidR="0086121B">
        <w:rPr>
          <w:rFonts w:ascii="Times New Roman" w:hAnsi="Times New Roman" w:cs="Times New Roman"/>
          <w:sz w:val="28"/>
          <w:szCs w:val="28"/>
        </w:rPr>
        <w:t xml:space="preserve"> </w:t>
      </w:r>
      <w:r w:rsidR="0086121B" w:rsidRPr="0086121B">
        <w:rPr>
          <w:rFonts w:ascii="Times New Roman" w:hAnsi="Times New Roman" w:cs="Times New Roman"/>
          <w:sz w:val="28"/>
          <w:szCs w:val="28"/>
        </w:rPr>
        <w:t xml:space="preserve">пластины </w:t>
      </w:r>
      <w:r w:rsidR="0086121B" w:rsidRPr="0086121B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86121B" w:rsidRPr="0086121B">
        <w:rPr>
          <w:rFonts w:ascii="Times New Roman" w:hAnsi="Times New Roman" w:cs="Times New Roman"/>
          <w:sz w:val="28"/>
          <w:szCs w:val="28"/>
        </w:rPr>
        <w:t>=10 мм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64CD3E55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6121B">
        <w:rPr>
          <w:rFonts w:ascii="Times New Roman" w:hAnsi="Times New Roman" w:cs="Times New Roman"/>
          <w:sz w:val="28"/>
          <w:szCs w:val="28"/>
        </w:rPr>
        <w:t>0,278·10</w:t>
      </w:r>
      <w:r w:rsidR="0086121B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86121B">
        <w:rPr>
          <w:rFonts w:ascii="Times New Roman" w:hAnsi="Times New Roman" w:cs="Times New Roman"/>
          <w:sz w:val="28"/>
          <w:szCs w:val="28"/>
        </w:rPr>
        <w:t xml:space="preserve"> Ф/0,278 пФ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36993940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6DC8E6D0" w:rsidR="00724B46" w:rsidRPr="00F90F8F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Рассчитать выходное напряжение </w:t>
      </w:r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вых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резистивн</w:t>
      </w:r>
      <w:r w:rsidR="00F90F8F">
        <w:rPr>
          <w:rFonts w:ascii="Times New Roman" w:hAnsi="Times New Roman" w:cs="Times New Roman"/>
          <w:bCs/>
          <w:sz w:val="28"/>
          <w:szCs w:val="28"/>
        </w:rPr>
        <w:t>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преобразовател</w:t>
      </w:r>
      <w:r w:rsidR="00F90F8F">
        <w:rPr>
          <w:rFonts w:ascii="Times New Roman" w:hAnsi="Times New Roman" w:cs="Times New Roman"/>
          <w:bCs/>
          <w:sz w:val="28"/>
          <w:szCs w:val="28"/>
        </w:rPr>
        <w:t>я,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включен</w:t>
      </w:r>
      <w:r w:rsidR="00F90F8F">
        <w:rPr>
          <w:rFonts w:ascii="Times New Roman" w:hAnsi="Times New Roman" w:cs="Times New Roman"/>
          <w:bCs/>
          <w:sz w:val="28"/>
          <w:szCs w:val="28"/>
        </w:rPr>
        <w:t>ного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 xml:space="preserve"> по потенциометрической схеме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с исходными данными: </w:t>
      </w:r>
      <w:r w:rsidR="00F90F8F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=10 В;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 w:rsidRPr="00F90F8F">
        <w:rPr>
          <w:rFonts w:ascii="Times New Roman" w:hAnsi="Times New Roman" w:cs="Times New Roman"/>
          <w:bCs/>
          <w:sz w:val="28"/>
          <w:szCs w:val="28"/>
          <w:vertAlign w:val="subscript"/>
        </w:rPr>
        <w:t>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=1000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х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50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0F8F" w:rsidRPr="00F90F8F">
        <w:rPr>
          <w:rFonts w:ascii="Times New Roman" w:hAnsi="Times New Roman" w:cs="Times New Roman"/>
          <w:bCs/>
          <w:i/>
          <w:iCs/>
          <w:sz w:val="28"/>
          <w:szCs w:val="28"/>
        </w:rPr>
        <w:t>R</w:t>
      </w:r>
      <w:r w:rsidR="00F90F8F">
        <w:rPr>
          <w:rFonts w:ascii="Times New Roman" w:hAnsi="Times New Roman" w:cs="Times New Roman"/>
          <w:bCs/>
          <w:sz w:val="28"/>
          <w:szCs w:val="28"/>
          <w:vertAlign w:val="subscript"/>
        </w:rPr>
        <w:t>н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=</w:t>
      </w:r>
      <w:r w:rsidR="00F90F8F">
        <w:rPr>
          <w:rFonts w:ascii="Times New Roman" w:hAnsi="Times New Roman" w:cs="Times New Roman"/>
          <w:bCs/>
          <w:sz w:val="28"/>
          <w:szCs w:val="28"/>
        </w:rPr>
        <w:t>4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00</w:t>
      </w:r>
      <w:r w:rsidR="00F90F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F8F" w:rsidRPr="00F90F8F">
        <w:rPr>
          <w:rFonts w:ascii="Times New Roman" w:hAnsi="Times New Roman" w:cs="Times New Roman"/>
          <w:bCs/>
          <w:sz w:val="28"/>
          <w:szCs w:val="28"/>
        </w:rPr>
        <w:t>Ом</w:t>
      </w:r>
      <w:r w:rsidR="00F90F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8B5D06" w14:textId="7A7201B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0F8F">
        <w:rPr>
          <w:rFonts w:ascii="Times New Roman" w:hAnsi="Times New Roman" w:cs="Times New Roman"/>
          <w:sz w:val="28"/>
          <w:szCs w:val="28"/>
        </w:rPr>
        <w:t>3,08 В.</w:t>
      </w:r>
    </w:p>
    <w:p w14:paraId="117C7BD6" w14:textId="4A493E92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4130DF59" w:rsidR="00724B46" w:rsidRPr="00C968ED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8ED"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C968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68ED" w:rsidRPr="00C968ED">
        <w:rPr>
          <w:rFonts w:ascii="Times New Roman" w:hAnsi="Times New Roman" w:cs="Times New Roman"/>
          <w:sz w:val="28"/>
          <w:szCs w:val="28"/>
        </w:rPr>
        <w:t>Рассчитать продольную деформацию для стержневого упругого элемента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изготовленного из сплава 36НХТЮ (</w:t>
      </w:r>
      <w:r w:rsidR="00C968ED">
        <w:rPr>
          <w:rFonts w:ascii="Times New Roman" w:hAnsi="Times New Roman" w:cs="Times New Roman"/>
          <w:sz w:val="28"/>
          <w:szCs w:val="28"/>
        </w:rPr>
        <w:t>Е=1,8·10</w:t>
      </w:r>
      <w:r w:rsidR="00C968E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C968ED">
        <w:rPr>
          <w:rFonts w:ascii="Times New Roman" w:hAnsi="Times New Roman" w:cs="Times New Roman"/>
          <w:sz w:val="28"/>
          <w:szCs w:val="28"/>
        </w:rPr>
        <w:t xml:space="preserve"> Па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) и имеющего размеры: </w:t>
      </w:r>
      <w:r w:rsidR="00C968ED" w:rsidRPr="00C968ED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> 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=8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мм, 2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968ED" w:rsidRPr="00C968ED">
        <w:rPr>
          <w:rFonts w:ascii="Times New Roman" w:hAnsi="Times New Roman" w:cs="Times New Roman"/>
          <w:sz w:val="28"/>
          <w:szCs w:val="28"/>
        </w:rPr>
        <w:t>=10</w:t>
      </w:r>
      <w:r w:rsidR="00CD4907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</w:rPr>
        <w:t>мм</w:t>
      </w:r>
      <w:r w:rsidR="00C968ED">
        <w:rPr>
          <w:rFonts w:ascii="Times New Roman" w:hAnsi="Times New Roman" w:cs="Times New Roman"/>
          <w:sz w:val="28"/>
          <w:szCs w:val="28"/>
        </w:rPr>
        <w:t>,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приложенн</w:t>
      </w:r>
      <w:r w:rsidR="00C968ED">
        <w:rPr>
          <w:rFonts w:ascii="Times New Roman" w:hAnsi="Times New Roman" w:cs="Times New Roman"/>
          <w:sz w:val="28"/>
          <w:szCs w:val="28"/>
        </w:rPr>
        <w:t>ая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сил</w:t>
      </w:r>
      <w:r w:rsidR="00C968ED">
        <w:rPr>
          <w:rFonts w:ascii="Times New Roman" w:hAnsi="Times New Roman" w:cs="Times New Roman"/>
          <w:sz w:val="28"/>
          <w:szCs w:val="28"/>
        </w:rPr>
        <w:t>а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</w:t>
      </w:r>
      <w:r w:rsidR="00C968ED" w:rsidRPr="00C968E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68ED" w:rsidRPr="00C968ED">
        <w:rPr>
          <w:rFonts w:ascii="Times New Roman" w:hAnsi="Times New Roman" w:cs="Times New Roman"/>
          <w:sz w:val="28"/>
          <w:szCs w:val="28"/>
        </w:rPr>
        <w:t xml:space="preserve"> = </w:t>
      </w:r>
      <w:r w:rsidR="00C968ED">
        <w:rPr>
          <w:rFonts w:ascii="Times New Roman" w:hAnsi="Times New Roman" w:cs="Times New Roman"/>
          <w:sz w:val="28"/>
          <w:szCs w:val="28"/>
        </w:rPr>
        <w:t>50</w:t>
      </w:r>
      <w:r w:rsidR="00C968ED" w:rsidRPr="00C968ED">
        <w:rPr>
          <w:rFonts w:ascii="Times New Roman" w:hAnsi="Times New Roman" w:cs="Times New Roman"/>
          <w:sz w:val="28"/>
          <w:szCs w:val="28"/>
        </w:rPr>
        <w:t>0 Н.</w:t>
      </w:r>
    </w:p>
    <w:p w14:paraId="720347D3" w14:textId="081DC4FD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8ED">
        <w:rPr>
          <w:rFonts w:ascii="Times New Roman" w:hAnsi="Times New Roman" w:cs="Times New Roman"/>
          <w:sz w:val="28"/>
          <w:szCs w:val="28"/>
        </w:rPr>
        <w:t>9,81 о.е.</w:t>
      </w:r>
    </w:p>
    <w:p w14:paraId="02E76F2E" w14:textId="49088E61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05ABA25A" w:rsidR="00724B46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BC4CD3">
        <w:rPr>
          <w:rFonts w:ascii="Times New Roman" w:hAnsi="Times New Roman" w:cs="Times New Roman"/>
          <w:sz w:val="28"/>
          <w:szCs w:val="28"/>
        </w:rPr>
        <w:t xml:space="preserve">Каким образом определяется </w:t>
      </w:r>
      <w:r w:rsidR="00BC4CD3" w:rsidRPr="00BC4CD3">
        <w:rPr>
          <w:rFonts w:ascii="Times New Roman" w:hAnsi="Times New Roman" w:cs="Times New Roman"/>
          <w:sz w:val="28"/>
          <w:szCs w:val="28"/>
        </w:rPr>
        <w:t>чувствительность преобразователя, имеющего последовательно соединенные звенья</w:t>
      </w:r>
      <w:r w:rsidR="00BC4CD3">
        <w:rPr>
          <w:rFonts w:ascii="Times New Roman" w:hAnsi="Times New Roman" w:cs="Times New Roman"/>
          <w:sz w:val="28"/>
          <w:szCs w:val="28"/>
        </w:rPr>
        <w:t>:</w:t>
      </w:r>
    </w:p>
    <w:p w14:paraId="33B016C1" w14:textId="28B44080" w:rsidR="00BC4CD3" w:rsidRPr="005E64B5" w:rsidRDefault="00BC4CD3" w:rsidP="00BC4CD3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2B81">
        <w:rPr>
          <w:sz w:val="28"/>
          <w:szCs w:val="28"/>
        </w:rPr>
        <w:object w:dxaOrig="7825" w:dyaOrig="1048" w14:anchorId="0565AD41">
          <v:shape id="_x0000_i1032" type="#_x0000_t75" style="width:391.5pt;height:52.5pt" o:ole="">
            <v:imagedata r:id="rId12" o:title=""/>
          </v:shape>
          <o:OLEObject Type="Embed" ProgID="Visio.Drawing.6" ShapeID="_x0000_i1032" DrawAspect="Content" ObjectID="_1805191791" r:id="rId24"/>
        </w:object>
      </w:r>
    </w:p>
    <w:p w14:paraId="5C641FAA" w14:textId="5B8B64FD" w:rsidR="00724B46" w:rsidRPr="005E64B5" w:rsidRDefault="00724B46" w:rsidP="001A79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C4CD3" w:rsidRPr="00AF2B81">
        <w:rPr>
          <w:position w:val="-38"/>
          <w:sz w:val="28"/>
          <w:szCs w:val="28"/>
        </w:rPr>
        <w:object w:dxaOrig="3820" w:dyaOrig="920" w14:anchorId="6D1704CF">
          <v:shape id="_x0000_i1033" type="#_x0000_t75" style="width:190.5pt;height:45.75pt" o:ole="">
            <v:imagedata r:id="rId25" o:title=""/>
          </v:shape>
          <o:OLEObject Type="Embed" ProgID="Equation.3" ShapeID="_x0000_i1033" DrawAspect="Content" ObjectID="_1805191792" r:id="rId26"/>
        </w:object>
      </w:r>
      <w:r w:rsidR="00BC4CD3">
        <w:rPr>
          <w:sz w:val="28"/>
          <w:szCs w:val="28"/>
        </w:rPr>
        <w:t>.</w:t>
      </w:r>
    </w:p>
    <w:p w14:paraId="081F91BB" w14:textId="225BA23F" w:rsidR="00724B46" w:rsidRPr="005E64B5" w:rsidRDefault="00724B46" w:rsidP="001A79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744CD90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432F0C74" w14:textId="77777777" w:rsidR="000E0CB8" w:rsidRPr="005E64B5" w:rsidRDefault="000E0CB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65D2132E" w:rsidR="00C0169E" w:rsidRPr="009F3C8F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A7926" w:rsidRPr="001A7926">
        <w:rPr>
          <w:rFonts w:hint="eastAsia"/>
          <w:bCs/>
          <w:sz w:val="28"/>
          <w:szCs w:val="28"/>
        </w:rPr>
        <w:t>Рассчитать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емкостной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преобразователь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перемещения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со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следующими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параметрами</w:t>
      </w:r>
      <w:r w:rsidR="001A7926" w:rsidRPr="001A7926">
        <w:rPr>
          <w:bCs/>
          <w:sz w:val="28"/>
          <w:szCs w:val="28"/>
        </w:rPr>
        <w:t xml:space="preserve">: </w:t>
      </w:r>
      <w:r w:rsidR="001A7926" w:rsidRPr="001A7926">
        <w:rPr>
          <w:rFonts w:hint="eastAsia"/>
          <w:bCs/>
          <w:sz w:val="28"/>
          <w:szCs w:val="28"/>
        </w:rPr>
        <w:t>диаметр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пластин</w:t>
      </w:r>
      <w:r w:rsidR="001A7926" w:rsidRPr="001A7926">
        <w:rPr>
          <w:bCs/>
          <w:sz w:val="28"/>
          <w:szCs w:val="28"/>
        </w:rPr>
        <w:t xml:space="preserve"> D=2 </w:t>
      </w:r>
      <w:r w:rsidR="001A7926" w:rsidRPr="001A7926">
        <w:rPr>
          <w:rFonts w:hint="eastAsia"/>
          <w:bCs/>
          <w:sz w:val="28"/>
          <w:szCs w:val="28"/>
        </w:rPr>
        <w:t>см</w:t>
      </w:r>
      <w:r w:rsidR="001A7926" w:rsidRPr="001A7926">
        <w:rPr>
          <w:bCs/>
          <w:sz w:val="28"/>
          <w:szCs w:val="28"/>
        </w:rPr>
        <w:t>,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начальный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зазор</w:t>
      </w:r>
      <w:r w:rsidR="001A7926" w:rsidRPr="001A7926">
        <w:rPr>
          <w:bCs/>
          <w:sz w:val="28"/>
          <w:szCs w:val="28"/>
        </w:rPr>
        <w:t xml:space="preserve"> </w:t>
      </w:r>
      <w:r w:rsidR="001A7926">
        <w:rPr>
          <w:bCs/>
          <w:i/>
          <w:iCs/>
          <w:sz w:val="28"/>
          <w:szCs w:val="28"/>
        </w:rPr>
        <w:t>δ</w:t>
      </w:r>
      <w:r w:rsidR="001A7926" w:rsidRPr="001A7926">
        <w:rPr>
          <w:bCs/>
          <w:sz w:val="28"/>
          <w:szCs w:val="28"/>
          <w:vertAlign w:val="subscript"/>
        </w:rPr>
        <w:t>0</w:t>
      </w:r>
      <w:r w:rsidR="001A7926" w:rsidRPr="001A7926">
        <w:rPr>
          <w:bCs/>
          <w:sz w:val="28"/>
          <w:szCs w:val="28"/>
        </w:rPr>
        <w:t xml:space="preserve">=0,5 </w:t>
      </w:r>
      <w:r w:rsidR="001A7926" w:rsidRPr="001A7926">
        <w:rPr>
          <w:rFonts w:hint="eastAsia"/>
          <w:bCs/>
          <w:sz w:val="28"/>
          <w:szCs w:val="28"/>
        </w:rPr>
        <w:t>мм</w:t>
      </w:r>
      <w:r w:rsidR="001A7926" w:rsidRPr="001A7926">
        <w:rPr>
          <w:bCs/>
          <w:sz w:val="28"/>
          <w:szCs w:val="28"/>
        </w:rPr>
        <w:t xml:space="preserve">, </w:t>
      </w:r>
      <w:r w:rsidR="001A7926" w:rsidRPr="001A7926">
        <w:rPr>
          <w:rFonts w:hint="eastAsia"/>
          <w:bCs/>
          <w:sz w:val="28"/>
          <w:szCs w:val="28"/>
        </w:rPr>
        <w:t>максимальное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перемещение</w:t>
      </w:r>
      <w:r w:rsidR="001A7926" w:rsidRP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</w:rPr>
        <w:t>подвижной</w:t>
      </w:r>
      <w:r w:rsidR="001A7926">
        <w:rPr>
          <w:bCs/>
          <w:sz w:val="28"/>
          <w:szCs w:val="28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пластины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r w:rsidR="001A7926" w:rsidRPr="001A7926">
        <w:rPr>
          <w:bCs/>
          <w:i/>
          <w:iCs/>
          <w:sz w:val="28"/>
          <w:szCs w:val="28"/>
          <w:vertAlign w:val="subscript"/>
          <w:lang w:bidi="ru-RU"/>
        </w:rPr>
        <w:t>m</w:t>
      </w:r>
      <w:r w:rsidR="001A7926" w:rsidRPr="001A7926">
        <w:rPr>
          <w:bCs/>
          <w:sz w:val="28"/>
          <w:szCs w:val="28"/>
          <w:lang w:bidi="ru-RU"/>
        </w:rPr>
        <w:t xml:space="preserve">=10 </w:t>
      </w:r>
      <w:r w:rsidR="001A7926" w:rsidRPr="001A7926">
        <w:rPr>
          <w:rFonts w:hint="eastAsia"/>
          <w:bCs/>
          <w:sz w:val="28"/>
          <w:szCs w:val="28"/>
          <w:lang w:bidi="ru-RU"/>
        </w:rPr>
        <w:t>мм</w:t>
      </w:r>
      <w:r w:rsidR="001A7926" w:rsidRPr="001A7926">
        <w:rPr>
          <w:bCs/>
          <w:sz w:val="28"/>
          <w:szCs w:val="28"/>
          <w:lang w:bidi="ru-RU"/>
        </w:rPr>
        <w:t xml:space="preserve">, </w:t>
      </w:r>
      <w:r w:rsidR="001A7926" w:rsidRPr="001A7926">
        <w:rPr>
          <w:rFonts w:hint="eastAsia"/>
          <w:bCs/>
          <w:sz w:val="28"/>
          <w:szCs w:val="28"/>
          <w:lang w:bidi="ru-RU"/>
        </w:rPr>
        <w:t>частота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питающего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rFonts w:hint="eastAsia"/>
          <w:bCs/>
          <w:sz w:val="28"/>
          <w:szCs w:val="28"/>
          <w:lang w:bidi="ru-RU"/>
        </w:rPr>
        <w:t>напряжения</w:t>
      </w:r>
      <w:r w:rsidR="001A7926" w:rsidRPr="001A7926">
        <w:rPr>
          <w:bCs/>
          <w:sz w:val="28"/>
          <w:szCs w:val="28"/>
          <w:lang w:bidi="ru-RU"/>
        </w:rPr>
        <w:t xml:space="preserve"> </w:t>
      </w:r>
      <w:r w:rsidR="001A7926" w:rsidRPr="001A7926">
        <w:rPr>
          <w:bCs/>
          <w:i/>
          <w:iCs/>
          <w:sz w:val="28"/>
          <w:szCs w:val="28"/>
          <w:lang w:bidi="ru-RU"/>
        </w:rPr>
        <w:t xml:space="preserve">f </w:t>
      </w:r>
      <w:r w:rsidR="001A7926" w:rsidRPr="001A7926">
        <w:rPr>
          <w:bCs/>
          <w:sz w:val="28"/>
          <w:szCs w:val="28"/>
          <w:lang w:bidi="ru-RU"/>
        </w:rPr>
        <w:t xml:space="preserve">= 0,5 </w:t>
      </w:r>
      <w:r w:rsidR="001A7926" w:rsidRPr="001A7926">
        <w:rPr>
          <w:rFonts w:hint="eastAsia"/>
          <w:bCs/>
          <w:sz w:val="28"/>
          <w:szCs w:val="28"/>
          <w:lang w:bidi="ru-RU"/>
        </w:rPr>
        <w:t>МГц</w:t>
      </w:r>
      <w:r w:rsidR="001A7926" w:rsidRPr="001A7926">
        <w:rPr>
          <w:bCs/>
          <w:sz w:val="28"/>
          <w:szCs w:val="28"/>
          <w:lang w:bidi="ru-RU"/>
        </w:rPr>
        <w:t>.</w:t>
      </w:r>
      <w:r w:rsidR="001A7926">
        <w:rPr>
          <w:bCs/>
          <w:sz w:val="28"/>
          <w:szCs w:val="28"/>
          <w:lang w:bidi="ru-RU"/>
        </w:rPr>
        <w:t xml:space="preserve"> Определить емкость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С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х</w:t>
      </w:r>
      <w:r w:rsidR="001A7926">
        <w:rPr>
          <w:bCs/>
          <w:sz w:val="28"/>
          <w:szCs w:val="28"/>
          <w:lang w:bidi="ru-RU"/>
        </w:rPr>
        <w:t>, чувствительность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bCs/>
          <w:i/>
          <w:iCs/>
          <w:sz w:val="28"/>
          <w:szCs w:val="28"/>
          <w:lang w:bidi="ru-RU"/>
        </w:rPr>
        <w:t>S</w:t>
      </w:r>
      <w:r w:rsidR="00323347" w:rsidRPr="00323347">
        <w:rPr>
          <w:bCs/>
          <w:i/>
          <w:iCs/>
          <w:sz w:val="28"/>
          <w:szCs w:val="28"/>
          <w:vertAlign w:val="subscript"/>
          <w:lang w:bidi="ru-RU"/>
        </w:rPr>
        <w:t>x</w:t>
      </w:r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и электрическое сопротивление</w:t>
      </w:r>
      <w:r w:rsidR="00323347">
        <w:rPr>
          <w:bCs/>
          <w:sz w:val="28"/>
          <w:szCs w:val="28"/>
          <w:lang w:bidi="ru-RU"/>
        </w:rPr>
        <w:t xml:space="preserve"> </w:t>
      </w:r>
      <w:r w:rsidR="00323347" w:rsidRPr="001A7926">
        <w:rPr>
          <w:rFonts w:hint="eastAsia"/>
          <w:bCs/>
          <w:i/>
          <w:iCs/>
          <w:sz w:val="28"/>
          <w:szCs w:val="28"/>
          <w:lang w:bidi="ru-RU"/>
        </w:rPr>
        <w:t>Х</w:t>
      </w:r>
      <w:r w:rsidR="00323347" w:rsidRPr="00323347">
        <w:rPr>
          <w:rFonts w:hint="eastAsia"/>
          <w:bCs/>
          <w:i/>
          <w:iCs/>
          <w:sz w:val="28"/>
          <w:szCs w:val="28"/>
          <w:vertAlign w:val="subscript"/>
          <w:lang w:bidi="ru-RU"/>
        </w:rPr>
        <w:t>с</w:t>
      </w:r>
      <w:r w:rsidR="00323347">
        <w:rPr>
          <w:bCs/>
          <w:sz w:val="28"/>
          <w:szCs w:val="28"/>
          <w:lang w:bidi="ru-RU"/>
        </w:rPr>
        <w:t xml:space="preserve"> </w:t>
      </w:r>
      <w:r w:rsidR="001A7926">
        <w:rPr>
          <w:bCs/>
          <w:sz w:val="28"/>
          <w:szCs w:val="28"/>
          <w:lang w:bidi="ru-RU"/>
        </w:rPr>
        <w:t>преобразователя.</w:t>
      </w:r>
      <w:r w:rsidR="00323347" w:rsidRPr="00323347">
        <w:rPr>
          <w:bCs/>
          <w:sz w:val="28"/>
          <w:szCs w:val="28"/>
          <w:lang w:bidi="ru-RU"/>
        </w:rPr>
        <w:t xml:space="preserve"> </w:t>
      </w:r>
      <w:r w:rsidR="00323347">
        <w:rPr>
          <w:bCs/>
          <w:sz w:val="28"/>
          <w:szCs w:val="28"/>
          <w:lang w:bidi="ru-RU"/>
        </w:rPr>
        <w:t xml:space="preserve">Диэлектрическая постоянная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vertAlign w:val="subscript"/>
          <w:lang w:bidi="ru-RU"/>
        </w:rPr>
        <w:t>0</w:t>
      </w:r>
      <w:r w:rsidR="009F3C8F">
        <w:rPr>
          <w:bCs/>
          <w:sz w:val="28"/>
          <w:szCs w:val="28"/>
          <w:lang w:bidi="ru-RU"/>
        </w:rPr>
        <w:t>=8,842·10</w:t>
      </w:r>
      <w:r w:rsidR="009F3C8F">
        <w:rPr>
          <w:bCs/>
          <w:sz w:val="28"/>
          <w:szCs w:val="28"/>
          <w:vertAlign w:val="superscript"/>
          <w:lang w:bidi="ru-RU"/>
        </w:rPr>
        <w:t>-12</w:t>
      </w:r>
      <w:r w:rsidR="009F3C8F">
        <w:rPr>
          <w:bCs/>
          <w:sz w:val="28"/>
          <w:szCs w:val="28"/>
          <w:lang w:bidi="ru-RU"/>
        </w:rPr>
        <w:t xml:space="preserve"> Ф/м, для воздуха </w:t>
      </w:r>
      <w:r w:rsidR="009F3C8F" w:rsidRPr="009F3C8F">
        <w:rPr>
          <w:bCs/>
          <w:i/>
          <w:iCs/>
          <w:sz w:val="28"/>
          <w:szCs w:val="28"/>
          <w:lang w:bidi="ru-RU"/>
        </w:rPr>
        <w:t>ε</w:t>
      </w:r>
      <w:r w:rsidR="009F3C8F">
        <w:rPr>
          <w:bCs/>
          <w:sz w:val="28"/>
          <w:szCs w:val="28"/>
          <w:lang w:bidi="ru-RU"/>
        </w:rPr>
        <w:t>=1.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6D466A8E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FA95AC6" w14:textId="37A6094A" w:rsidR="00C0169E" w:rsidRDefault="00323347" w:rsidP="00323347">
      <w:pPr>
        <w:pStyle w:val="fr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Подставляя исходные данные получаем:</w:t>
      </w:r>
    </w:p>
    <w:p w14:paraId="7ED5BC5B" w14:textId="0E8901E5" w:rsidR="00323347" w:rsidRPr="009F3C8F" w:rsidRDefault="004D5B23" w:rsidP="00323347">
      <w:pPr>
        <w:pStyle w:val="fr1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0,278∙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Ф=0,278 пФ.</m:t>
          </m:r>
        </m:oMath>
      </m:oMathPara>
    </w:p>
    <w:p w14:paraId="3643B4EA" w14:textId="36AFBA40" w:rsidR="009F3C8F" w:rsidRPr="00F47495" w:rsidRDefault="004D5B23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27,8∙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6C436F0C" w14:textId="297EA340" w:rsidR="00F47495" w:rsidRPr="009F3C8F" w:rsidRDefault="004D5B23" w:rsidP="009F3C8F">
      <w:pPr>
        <w:pStyle w:val="fr1"/>
        <w:spacing w:before="0" w:beforeAutospacing="0" w:after="0" w:afterAutospacing="0" w:line="360" w:lineRule="auto"/>
        <w:ind w:firstLine="426"/>
        <w:jc w:val="both"/>
        <w:rPr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∙ε∙π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π∙0,5∙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∙8</m:t>
              </m:r>
              <m:r>
                <w:rPr>
                  <w:rFonts w:ascii="Cambria Math" w:hAnsi="Cambria Math"/>
                  <w:sz w:val="28"/>
                  <w:szCs w:val="28"/>
                </w:rPr>
                <m:t>,842∙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∙1∙π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11,46∙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3F0C31B3" w14:textId="62EEC528" w:rsidR="00C0169E" w:rsidRPr="00017559" w:rsidRDefault="00C0169E" w:rsidP="00533089">
      <w:pPr>
        <w:spacing w:line="36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=0,278∙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Ф=0,278 пФ</m:t>
        </m:r>
      </m:oMath>
      <w:r w:rsidR="0001755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17559" w:rsidRPr="00017559">
        <w:rPr>
          <w:rFonts w:ascii="Cambria Math" w:eastAsia="Times New Roman" w:hAnsi="Cambria Math" w:cs="Times New Roman"/>
          <w:bCs/>
          <w:i/>
          <w:color w:val="auto"/>
          <w:sz w:val="28"/>
          <w:szCs w:val="28"/>
          <w:lang w:bidi="ar-S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=27,8∙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=27,8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3299F762" w14:textId="3B393A88" w:rsidR="00017559" w:rsidRPr="00017559" w:rsidRDefault="004D5B23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=11,46∙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auto"/>
                  <w:sz w:val="28"/>
                  <w:szCs w:val="28"/>
                  <w:lang w:bidi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Ом=11,46 кОм.</m:t>
          </m:r>
        </m:oMath>
      </m:oMathPara>
    </w:p>
    <w:p w14:paraId="51DB7CB6" w14:textId="3BFE30F4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D96454A" w:rsidR="00C0169E" w:rsidRPr="00F51F11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 xml:space="preserve">. </w:t>
      </w:r>
      <w:r w:rsidR="00F51F11" w:rsidRPr="00F51F11">
        <w:rPr>
          <w:bCs/>
          <w:kern w:val="2"/>
          <w:sz w:val="28"/>
          <w:szCs w:val="28"/>
        </w:rPr>
        <w:t xml:space="preserve">Номинальная функция преобразования (градуировочная характеристика) задана аналитически в виде </w:t>
      </w:r>
      <w:r w:rsidR="00F51F11" w:rsidRPr="00F51F11">
        <w:rPr>
          <w:i/>
          <w:kern w:val="2"/>
          <w:sz w:val="28"/>
          <w:szCs w:val="28"/>
          <w:lang w:val="en-US"/>
        </w:rPr>
        <w:t>F</w:t>
      </w:r>
      <w:r w:rsidR="00F51F11" w:rsidRPr="00F51F11">
        <w:rPr>
          <w:i/>
          <w:kern w:val="2"/>
          <w:sz w:val="28"/>
          <w:szCs w:val="28"/>
          <w:vertAlign w:val="subscript"/>
        </w:rPr>
        <w:t>ном</w:t>
      </w:r>
      <w:r w:rsidR="00F51F11" w:rsidRPr="00F51F11">
        <w:rPr>
          <w:i/>
          <w:kern w:val="2"/>
          <w:sz w:val="28"/>
          <w:szCs w:val="28"/>
        </w:rPr>
        <w:t xml:space="preserve"> =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i/>
          <w:kern w:val="2"/>
          <w:sz w:val="28"/>
          <w:szCs w:val="28"/>
        </w:rPr>
        <w:t>=3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kern w:val="2"/>
          <w:sz w:val="28"/>
          <w:szCs w:val="28"/>
        </w:rPr>
        <w:t xml:space="preserve"> (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</w:rPr>
        <w:t xml:space="preserve">, </w:t>
      </w:r>
      <w:r w:rsidR="00F51F11" w:rsidRPr="00F51F11">
        <w:rPr>
          <w:i/>
          <w:kern w:val="2"/>
          <w:sz w:val="28"/>
          <w:szCs w:val="28"/>
          <w:lang w:val="en-US"/>
        </w:rPr>
        <w:t>Y</w:t>
      </w:r>
      <w:r w:rsidR="00F51F11" w:rsidRPr="00F51F11">
        <w:rPr>
          <w:bCs/>
          <w:kern w:val="2"/>
          <w:sz w:val="28"/>
          <w:szCs w:val="28"/>
        </w:rPr>
        <w:t xml:space="preserve"> – соответственно входной и выходной параметры некоторого преобразования). В то же время действительная функция преобразования имеет вид </w:t>
      </w:r>
      <w:r w:rsidR="00F51F11" w:rsidRPr="00F51F11">
        <w:rPr>
          <w:i/>
          <w:kern w:val="2"/>
          <w:sz w:val="28"/>
          <w:szCs w:val="28"/>
          <w:lang w:val="en-US"/>
        </w:rPr>
        <w:t>F</w:t>
      </w:r>
      <w:r w:rsidR="00F51F11" w:rsidRPr="00F51F11">
        <w:rPr>
          <w:i/>
          <w:kern w:val="2"/>
          <w:sz w:val="28"/>
          <w:szCs w:val="28"/>
          <w:vertAlign w:val="subscript"/>
        </w:rPr>
        <w:t>д</w:t>
      </w:r>
      <w:r w:rsidR="00F51F11" w:rsidRPr="00F51F11">
        <w:rPr>
          <w:i/>
          <w:kern w:val="2"/>
          <w:sz w:val="28"/>
          <w:szCs w:val="28"/>
        </w:rPr>
        <w:t>=1+3</w:t>
      </w:r>
      <w:r w:rsidR="00F51F11" w:rsidRPr="00F51F11">
        <w:rPr>
          <w:i/>
          <w:kern w:val="2"/>
          <w:sz w:val="28"/>
          <w:szCs w:val="28"/>
          <w:lang w:val="en-US"/>
        </w:rPr>
        <w:t>x</w:t>
      </w:r>
      <w:r w:rsidR="00F51F11" w:rsidRPr="00F51F11">
        <w:rPr>
          <w:i/>
          <w:kern w:val="2"/>
          <w:sz w:val="28"/>
          <w:szCs w:val="28"/>
          <w:vertAlign w:val="superscript"/>
        </w:rPr>
        <w:t>2</w:t>
      </w:r>
      <w:r w:rsidR="00F51F11" w:rsidRPr="00F51F11">
        <w:rPr>
          <w:bCs/>
          <w:i/>
          <w:kern w:val="2"/>
          <w:sz w:val="28"/>
          <w:szCs w:val="28"/>
        </w:rPr>
        <w:t>.</w:t>
      </w:r>
      <w:r w:rsidR="00F51F11" w:rsidRPr="00F51F11">
        <w:rPr>
          <w:bCs/>
          <w:kern w:val="2"/>
          <w:sz w:val="28"/>
          <w:szCs w:val="28"/>
        </w:rPr>
        <w:t xml:space="preserve"> Определить </w:t>
      </w:r>
      <w:r w:rsidR="00F51F11">
        <w:rPr>
          <w:bCs/>
          <w:kern w:val="2"/>
          <w:sz w:val="28"/>
          <w:szCs w:val="28"/>
        </w:rPr>
        <w:t xml:space="preserve">следующие </w:t>
      </w:r>
      <w:r w:rsidR="00F51F11" w:rsidRPr="00F51F11">
        <w:rPr>
          <w:bCs/>
          <w:kern w:val="2"/>
          <w:sz w:val="28"/>
          <w:szCs w:val="28"/>
        </w:rPr>
        <w:t>метрологические</w:t>
      </w:r>
      <w:r w:rsidR="00F51F11" w:rsidRPr="00F51F11">
        <w:rPr>
          <w:bCs/>
          <w:sz w:val="28"/>
          <w:szCs w:val="28"/>
        </w:rPr>
        <w:t xml:space="preserve"> характеристики измерительного преобразователя</w:t>
      </w:r>
      <w:r w:rsidR="00F51F11">
        <w:rPr>
          <w:bCs/>
          <w:sz w:val="28"/>
          <w:szCs w:val="28"/>
        </w:rPr>
        <w:t xml:space="preserve">: </w:t>
      </w:r>
      <w:r w:rsidR="00F51F11">
        <w:rPr>
          <w:bCs/>
          <w:sz w:val="28"/>
          <w:szCs w:val="28"/>
        </w:rPr>
        <w:lastRenderedPageBreak/>
        <w:t>коэффициент преобразования (номинальный, действительный), номинальную приведенную функцию.</w:t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6F66D82D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01EE1E75" w14:textId="271312BC" w:rsidR="00A331B9" w:rsidRDefault="00A331B9" w:rsidP="00F51F11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566A03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1C9ABD7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1. Номинальный коэффициент преобразования (определяется по </w:t>
      </w:r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sz w:val="28"/>
          <w:szCs w:val="28"/>
        </w:rPr>
        <w:t>):</w:t>
      </w:r>
    </w:p>
    <w:p w14:paraId="50D22BA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</w:t>
      </w:r>
      <w:proofErr w:type="gramStart"/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spellEnd"/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</w:t>
      </w:r>
      <w:r w:rsidRPr="00F51F11">
        <w:rPr>
          <w:rFonts w:ascii="Times New Roman" w:hAnsi="Times New Roman" w:cs="Times New Roman"/>
          <w:sz w:val="28"/>
          <w:szCs w:val="28"/>
        </w:rPr>
        <w:t>) =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800" w:dyaOrig="620" w14:anchorId="722D6268">
          <v:shape id="_x0000_i1034" type="#_x0000_t75" style="width:40.5pt;height:31.5pt" o:ole="">
            <v:imagedata r:id="rId27" o:title=""/>
          </v:shape>
          <o:OLEObject Type="Embed" ProgID="Equation.3" ShapeID="_x0000_i1034" DrawAspect="Content" ObjectID="_1805191793" r:id="rId28"/>
        </w:object>
      </w:r>
      <w:r w:rsidRPr="00F51F11">
        <w:rPr>
          <w:rFonts w:ascii="Times New Roman" w:hAnsi="Times New Roman" w:cs="Times New Roman"/>
          <w:position w:val="-12"/>
          <w:sz w:val="28"/>
          <w:szCs w:val="28"/>
        </w:rPr>
        <w:object w:dxaOrig="200" w:dyaOrig="380" w14:anchorId="522528A4">
          <v:shape id="_x0000_i1035" type="#_x0000_t75" style="width:10.5pt;height:18.75pt" o:ole="">
            <v:imagedata r:id="rId29" o:title=""/>
          </v:shape>
          <o:OLEObject Type="Embed" ProgID="Equation.3" ShapeID="_x0000_i1035" DrawAspect="Content" ObjectID="_1805191794" r:id="rId30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460" w:dyaOrig="660" w14:anchorId="7694F4F7">
          <v:shape id="_x0000_i1036" type="#_x0000_t75" style="width:22.5pt;height:33pt" o:ole="">
            <v:imagedata r:id="rId31" o:title=""/>
          </v:shape>
          <o:OLEObject Type="Embed" ProgID="Equation.3" ShapeID="_x0000_i1036" DrawAspect="Content" ObjectID="_1805191795" r:id="rId32"/>
        </w:objec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i/>
          <w:sz w:val="28"/>
          <w:szCs w:val="28"/>
        </w:rPr>
        <w:t>3х.</w:t>
      </w:r>
    </w:p>
    <w:p w14:paraId="29E06EC5" w14:textId="21B2BCFC" w:rsidR="00F51F11" w:rsidRPr="00F51F11" w:rsidRDefault="00F51F11" w:rsidP="00F51F11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Следует обратить внимание на то, что 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=</w:t>
      </w:r>
      <w:r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onst</w:t>
      </w:r>
      <w:r w:rsidRPr="00F51F11">
        <w:rPr>
          <w:rFonts w:ascii="Times New Roman" w:hAnsi="Times New Roman" w:cs="Times New Roman"/>
          <w:bCs/>
          <w:sz w:val="28"/>
          <w:szCs w:val="28"/>
        </w:rPr>
        <w:t>, если номинальная функция преобразования линейна.</w:t>
      </w:r>
    </w:p>
    <w:p w14:paraId="220646A6" w14:textId="77777777" w:rsidR="00F51F11" w:rsidRPr="00F51F11" w:rsidRDefault="00F51F11" w:rsidP="00F51F11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51F11">
        <w:rPr>
          <w:rFonts w:ascii="Times New Roman" w:hAnsi="Times New Roman" w:cs="Times New Roman"/>
          <w:bCs/>
          <w:sz w:val="28"/>
          <w:szCs w:val="28"/>
        </w:rPr>
        <w:t xml:space="preserve">2. Действительный коэффициент преобразования </w:t>
      </w:r>
    </w:p>
    <w:p w14:paraId="65D101EE" w14:textId="77777777" w:rsidR="00F51F11" w:rsidRPr="00F51F11" w:rsidRDefault="00F51F11" w:rsidP="00F51F1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1F11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24"/>
          <w:sz w:val="28"/>
          <w:szCs w:val="28"/>
        </w:rPr>
        <w:object w:dxaOrig="1560" w:dyaOrig="660" w14:anchorId="4B869C52">
          <v:shape id="_x0000_i1037" type="#_x0000_t75" style="width:78pt;height:33pt" o:ole="">
            <v:imagedata r:id="rId33" o:title=""/>
          </v:shape>
          <o:OLEObject Type="Embed" ProgID="Equation.3" ShapeID="_x0000_i1037" DrawAspect="Content" ObjectID="_1805191796" r:id="rId34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1E43E712" w14:textId="3AAD5948" w:rsidR="00F51F11" w:rsidRPr="00F51F11" w:rsidRDefault="00F51F11" w:rsidP="00F51F11">
      <w:pPr>
        <w:widowControl/>
        <w:tabs>
          <w:tab w:val="num" w:pos="709"/>
        </w:tabs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51F11">
        <w:rPr>
          <w:rFonts w:ascii="Times New Roman" w:hAnsi="Times New Roman" w:cs="Times New Roman"/>
          <w:bCs/>
          <w:sz w:val="28"/>
          <w:szCs w:val="28"/>
        </w:rPr>
        <w:t xml:space="preserve">Номинальная приведённая функция преобразования </w:t>
      </w:r>
      <w:r w:rsidRPr="00F51F11">
        <w:rPr>
          <w:rFonts w:ascii="Times New Roman" w:hAnsi="Times New Roman" w:cs="Times New Roman"/>
          <w:bCs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bCs/>
          <w:i/>
          <w:sz w:val="28"/>
          <w:szCs w:val="28"/>
        </w:rPr>
        <w:t>(х):</w:t>
      </w:r>
    </w:p>
    <w:p w14:paraId="2E046EB0" w14:textId="77777777" w:rsidR="00F51F11" w:rsidRPr="00F51F11" w:rsidRDefault="00F51F11" w:rsidP="00F51F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1F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51F11">
        <w:rPr>
          <w:rFonts w:ascii="Times New Roman" w:hAnsi="Times New Roman" w:cs="Times New Roman"/>
          <w:i/>
          <w:sz w:val="28"/>
          <w:szCs w:val="28"/>
          <w:vertAlign w:val="subscript"/>
        </w:rPr>
        <w:t>ном</w:t>
      </w:r>
      <w:r w:rsidRPr="00F51F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51F11">
        <w:rPr>
          <w:rFonts w:ascii="Times New Roman" w:hAnsi="Times New Roman" w:cs="Times New Roman"/>
          <w:i/>
          <w:sz w:val="28"/>
          <w:szCs w:val="28"/>
        </w:rPr>
        <w:t>х)</w:t>
      </w:r>
      <w:r w:rsidRPr="00F51F11">
        <w:rPr>
          <w:rFonts w:ascii="Times New Roman" w:hAnsi="Times New Roman" w:cs="Times New Roman"/>
          <w:sz w:val="28"/>
          <w:szCs w:val="28"/>
        </w:rPr>
        <w:t xml:space="preserve"> = </w:t>
      </w:r>
      <w:r w:rsidRPr="00F51F11">
        <w:rPr>
          <w:rFonts w:ascii="Times New Roman" w:hAnsi="Times New Roman" w:cs="Times New Roman"/>
          <w:position w:val="-30"/>
          <w:sz w:val="28"/>
          <w:szCs w:val="28"/>
        </w:rPr>
        <w:object w:dxaOrig="840" w:dyaOrig="680" w14:anchorId="0627C18C">
          <v:shape id="_x0000_i1038" type="#_x0000_t75" style="width:42pt;height:33.75pt" o:ole="">
            <v:imagedata r:id="rId35" o:title=""/>
          </v:shape>
          <o:OLEObject Type="Embed" ProgID="Equation.3" ShapeID="_x0000_i1038" DrawAspect="Content" ObjectID="_1805191797" r:id="rId36"/>
        </w:object>
      </w:r>
      <w:r w:rsidRPr="00F51F11">
        <w:rPr>
          <w:rFonts w:ascii="Times New Roman" w:hAnsi="Times New Roman" w:cs="Times New Roman"/>
          <w:sz w:val="28"/>
          <w:szCs w:val="28"/>
        </w:rPr>
        <w:t>.</w:t>
      </w:r>
    </w:p>
    <w:p w14:paraId="7B1724E9" w14:textId="77777777" w:rsidR="00F51F11" w:rsidRPr="00F51F11" w:rsidRDefault="00F51F11" w:rsidP="00F51F11">
      <w:pPr>
        <w:pStyle w:val="1251"/>
        <w:rPr>
          <w:sz w:val="28"/>
          <w:szCs w:val="28"/>
        </w:rPr>
      </w:pPr>
      <w:r w:rsidRPr="00F51F11">
        <w:rPr>
          <w:sz w:val="28"/>
          <w:szCs w:val="28"/>
        </w:rPr>
        <w:t xml:space="preserve">Приведённая функция преобразования показывает, что с помощью номинального коэффициента преобразования выходная величина </w:t>
      </w:r>
      <w:r w:rsidRPr="00F51F11">
        <w:rPr>
          <w:i/>
          <w:sz w:val="28"/>
          <w:szCs w:val="28"/>
          <w:lang w:val="en-US"/>
        </w:rPr>
        <w:t>Y</w:t>
      </w:r>
      <w:r w:rsidRPr="00F51F11">
        <w:rPr>
          <w:sz w:val="28"/>
          <w:szCs w:val="28"/>
        </w:rPr>
        <w:t xml:space="preserve"> (или </w:t>
      </w:r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ном</w:t>
      </w:r>
      <w:r w:rsidRPr="00F51F11">
        <w:rPr>
          <w:i/>
          <w:sz w:val="28"/>
          <w:szCs w:val="28"/>
        </w:rPr>
        <w:t>(х))</w:t>
      </w:r>
      <w:r w:rsidRPr="00F51F11">
        <w:rPr>
          <w:sz w:val="28"/>
          <w:szCs w:val="28"/>
        </w:rPr>
        <w:t xml:space="preserve"> может быть приведена ко входу измерительного преобразователя (ИП)</w:t>
      </w:r>
    </w:p>
    <w:p w14:paraId="4091C022" w14:textId="6AD0326A" w:rsidR="00C0169E" w:rsidRPr="005E64B5" w:rsidRDefault="00F51F11" w:rsidP="00F51F11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w:proofErr w:type="gramStart"/>
      <w:r w:rsidRPr="00F51F11">
        <w:rPr>
          <w:i/>
          <w:sz w:val="28"/>
          <w:szCs w:val="28"/>
          <w:lang w:val="en-US"/>
        </w:rPr>
        <w:t>f</w:t>
      </w:r>
      <w:r w:rsidRPr="00F51F11">
        <w:rPr>
          <w:i/>
          <w:sz w:val="28"/>
          <w:szCs w:val="28"/>
          <w:vertAlign w:val="subscript"/>
        </w:rPr>
        <w:t>ном</w:t>
      </w:r>
      <w:r w:rsidRPr="00F51F11">
        <w:rPr>
          <w:i/>
          <w:sz w:val="28"/>
          <w:szCs w:val="28"/>
        </w:rPr>
        <w:t>(</w:t>
      </w:r>
      <w:proofErr w:type="gramEnd"/>
      <w:r w:rsidRPr="00F51F11">
        <w:rPr>
          <w:i/>
          <w:sz w:val="28"/>
          <w:szCs w:val="28"/>
        </w:rPr>
        <w:t>х)</w:t>
      </w:r>
      <w:r w:rsidRPr="00F51F11">
        <w:rPr>
          <w:sz w:val="28"/>
          <w:szCs w:val="28"/>
        </w:rPr>
        <w:t xml:space="preserve"> = </w:t>
      </w:r>
      <w:r w:rsidRPr="00F51F11">
        <w:rPr>
          <w:position w:val="-24"/>
          <w:sz w:val="28"/>
          <w:szCs w:val="28"/>
        </w:rPr>
        <w:object w:dxaOrig="820" w:dyaOrig="660" w14:anchorId="3E38BD79">
          <v:shape id="_x0000_i1039" type="#_x0000_t75" style="width:40.5pt;height:33pt" o:ole="">
            <v:imagedata r:id="rId37" o:title=""/>
          </v:shape>
          <o:OLEObject Type="Embed" ProgID="Equation.3" ShapeID="_x0000_i1039" DrawAspect="Content" ObjectID="_1805191798" r:id="rId38"/>
        </w:object>
      </w:r>
      <w:r w:rsidRPr="00F51F11">
        <w:rPr>
          <w:sz w:val="28"/>
          <w:szCs w:val="28"/>
        </w:rPr>
        <w:t>.</w:t>
      </w:r>
    </w:p>
    <w:p w14:paraId="4E5224F1" w14:textId="525498EE" w:rsidR="00533089" w:rsidRPr="00F51F11" w:rsidRDefault="00C0169E" w:rsidP="00F51F11">
      <w:pPr>
        <w:pStyle w:val="fr1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ном</w:t>
      </w:r>
      <w:r w:rsidR="00F51F11" w:rsidRPr="00F51F11">
        <w:rPr>
          <w:i/>
          <w:sz w:val="28"/>
          <w:szCs w:val="28"/>
        </w:rPr>
        <w:t>(х</w:t>
      </w:r>
      <w:r w:rsidR="00F51F11" w:rsidRPr="00F51F11">
        <w:rPr>
          <w:sz w:val="28"/>
          <w:szCs w:val="28"/>
        </w:rPr>
        <w:t xml:space="preserve">) = </w:t>
      </w:r>
      <w:r w:rsidR="00F51F11" w:rsidRPr="00F51F11">
        <w:rPr>
          <w:i/>
          <w:sz w:val="28"/>
          <w:szCs w:val="28"/>
        </w:rPr>
        <w:t>3х</w:t>
      </w:r>
      <w:r w:rsidR="00F51F11">
        <w:rPr>
          <w:i/>
          <w:sz w:val="28"/>
          <w:szCs w:val="28"/>
        </w:rPr>
        <w:t xml:space="preserve">; </w:t>
      </w:r>
      <w:r w:rsidR="00F51F11" w:rsidRPr="00F51F11">
        <w:rPr>
          <w:i/>
          <w:sz w:val="28"/>
          <w:szCs w:val="28"/>
        </w:rPr>
        <w:t>К</w:t>
      </w:r>
      <w:r w:rsidR="00F51F11" w:rsidRPr="00F51F11">
        <w:rPr>
          <w:i/>
          <w:sz w:val="28"/>
          <w:szCs w:val="28"/>
          <w:vertAlign w:val="subscript"/>
        </w:rPr>
        <w:t>д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</w:rPr>
              <m:t>х</m:t>
            </m:r>
          </m:den>
        </m:f>
      </m:oMath>
      <w:r w:rsidR="00F51F11">
        <w:rPr>
          <w:iCs/>
          <w:sz w:val="32"/>
          <w:szCs w:val="32"/>
        </w:rPr>
        <w:t xml:space="preserve">; </w:t>
      </w:r>
      <w:r w:rsidR="00F51F11" w:rsidRPr="00F51F11">
        <w:rPr>
          <w:i/>
          <w:sz w:val="28"/>
          <w:szCs w:val="28"/>
          <w:lang w:val="en-US"/>
        </w:rPr>
        <w:t>f</w:t>
      </w:r>
      <w:r w:rsidR="00F51F11" w:rsidRPr="00F51F11">
        <w:rPr>
          <w:i/>
          <w:sz w:val="28"/>
          <w:szCs w:val="28"/>
          <w:vertAlign w:val="subscript"/>
        </w:rPr>
        <w:t>ном</w:t>
      </w:r>
      <w:r w:rsidR="00F51F11" w:rsidRPr="00F51F11">
        <w:rPr>
          <w:i/>
          <w:sz w:val="28"/>
          <w:szCs w:val="28"/>
        </w:rPr>
        <w:t>(х)</w:t>
      </w:r>
      <m:oMath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х</m:t>
        </m:r>
      </m:oMath>
      <w:r w:rsidR="00F51F11">
        <w:rPr>
          <w:iCs/>
          <w:sz w:val="32"/>
          <w:szCs w:val="32"/>
        </w:rPr>
        <w:t>.</w:t>
      </w:r>
    </w:p>
    <w:p w14:paraId="3284C0E1" w14:textId="7418ECF2" w:rsidR="00C0169E" w:rsidRPr="0095192E" w:rsidRDefault="00C0169E" w:rsidP="005E64B5">
      <w:pPr>
        <w:spacing w:line="23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E83A20" w14:textId="67875EB2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51F11">
        <w:rPr>
          <w:rFonts w:ascii="Times New Roman" w:hAnsi="Times New Roman" w:cs="Times New Roman"/>
          <w:sz w:val="28"/>
          <w:szCs w:val="28"/>
        </w:rPr>
        <w:t xml:space="preserve">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5B504F5A" w14:textId="77777777" w:rsidR="00C0169E" w:rsidRPr="0095192E" w:rsidRDefault="00C0169E" w:rsidP="005E64B5">
      <w:pPr>
        <w:pStyle w:val="fr1"/>
        <w:spacing w:before="0" w:beforeAutospacing="0" w:after="0" w:afterAutospacing="0" w:line="23" w:lineRule="atLeast"/>
        <w:rPr>
          <w:bCs/>
        </w:rPr>
      </w:pPr>
    </w:p>
    <w:p w14:paraId="6B61E0B2" w14:textId="77777777" w:rsidR="0095192E" w:rsidRPr="00954E2F" w:rsidRDefault="008C23A6" w:rsidP="0095192E">
      <w:pPr>
        <w:pStyle w:val="1251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95192E" w:rsidRPr="00954E2F">
        <w:rPr>
          <w:sz w:val="28"/>
          <w:szCs w:val="28"/>
        </w:rPr>
        <w:t xml:space="preserve">Рассчитать относительную ошибку </w:t>
      </w:r>
      <w:r w:rsidR="0095192E" w:rsidRPr="00954E2F">
        <w:rPr>
          <w:position w:val="-24"/>
          <w:sz w:val="28"/>
          <w:szCs w:val="28"/>
        </w:rPr>
        <w:object w:dxaOrig="340" w:dyaOrig="620" w14:anchorId="514F6F4A">
          <v:shape id="_x0000_i1040" type="#_x0000_t75" style="width:21.75pt;height:39pt" o:ole="">
            <v:imagedata r:id="rId39" o:title=""/>
          </v:shape>
          <o:OLEObject Type="Embed" ProgID="Equation.3" ShapeID="_x0000_i1040" DrawAspect="Content" ObjectID="_1805191799" r:id="rId40"/>
        </w:object>
      </w:r>
      <w:r w:rsidR="0095192E">
        <w:rPr>
          <w:sz w:val="28"/>
          <w:szCs w:val="28"/>
        </w:rPr>
        <w:t xml:space="preserve"> </w:t>
      </w:r>
      <w:r w:rsidR="0095192E" w:rsidRPr="00954E2F">
        <w:rPr>
          <w:sz w:val="28"/>
          <w:szCs w:val="28"/>
        </w:rPr>
        <w:t xml:space="preserve">степенной функции нескольких </w:t>
      </w:r>
      <w:proofErr w:type="gramStart"/>
      <w:r w:rsidR="0095192E" w:rsidRPr="00954E2F">
        <w:rPr>
          <w:sz w:val="28"/>
          <w:szCs w:val="28"/>
        </w:rPr>
        <w:t>переменных</w:t>
      </w:r>
      <w:proofErr w:type="gramEnd"/>
      <w:r w:rsidR="0095192E" w:rsidRPr="00954E2F">
        <w:rPr>
          <w:sz w:val="28"/>
          <w:szCs w:val="28"/>
        </w:rPr>
        <w:t xml:space="preserve"> </w:t>
      </w:r>
      <w:r w:rsidR="0095192E" w:rsidRPr="00954E2F">
        <w:rPr>
          <w:i/>
          <w:sz w:val="28"/>
          <w:szCs w:val="28"/>
        </w:rPr>
        <w:t>а=</w:t>
      </w:r>
      <w:r w:rsidR="0095192E" w:rsidRPr="00954E2F">
        <w:rPr>
          <w:i/>
          <w:sz w:val="28"/>
          <w:szCs w:val="28"/>
          <w:lang w:val="en-US"/>
        </w:rPr>
        <w:t>f</w:t>
      </w:r>
      <w:r w:rsidR="0095192E" w:rsidRPr="00954E2F">
        <w:rPr>
          <w:i/>
          <w:sz w:val="28"/>
          <w:szCs w:val="28"/>
        </w:rPr>
        <w:t>(</w:t>
      </w:r>
      <w:r w:rsidR="0095192E" w:rsidRPr="00954E2F">
        <w:rPr>
          <w:i/>
          <w:sz w:val="28"/>
          <w:szCs w:val="28"/>
          <w:lang w:val="en-US"/>
        </w:rPr>
        <w:t>x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y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z</w:t>
      </w:r>
      <w:r w:rsidR="0095192E" w:rsidRPr="00954E2F">
        <w:rPr>
          <w:i/>
          <w:sz w:val="28"/>
          <w:szCs w:val="28"/>
        </w:rPr>
        <w:t xml:space="preserve">, </w:t>
      </w:r>
      <w:r w:rsidR="0095192E" w:rsidRPr="00954E2F">
        <w:rPr>
          <w:i/>
          <w:sz w:val="28"/>
          <w:szCs w:val="28"/>
          <w:lang w:val="en-US"/>
        </w:rPr>
        <w:t>t</w:t>
      </w:r>
      <w:r w:rsidR="0095192E" w:rsidRPr="00954E2F">
        <w:rPr>
          <w:i/>
          <w:sz w:val="28"/>
          <w:szCs w:val="28"/>
        </w:rPr>
        <w:t>)</w:t>
      </w:r>
      <w:r w:rsidR="0095192E" w:rsidRPr="00954E2F">
        <w:rPr>
          <w:sz w:val="28"/>
          <w:szCs w:val="28"/>
        </w:rPr>
        <w:t>.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bCs/>
          <w:iCs/>
          <w:sz w:val="28"/>
          <w:szCs w:val="28"/>
        </w:rPr>
        <w:t>Дано</w:t>
      </w:r>
      <w:r w:rsidR="0095192E" w:rsidRPr="00954E2F">
        <w:rPr>
          <w:sz w:val="28"/>
          <w:szCs w:val="28"/>
        </w:rPr>
        <w:t xml:space="preserve">: </w:t>
      </w:r>
      <w:r w:rsidR="0095192E" w:rsidRPr="00954E2F">
        <w:rPr>
          <w:position w:val="-10"/>
          <w:sz w:val="28"/>
          <w:szCs w:val="28"/>
        </w:rPr>
        <w:object w:dxaOrig="1540" w:dyaOrig="360" w14:anchorId="6F6D4CB6">
          <v:shape id="_x0000_i1041" type="#_x0000_t75" style="width:90.75pt;height:21pt" o:ole="">
            <v:imagedata r:id="rId41" o:title=""/>
          </v:shape>
          <o:OLEObject Type="Embed" ProgID="Equation.3" ShapeID="_x0000_i1041" DrawAspect="Content" ObjectID="_1805191800" r:id="rId42"/>
        </w:object>
      </w:r>
      <w:r w:rsidR="0095192E" w:rsidRPr="00954E2F">
        <w:rPr>
          <w:sz w:val="28"/>
          <w:szCs w:val="28"/>
        </w:rPr>
        <w:t>. Заданы также относительные ошибки аргументов функции</w:t>
      </w:r>
      <w:proofErr w:type="gramStart"/>
      <w:r w:rsidR="0095192E" w:rsidRPr="00954E2F">
        <w:rPr>
          <w:sz w:val="28"/>
          <w:szCs w:val="28"/>
        </w:rPr>
        <w:t>:</w:t>
      </w:r>
      <w:r w:rsidR="0095192E">
        <w:rPr>
          <w:sz w:val="28"/>
          <w:szCs w:val="28"/>
        </w:rPr>
        <w:t xml:space="preserve"> </w:t>
      </w:r>
      <w:r w:rsidR="0095192E" w:rsidRPr="00954E2F">
        <w:rPr>
          <w:position w:val="-24"/>
          <w:sz w:val="28"/>
          <w:szCs w:val="28"/>
        </w:rPr>
        <w:object w:dxaOrig="1200" w:dyaOrig="620" w14:anchorId="4F24E0BF">
          <v:shape id="_x0000_i1042" type="#_x0000_t75" style="width:60pt;height:31.5pt" o:ole="">
            <v:imagedata r:id="rId43" o:title=""/>
          </v:shape>
          <o:OLEObject Type="Embed" ProgID="Equation.3" ShapeID="_x0000_i1042" DrawAspect="Content" ObjectID="_1805191801" r:id="rId44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8"/>
          <w:sz w:val="28"/>
          <w:szCs w:val="28"/>
        </w:rPr>
        <w:object w:dxaOrig="920" w:dyaOrig="660" w14:anchorId="54CED853">
          <v:shape id="_x0000_i1043" type="#_x0000_t75" style="width:45.75pt;height:33pt" o:ole="">
            <v:imagedata r:id="rId45" o:title=""/>
          </v:shape>
          <o:OLEObject Type="Embed" ProgID="Equation.3" ShapeID="_x0000_i1043" DrawAspect="Content" ObjectID="_1805191802" r:id="rId46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1E4DD94C">
          <v:shape id="_x0000_i1044" type="#_x0000_t75" style="width:52.5pt;height:31.5pt" o:ole="">
            <v:imagedata r:id="rId47" o:title=""/>
          </v:shape>
          <o:OLEObject Type="Embed" ProgID="Equation.3" ShapeID="_x0000_i1044" DrawAspect="Content" ObjectID="_1805191803" r:id="rId48"/>
        </w:object>
      </w:r>
      <w:r w:rsidR="0095192E" w:rsidRPr="00954E2F">
        <w:rPr>
          <w:sz w:val="28"/>
          <w:szCs w:val="28"/>
        </w:rPr>
        <w:t xml:space="preserve">; </w:t>
      </w:r>
      <w:r w:rsidR="0095192E" w:rsidRPr="00954E2F">
        <w:rPr>
          <w:position w:val="-24"/>
          <w:sz w:val="28"/>
          <w:szCs w:val="28"/>
        </w:rPr>
        <w:object w:dxaOrig="1040" w:dyaOrig="620" w14:anchorId="2B95F6BA">
          <v:shape id="_x0000_i1045" type="#_x0000_t75" style="width:52.5pt;height:31.5pt" o:ole="">
            <v:imagedata r:id="rId49" o:title=""/>
          </v:shape>
          <o:OLEObject Type="Embed" ProgID="Equation.3" ShapeID="_x0000_i1045" DrawAspect="Content" ObjectID="_1805191804" r:id="rId50"/>
        </w:object>
      </w:r>
      <w:r w:rsidR="0095192E" w:rsidRPr="00954E2F">
        <w:rPr>
          <w:sz w:val="28"/>
          <w:szCs w:val="28"/>
        </w:rPr>
        <w:t>.</w:t>
      </w:r>
    </w:p>
    <w:p w14:paraId="27F06873" w14:textId="2AD23A16" w:rsidR="0095192E" w:rsidRPr="005E64B5" w:rsidRDefault="0095192E" w:rsidP="0095192E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proofErr w:type="gramEnd"/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>
        <w:rPr>
          <w:rFonts w:ascii="Times New Roman" w:hAnsi="Times New Roman" w:cs="Times New Roman"/>
          <w:sz w:val="28"/>
          <w:szCs w:val="28"/>
        </w:rPr>
        <w:t>3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4CE3D526" w14:textId="77777777" w:rsidR="0095192E" w:rsidRDefault="0095192E" w:rsidP="000E0CB8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5B74F6AF" w14:textId="77777777" w:rsidR="0095192E" w:rsidRPr="005E64B5" w:rsidRDefault="0095192E" w:rsidP="000E0CB8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26586391" w14:textId="31287649" w:rsidR="0095192E" w:rsidRDefault="0095192E" w:rsidP="000E0CB8">
      <w:pPr>
        <w:pStyle w:val="31"/>
        <w:spacing w:after="0"/>
        <w:ind w:left="0" w:firstLine="426"/>
        <w:rPr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24F5F44B" w14:textId="6CAF90F1" w:rsidR="0095192E" w:rsidRPr="00954E2F" w:rsidRDefault="0095192E" w:rsidP="000E0CB8">
      <w:pPr>
        <w:pStyle w:val="31"/>
        <w:spacing w:after="0"/>
        <w:ind w:left="0" w:firstLine="426"/>
        <w:rPr>
          <w:sz w:val="28"/>
          <w:szCs w:val="28"/>
        </w:rPr>
      </w:pPr>
      <w:r w:rsidRPr="00954E2F">
        <w:rPr>
          <w:sz w:val="28"/>
          <w:szCs w:val="28"/>
        </w:rPr>
        <w:t>Известны знаки составляющих погрешности. Составляющие погрешности суммируются алгебраически по формуле:</w:t>
      </w:r>
    </w:p>
    <w:p w14:paraId="0AA99CD1" w14:textId="0916FB0B" w:rsidR="0095192E" w:rsidRPr="00954E2F" w:rsidRDefault="0095192E" w:rsidP="0095192E">
      <w:pPr>
        <w:jc w:val="center"/>
        <w:rPr>
          <w:bCs/>
          <w:sz w:val="28"/>
          <w:szCs w:val="28"/>
        </w:rPr>
      </w:pPr>
      <w:r w:rsidRPr="00954E2F">
        <w:rPr>
          <w:bCs/>
          <w:position w:val="-28"/>
          <w:sz w:val="28"/>
          <w:szCs w:val="28"/>
        </w:rPr>
        <w:object w:dxaOrig="3780" w:dyaOrig="660" w14:anchorId="3327074D">
          <v:shape id="_x0000_i1046" type="#_x0000_t75" style="width:3in;height:38.25pt" o:ole="">
            <v:imagedata r:id="rId51" o:title=""/>
          </v:shape>
          <o:OLEObject Type="Embed" ProgID="Equation.3" ShapeID="_x0000_i1046" DrawAspect="Content" ObjectID="_1805191805" r:id="rId52"/>
        </w:object>
      </w:r>
      <w:r w:rsidRPr="00954E2F">
        <w:rPr>
          <w:bCs/>
          <w:sz w:val="28"/>
          <w:szCs w:val="28"/>
        </w:rPr>
        <w:t>,</w:t>
      </w:r>
    </w:p>
    <w:p w14:paraId="27F1C0EA" w14:textId="14A1538E" w:rsidR="0095192E" w:rsidRPr="00954E2F" w:rsidRDefault="0095192E" w:rsidP="0095192E">
      <w:pPr>
        <w:pStyle w:val="1251"/>
        <w:ind w:firstLine="0"/>
        <w:jc w:val="center"/>
        <w:rPr>
          <w:sz w:val="28"/>
          <w:szCs w:val="28"/>
        </w:rPr>
      </w:pPr>
      <w:r w:rsidRPr="00954E2F">
        <w:rPr>
          <w:sz w:val="28"/>
          <w:szCs w:val="28"/>
        </w:rPr>
        <w:lastRenderedPageBreak/>
        <w:t xml:space="preserve">где  </w:t>
      </w:r>
      <w:r w:rsidRPr="00954E2F">
        <w:rPr>
          <w:position w:val="-30"/>
          <w:sz w:val="28"/>
          <w:szCs w:val="28"/>
        </w:rPr>
        <w:object w:dxaOrig="3280" w:dyaOrig="720" w14:anchorId="7B4FE49E">
          <v:shape id="_x0000_i1047" type="#_x0000_t75" style="width:205.5pt;height:45pt" o:ole="">
            <v:imagedata r:id="rId53" o:title=""/>
          </v:shape>
          <o:OLEObject Type="Embed" ProgID="Equation.3" ShapeID="_x0000_i1047" DrawAspect="Content" ObjectID="_1805191806" r:id="rId54"/>
        </w:object>
      </w:r>
      <w:r w:rsidRPr="00954E2F">
        <w:rPr>
          <w:sz w:val="28"/>
          <w:szCs w:val="28"/>
        </w:rPr>
        <w:t>;</w:t>
      </w:r>
    </w:p>
    <w:p w14:paraId="00829353" w14:textId="36F6AFA8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30"/>
          <w:sz w:val="28"/>
          <w:szCs w:val="28"/>
        </w:rPr>
        <w:object w:dxaOrig="3519" w:dyaOrig="760" w14:anchorId="430284D3">
          <v:shape id="_x0000_i1048" type="#_x0000_t75" style="width:204pt;height:43.5pt" o:ole="">
            <v:imagedata r:id="rId55" o:title=""/>
          </v:shape>
          <o:OLEObject Type="Embed" ProgID="Equation.3" ShapeID="_x0000_i1048" DrawAspect="Content" ObjectID="_1805191807" r:id="rId56"/>
        </w:object>
      </w:r>
      <w:r w:rsidRPr="00954E2F">
        <w:rPr>
          <w:sz w:val="28"/>
          <w:szCs w:val="28"/>
        </w:rPr>
        <w:t>;</w:t>
      </w:r>
    </w:p>
    <w:p w14:paraId="27180496" w14:textId="114969DE" w:rsidR="0095192E" w:rsidRPr="00954E2F" w:rsidRDefault="0095192E" w:rsidP="0095192E">
      <w:pPr>
        <w:pStyle w:val="1251"/>
        <w:jc w:val="center"/>
        <w:rPr>
          <w:sz w:val="28"/>
          <w:szCs w:val="28"/>
        </w:rPr>
      </w:pPr>
      <w:r w:rsidRPr="00954E2F">
        <w:rPr>
          <w:position w:val="-24"/>
          <w:sz w:val="28"/>
          <w:szCs w:val="28"/>
        </w:rPr>
        <w:object w:dxaOrig="1380" w:dyaOrig="660" w14:anchorId="52AE5D35">
          <v:shape id="_x0000_i1049" type="#_x0000_t75" style="width:84.75pt;height:40.5pt" o:ole="">
            <v:imagedata r:id="rId57" o:title=""/>
          </v:shape>
          <o:OLEObject Type="Embed" ProgID="Equation.3" ShapeID="_x0000_i1049" DrawAspect="Content" ObjectID="_1805191808" r:id="rId58"/>
        </w:object>
      </w:r>
      <w:r w:rsidRPr="00954E2F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  <w:r w:rsidRPr="00954E2F">
        <w:rPr>
          <w:position w:val="-24"/>
          <w:sz w:val="28"/>
          <w:szCs w:val="28"/>
        </w:rPr>
        <w:object w:dxaOrig="1460" w:dyaOrig="660" w14:anchorId="063A89D5">
          <v:shape id="_x0000_i1050" type="#_x0000_t75" style="width:85.5pt;height:39pt" o:ole="">
            <v:imagedata r:id="rId59" o:title=""/>
          </v:shape>
          <o:OLEObject Type="Embed" ProgID="Equation.3" ShapeID="_x0000_i1050" DrawAspect="Content" ObjectID="_1805191809" r:id="rId60"/>
        </w:object>
      </w:r>
      <w:r w:rsidRPr="00954E2F">
        <w:rPr>
          <w:sz w:val="28"/>
          <w:szCs w:val="28"/>
        </w:rPr>
        <w:t>;</w:t>
      </w:r>
    </w:p>
    <w:p w14:paraId="4B4C85FD" w14:textId="2E868BA7" w:rsidR="00530E2F" w:rsidRPr="0095192E" w:rsidRDefault="0095192E" w:rsidP="0095192E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</w:rPr>
      </w:pPr>
      <w:r w:rsidRPr="00954E2F">
        <w:rPr>
          <w:bCs/>
          <w:position w:val="-24"/>
          <w:sz w:val="28"/>
          <w:szCs w:val="28"/>
        </w:rPr>
        <w:object w:dxaOrig="4280" w:dyaOrig="620" w14:anchorId="0EC6601D">
          <v:shape id="_x0000_i1051" type="#_x0000_t75" style="width:271.5pt;height:39.75pt" o:ole="">
            <v:imagedata r:id="rId61" o:title=""/>
          </v:shape>
          <o:OLEObject Type="Embed" ProgID="Equation.3" ShapeID="_x0000_i1051" DrawAspect="Content" ObjectID="_1805191810" r:id="rId62"/>
        </w:object>
      </w:r>
      <w:r w:rsidRPr="00954E2F">
        <w:rPr>
          <w:bCs/>
          <w:sz w:val="28"/>
          <w:szCs w:val="28"/>
        </w:rPr>
        <w:t>.</w:t>
      </w:r>
    </w:p>
    <w:p w14:paraId="3CBD1A9A" w14:textId="54C6314A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95192E" w:rsidRPr="0095192E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δa</m:t>
            </m:r>
          </m:num>
          <m:den>
            <m:r>
              <w:rPr>
                <w:rFonts w:asci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="009519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24DBA" w14:textId="35DA36D3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5192E">
        <w:rPr>
          <w:rFonts w:ascii="Times New Roman" w:hAnsi="Times New Roman" w:cs="Times New Roman"/>
          <w:sz w:val="28"/>
          <w:szCs w:val="28"/>
        </w:rPr>
        <w:t xml:space="preserve">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5C798CBF" w14:textId="3CBC5E9F" w:rsidR="00C0169E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9730C" w14:textId="465048E6" w:rsidR="00C0169E" w:rsidRPr="00DE2597" w:rsidRDefault="00A66FBE" w:rsidP="0095192E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Определить индуктивность катушки, равномерно намотанной на сердечник прямоугольного сечения, внутренний радиус которого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40" w:dyaOrig="380" w14:anchorId="7ACF6E8B">
          <v:shape id="_x0000_i1052" type="#_x0000_t75" style="width:37.5pt;height:18.75pt" o:ole="">
            <v:imagedata r:id="rId63" o:title=""/>
          </v:shape>
          <o:OLEObject Type="Embed" ProgID="Equation.3" ShapeID="_x0000_i1052" DrawAspect="Content" ObjectID="_1805191811" r:id="rId64"/>
        </w:object>
      </w:r>
      <w:proofErr w:type="gramStart"/>
      <w:r w:rsidR="0095192E" w:rsidRPr="0095192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5192E" w:rsidRPr="0095192E">
        <w:rPr>
          <w:rFonts w:ascii="Times New Roman" w:hAnsi="Times New Roman" w:cs="Times New Roman"/>
          <w:sz w:val="28"/>
          <w:szCs w:val="28"/>
        </w:rPr>
        <w:t xml:space="preserve">, наружный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780" w:dyaOrig="380" w14:anchorId="02D0B80C">
          <v:shape id="_x0000_i1053" type="#_x0000_t75" style="width:39pt;height:18.75pt" o:ole="">
            <v:imagedata r:id="rId65" o:title=""/>
          </v:shape>
          <o:OLEObject Type="Embed" ProgID="Equation.3" ShapeID="_x0000_i1053" DrawAspect="Content" ObjectID="_1805191812" r:id="rId66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высота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1C31470E">
          <v:shape id="_x0000_i1054" type="#_x0000_t75" style="width:31.5pt;height:15pt" o:ole="">
            <v:imagedata r:id="rId67" o:title=""/>
          </v:shape>
          <o:OLEObject Type="Embed" ProgID="Equation.3" ShapeID="_x0000_i1054" DrawAspect="Content" ObjectID="_1805191813" r:id="rId68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см, число витков </w:t>
      </w:r>
      <w:r w:rsidR="0095192E" w:rsidRPr="0095192E">
        <w:rPr>
          <w:rFonts w:ascii="Times New Roman" w:hAnsi="Times New Roman" w:cs="Times New Roman"/>
          <w:position w:val="-6"/>
          <w:sz w:val="28"/>
          <w:szCs w:val="28"/>
        </w:rPr>
        <w:object w:dxaOrig="1060" w:dyaOrig="300" w14:anchorId="297F9B63">
          <v:shape id="_x0000_i1055" type="#_x0000_t75" style="width:53.25pt;height:15pt" o:ole="">
            <v:imagedata r:id="rId69" o:title=""/>
          </v:shape>
          <o:OLEObject Type="Embed" ProgID="Equation.3" ShapeID="_x0000_i1055" DrawAspect="Content" ObjectID="_1805191814" r:id="rId70"/>
        </w:object>
      </w:r>
      <w:r w:rsidR="0095192E" w:rsidRPr="0095192E">
        <w:rPr>
          <w:rFonts w:ascii="Times New Roman" w:hAnsi="Times New Roman" w:cs="Times New Roman"/>
          <w:sz w:val="28"/>
          <w:szCs w:val="28"/>
        </w:rPr>
        <w:t xml:space="preserve">, сердечник выполнен из магнитодиэлектрика с относительной магнитной проницаемостью </w:t>
      </w:r>
      <w:r w:rsidR="0095192E" w:rsidRPr="0095192E">
        <w:rPr>
          <w:rFonts w:ascii="Times New Roman" w:hAnsi="Times New Roman" w:cs="Times New Roman"/>
          <w:position w:val="-12"/>
          <w:sz w:val="28"/>
          <w:szCs w:val="28"/>
        </w:rPr>
        <w:object w:dxaOrig="900" w:dyaOrig="380" w14:anchorId="1F78F165">
          <v:shape id="_x0000_i1056" type="#_x0000_t75" style="width:45pt;height:18.75pt" o:ole="">
            <v:imagedata r:id="rId71" o:title=""/>
          </v:shape>
          <o:OLEObject Type="Embed" ProgID="Equation.3" ShapeID="_x0000_i1056" DrawAspect="Content" ObjectID="_1805191815" r:id="rId72"/>
        </w:object>
      </w:r>
      <w:r w:rsidR="00DE2597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≈0,405</m:t>
        </m:r>
      </m:oMath>
      <w:r w:rsidR="00DE2597">
        <w:rPr>
          <w:rFonts w:ascii="Times New Roman" w:hAnsi="Times New Roman" w:cs="Times New Roman"/>
          <w:sz w:val="28"/>
          <w:szCs w:val="28"/>
        </w:rPr>
        <w:t>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F39D3B5" w14:textId="387B7A88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69EEDDC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1A17C24D" w14:textId="68BF300A" w:rsidR="00C0169E" w:rsidRPr="0095192E" w:rsidRDefault="0095192E" w:rsidP="0095192E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95192E">
        <w:rPr>
          <w:rFonts w:ascii="Times New Roman" w:hAnsi="Times New Roman" w:cs="Times New Roman"/>
          <w:sz w:val="28"/>
          <w:szCs w:val="32"/>
        </w:rPr>
        <w:t xml:space="preserve">Индуктивность </w:t>
      </w:r>
      <m:oMath>
        <m:r>
          <w:rPr>
            <w:rFonts w:ascii="Cambria Math" w:hAnsi="Times New Roman" w:cs="Times New Roman"/>
            <w:sz w:val="32"/>
            <w:szCs w:val="32"/>
          </w:rPr>
          <m:t>L=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ψ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w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r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>h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Times New Roman" w:cs="Times New Roman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func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100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4π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80</m:t>
            </m:r>
            <m:r>
              <w:rPr>
                <w:rFonts w:ascii="Cambria Math" w:hAnsi="Cambria Math" w:cs="Cambria Math"/>
                <w:sz w:val="32"/>
                <w:szCs w:val="32"/>
              </w:rPr>
              <m:t>⋅</m:t>
            </m:r>
            <m:r>
              <w:rPr>
                <w:rFonts w:ascii="Cambria Math"/>
                <w:sz w:val="32"/>
                <w:szCs w:val="32"/>
              </w:rPr>
              <m:t>0,02</m:t>
            </m:r>
          </m:num>
          <m:den>
            <m:r>
              <w:rPr>
                <w:rFonts w:ascii="Cambria Math"/>
                <w:sz w:val="32"/>
                <w:szCs w:val="32"/>
              </w:rPr>
              <m:t>2π</m:t>
            </m:r>
          </m:den>
        </m:f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/>
                <w:sz w:val="32"/>
                <w:szCs w:val="32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den>
            </m:f>
          </m:e>
        </m:func>
        <m:r>
          <w:rPr>
            <w:rFonts w:ascii="Cambria Math"/>
            <w:sz w:val="32"/>
            <w:szCs w:val="32"/>
          </w:rPr>
          <m:t>=0,131</m:t>
        </m:r>
      </m:oMath>
      <w:r>
        <w:rPr>
          <w:rFonts w:ascii="Times New Roman" w:hAnsi="Times New Roman" w:cs="Times New Roman"/>
          <w:sz w:val="28"/>
          <w:szCs w:val="32"/>
        </w:rPr>
        <w:t>Гн.</w:t>
      </w:r>
    </w:p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61682D29" w:rsidR="00C0169E" w:rsidRPr="005E64B5" w:rsidRDefault="00C0169E" w:rsidP="0095192E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/>
            <w:sz w:val="28"/>
            <w:szCs w:val="32"/>
          </w:rPr>
          <m:t>L=0,131</m:t>
        </m:r>
      </m:oMath>
      <w:r w:rsidR="0095192E">
        <w:rPr>
          <w:rFonts w:ascii="Times New Roman" w:hAnsi="Times New Roman" w:cs="Times New Roman"/>
          <w:sz w:val="28"/>
          <w:szCs w:val="32"/>
        </w:rPr>
        <w:t xml:space="preserve"> Гн.</w:t>
      </w:r>
    </w:p>
    <w:p w14:paraId="35CCFBEA" w14:textId="3E7246A8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D55BB">
        <w:rPr>
          <w:rFonts w:ascii="Times New Roman" w:hAnsi="Times New Roman" w:cs="Times New Roman"/>
          <w:sz w:val="28"/>
          <w:szCs w:val="28"/>
        </w:rPr>
        <w:t>ПК-3 (ПК-3.1)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44778A95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A72D99">
      <w:pPr>
        <w:pStyle w:val="1"/>
        <w:spacing w:after="0" w:line="276" w:lineRule="auto"/>
        <w:ind w:firstLine="0"/>
        <w:jc w:val="center"/>
      </w:pPr>
      <w:bookmarkStart w:id="2" w:name="_GoBack"/>
      <w:bookmarkEnd w:id="2"/>
    </w:p>
    <w:sectPr w:rsidR="00593974" w:rsidRPr="002E7615">
      <w:headerReference w:type="default" r:id="rId73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41284" w14:textId="77777777" w:rsidR="004D5B23" w:rsidRDefault="004D5B23">
      <w:r>
        <w:separator/>
      </w:r>
    </w:p>
  </w:endnote>
  <w:endnote w:type="continuationSeparator" w:id="0">
    <w:p w14:paraId="5C8B95D6" w14:textId="77777777" w:rsidR="004D5B23" w:rsidRDefault="004D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96E6F" w14:textId="77777777" w:rsidR="004D5B23" w:rsidRDefault="004D5B23"/>
  </w:footnote>
  <w:footnote w:type="continuationSeparator" w:id="0">
    <w:p w14:paraId="3D0EA80A" w14:textId="77777777" w:rsidR="004D5B23" w:rsidRDefault="004D5B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03817"/>
      <w:docPartObj>
        <w:docPartGallery w:val="Page Numbers (Top of Page)"/>
        <w:docPartUnique/>
      </w:docPartObj>
    </w:sdtPr>
    <w:sdtEndPr/>
    <w:sdtContent>
      <w:p w14:paraId="469A113C" w14:textId="0A5ACBB9" w:rsidR="00F070A1" w:rsidRDefault="00F070A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99">
          <w:rPr>
            <w:noProof/>
          </w:rPr>
          <w:t>10</w:t>
        </w:r>
        <w:r>
          <w:fldChar w:fldCharType="end"/>
        </w:r>
      </w:p>
    </w:sdtContent>
  </w:sdt>
  <w:p w14:paraId="63619EB0" w14:textId="77777777" w:rsidR="00E80A60" w:rsidRDefault="00E80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05045"/>
    <w:rsid w:val="00017559"/>
    <w:rsid w:val="00076E53"/>
    <w:rsid w:val="00081275"/>
    <w:rsid w:val="000E0CB8"/>
    <w:rsid w:val="00105A4E"/>
    <w:rsid w:val="0016703B"/>
    <w:rsid w:val="00197C06"/>
    <w:rsid w:val="001A7926"/>
    <w:rsid w:val="001D05F2"/>
    <w:rsid w:val="001E6F5D"/>
    <w:rsid w:val="00212302"/>
    <w:rsid w:val="00231430"/>
    <w:rsid w:val="00241D1C"/>
    <w:rsid w:val="00242B27"/>
    <w:rsid w:val="00251B59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7320"/>
    <w:rsid w:val="00323347"/>
    <w:rsid w:val="00337B95"/>
    <w:rsid w:val="003A1F1A"/>
    <w:rsid w:val="003D60B2"/>
    <w:rsid w:val="003E5999"/>
    <w:rsid w:val="003F2BB3"/>
    <w:rsid w:val="00425E7B"/>
    <w:rsid w:val="004269BD"/>
    <w:rsid w:val="004D5B23"/>
    <w:rsid w:val="00530E2F"/>
    <w:rsid w:val="00533089"/>
    <w:rsid w:val="0054731C"/>
    <w:rsid w:val="00552FEC"/>
    <w:rsid w:val="00593974"/>
    <w:rsid w:val="005A5064"/>
    <w:rsid w:val="005E64B5"/>
    <w:rsid w:val="00667928"/>
    <w:rsid w:val="006E16E1"/>
    <w:rsid w:val="00724B46"/>
    <w:rsid w:val="00765500"/>
    <w:rsid w:val="00810FD7"/>
    <w:rsid w:val="00832BA2"/>
    <w:rsid w:val="008560F3"/>
    <w:rsid w:val="0086121B"/>
    <w:rsid w:val="00861ADD"/>
    <w:rsid w:val="008624CB"/>
    <w:rsid w:val="00864CDE"/>
    <w:rsid w:val="008C23A6"/>
    <w:rsid w:val="008E29D5"/>
    <w:rsid w:val="009370D5"/>
    <w:rsid w:val="009373C9"/>
    <w:rsid w:val="0095192E"/>
    <w:rsid w:val="009A0328"/>
    <w:rsid w:val="009B3D0E"/>
    <w:rsid w:val="009B7D3C"/>
    <w:rsid w:val="009C2E36"/>
    <w:rsid w:val="009F3C8F"/>
    <w:rsid w:val="00A331B9"/>
    <w:rsid w:val="00A66FBE"/>
    <w:rsid w:val="00A72D99"/>
    <w:rsid w:val="00AC5408"/>
    <w:rsid w:val="00AD55BB"/>
    <w:rsid w:val="00AF3876"/>
    <w:rsid w:val="00AF3EEF"/>
    <w:rsid w:val="00B15E38"/>
    <w:rsid w:val="00B57D20"/>
    <w:rsid w:val="00B8630B"/>
    <w:rsid w:val="00BB7E2D"/>
    <w:rsid w:val="00BC009F"/>
    <w:rsid w:val="00BC4CD3"/>
    <w:rsid w:val="00BC72D2"/>
    <w:rsid w:val="00BE0B84"/>
    <w:rsid w:val="00C0169E"/>
    <w:rsid w:val="00C80EE0"/>
    <w:rsid w:val="00C968ED"/>
    <w:rsid w:val="00CD4907"/>
    <w:rsid w:val="00D31A87"/>
    <w:rsid w:val="00D40785"/>
    <w:rsid w:val="00D535FB"/>
    <w:rsid w:val="00D613B6"/>
    <w:rsid w:val="00DD74DD"/>
    <w:rsid w:val="00DE2597"/>
    <w:rsid w:val="00DE5D6C"/>
    <w:rsid w:val="00E14384"/>
    <w:rsid w:val="00E33F7B"/>
    <w:rsid w:val="00E4497F"/>
    <w:rsid w:val="00E676B8"/>
    <w:rsid w:val="00E80A60"/>
    <w:rsid w:val="00ED3448"/>
    <w:rsid w:val="00ED487D"/>
    <w:rsid w:val="00EE5BD8"/>
    <w:rsid w:val="00F05E8B"/>
    <w:rsid w:val="00F070A1"/>
    <w:rsid w:val="00F16947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F070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70A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070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70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header"/>
    <w:basedOn w:val="a"/>
    <w:link w:val="af"/>
    <w:uiPriority w:val="99"/>
    <w:unhideWhenUsed/>
    <w:rsid w:val="00F070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070A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070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070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jp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2025-04-03T10:18:00Z</dcterms:created>
  <dcterms:modified xsi:type="dcterms:W3CDTF">2025-04-03T10:18:00Z</dcterms:modified>
</cp:coreProperties>
</file>