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1F55E" w14:textId="77777777" w:rsidR="00D32CD4" w:rsidRPr="00917FE2" w:rsidRDefault="00D32CD4" w:rsidP="00D32CD4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Комплект оценочных материалов по дисциплине</w:t>
      </w:r>
    </w:p>
    <w:p w14:paraId="737F0477" w14:textId="77832151" w:rsidR="00D32CD4" w:rsidRPr="00917FE2" w:rsidRDefault="00D32CD4" w:rsidP="00D32CD4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  <w14:ligatures w14:val="none"/>
        </w:rPr>
      </w:pP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«МДК.0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>3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.01</w:t>
      </w:r>
      <w:r w:rsidRPr="00D32CD4">
        <w:rPr>
          <w:b/>
          <w:bCs/>
        </w:rPr>
        <w:t xml:space="preserve"> </w:t>
      </w:r>
      <w:r w:rsidRPr="00F57104">
        <w:rPr>
          <w:b/>
          <w:bCs/>
        </w:rPr>
        <w:t>Основы энергоснабжения объектов отрасли</w:t>
      </w:r>
      <w:r w:rsidRPr="00917FE2">
        <w:rPr>
          <w:rFonts w:eastAsia="Times New Roman" w:cs="Times New Roman"/>
          <w:b/>
          <w:bCs/>
          <w:kern w:val="0"/>
          <w:szCs w:val="28"/>
          <w14:ligatures w14:val="none"/>
        </w:rPr>
        <w:t>»</w:t>
      </w:r>
    </w:p>
    <w:p w14:paraId="7F61B87C" w14:textId="77777777" w:rsidR="0090713E" w:rsidRDefault="0090713E" w:rsidP="0090713E">
      <w:pPr>
        <w:spacing w:after="0" w:line="276" w:lineRule="auto"/>
        <w:jc w:val="center"/>
        <w:rPr>
          <w:rFonts w:eastAsia="Times New Roman" w:cs="Times New Roman"/>
          <w:b/>
          <w:bCs/>
          <w:sz w:val="16"/>
          <w:szCs w:val="16"/>
          <w14:ligatures w14:val="none"/>
        </w:rPr>
      </w:pPr>
    </w:p>
    <w:p w14:paraId="62EF6A66" w14:textId="77777777" w:rsidR="0090713E" w:rsidRDefault="0090713E" w:rsidP="0090713E">
      <w:pPr>
        <w:spacing w:after="0" w:line="276" w:lineRule="auto"/>
        <w:jc w:val="center"/>
        <w:rPr>
          <w:rFonts w:eastAsia="Times New Roman" w:cs="Times New Roman"/>
          <w:b/>
          <w:bCs/>
          <w:szCs w:val="28"/>
          <w14:ligatures w14:val="none"/>
        </w:rPr>
      </w:pPr>
      <w:r>
        <w:rPr>
          <w:rFonts w:eastAsia="Times New Roman" w:cs="Times New Roman"/>
          <w:b/>
          <w:bCs/>
          <w:szCs w:val="28"/>
          <w14:ligatures w14:val="none"/>
        </w:rPr>
        <w:t>Специальность 13.02.13 Эксплуатация и обслуживание электрического и электромеханического оборудования (по отраслям)</w:t>
      </w:r>
    </w:p>
    <w:p w14:paraId="15D1C6EA" w14:textId="77777777" w:rsidR="0090713E" w:rsidRDefault="0090713E" w:rsidP="0090713E">
      <w:pPr>
        <w:spacing w:after="0" w:line="276" w:lineRule="auto"/>
        <w:jc w:val="center"/>
        <w:rPr>
          <w:rFonts w:ascii="Arial" w:eastAsia="Arial" w:hAnsi="Arial" w:cs="Times New Roman"/>
          <w:b/>
          <w:bCs/>
          <w:sz w:val="22"/>
          <w14:ligatures w14:val="none"/>
        </w:rPr>
      </w:pPr>
    </w:p>
    <w:p w14:paraId="79B1183D" w14:textId="77777777" w:rsidR="00D32CD4" w:rsidRDefault="00D32CD4" w:rsidP="00D32CD4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  <w:bookmarkStart w:id="0" w:name="_GoBack"/>
      <w:bookmarkEnd w:id="0"/>
      <w:r w:rsidRPr="00917FE2">
        <w:rPr>
          <w:rFonts w:eastAsia="Arial" w:cs="Times New Roman"/>
          <w:b/>
          <w:bCs/>
          <w:kern w:val="0"/>
          <w:szCs w:val="28"/>
          <w14:ligatures w14:val="none"/>
        </w:rPr>
        <w:t>ЗАДАНИЯ ЗАКРЫТОГО ТИПА</w:t>
      </w:r>
    </w:p>
    <w:p w14:paraId="19FBCD14" w14:textId="77777777" w:rsidR="00D32CD4" w:rsidRPr="00917FE2" w:rsidRDefault="00D32CD4" w:rsidP="00D32CD4">
      <w:pPr>
        <w:spacing w:after="0" w:line="276" w:lineRule="auto"/>
        <w:jc w:val="center"/>
        <w:rPr>
          <w:rFonts w:eastAsia="Arial" w:cs="Times New Roman"/>
          <w:b/>
          <w:bCs/>
          <w:kern w:val="0"/>
          <w:szCs w:val="28"/>
          <w14:ligatures w14:val="none"/>
        </w:rPr>
      </w:pPr>
    </w:p>
    <w:p w14:paraId="6BF747E9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14:paraId="088EB913" w14:textId="77777777" w:rsidR="00D32CD4" w:rsidRPr="00917FE2" w:rsidRDefault="00D32CD4" w:rsidP="00D32CD4">
      <w:pPr>
        <w:ind w:firstLine="709"/>
      </w:pPr>
    </w:p>
    <w:p w14:paraId="665EB217" w14:textId="77777777" w:rsidR="00D32CD4" w:rsidRDefault="00D32CD4" w:rsidP="00D32CD4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1. Выберите один правильный ответ</w:t>
      </w:r>
    </w:p>
    <w:p w14:paraId="1B3E86AD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Какая схема электроснабжения промышленного предприятия обеспечивает наибольшую надежность?</w:t>
      </w:r>
    </w:p>
    <w:p w14:paraId="3E61AFBC" w14:textId="77777777" w:rsidR="00F57104" w:rsidRDefault="00F57104" w:rsidP="00D32CD4">
      <w:pPr>
        <w:spacing w:after="0"/>
        <w:ind w:firstLine="2127"/>
        <w:jc w:val="both"/>
      </w:pPr>
      <w:r w:rsidRPr="00F57104">
        <w:t>А) Радиальная</w:t>
      </w:r>
    </w:p>
    <w:p w14:paraId="37F6BA14" w14:textId="77777777" w:rsidR="00F57104" w:rsidRDefault="00F57104" w:rsidP="00D32CD4">
      <w:pPr>
        <w:spacing w:after="0"/>
        <w:ind w:firstLine="2127"/>
        <w:jc w:val="both"/>
      </w:pPr>
      <w:r w:rsidRPr="00F57104">
        <w:t>Б) Магистральная</w:t>
      </w:r>
    </w:p>
    <w:p w14:paraId="291570D8" w14:textId="77777777" w:rsidR="00F57104" w:rsidRDefault="00F57104" w:rsidP="00D32CD4">
      <w:pPr>
        <w:spacing w:after="0"/>
        <w:ind w:firstLine="2127"/>
        <w:jc w:val="both"/>
      </w:pPr>
      <w:r w:rsidRPr="00F57104">
        <w:t>В) Кольцевая</w:t>
      </w:r>
    </w:p>
    <w:p w14:paraId="52729D60" w14:textId="77777777" w:rsidR="00F57104" w:rsidRDefault="00F57104" w:rsidP="00D32CD4">
      <w:pPr>
        <w:spacing w:after="0"/>
        <w:ind w:firstLine="2127"/>
        <w:jc w:val="both"/>
      </w:pPr>
      <w:r w:rsidRPr="00F57104">
        <w:t>Г) Смешанная</w:t>
      </w:r>
    </w:p>
    <w:p w14:paraId="7DFD7694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В</w:t>
      </w:r>
    </w:p>
    <w:p w14:paraId="6E392E9D" w14:textId="37310FD2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7038BB16" w14:textId="77777777" w:rsidR="00D32CD4" w:rsidRPr="00F57104" w:rsidRDefault="00D32CD4" w:rsidP="00F57104">
      <w:pPr>
        <w:spacing w:after="0"/>
        <w:ind w:firstLine="709"/>
        <w:jc w:val="both"/>
      </w:pPr>
    </w:p>
    <w:p w14:paraId="435A16C6" w14:textId="5BB4436F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2. </w:t>
      </w:r>
      <w:r w:rsidR="00D32CD4" w:rsidRPr="00917FE2">
        <w:rPr>
          <w:rFonts w:cs="Times New Roman"/>
          <w:b/>
          <w:bCs/>
        </w:rPr>
        <w:t>Выберите один правильный ответ</w:t>
      </w:r>
    </w:p>
    <w:p w14:paraId="197BD569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Какой класс напряжения является оптимальным для распределительных сетей промышленного предприятия?</w:t>
      </w:r>
    </w:p>
    <w:p w14:paraId="088A9D20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А) 0,4 </w:t>
      </w:r>
      <w:proofErr w:type="spellStart"/>
      <w:r w:rsidRPr="00F57104">
        <w:t>кВ</w:t>
      </w:r>
      <w:proofErr w:type="spellEnd"/>
    </w:p>
    <w:p w14:paraId="35D36CD4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Б) 6-10 </w:t>
      </w:r>
      <w:proofErr w:type="spellStart"/>
      <w:r w:rsidRPr="00F57104">
        <w:t>кВ</w:t>
      </w:r>
      <w:proofErr w:type="spellEnd"/>
    </w:p>
    <w:p w14:paraId="03FAFE9E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В) 35 </w:t>
      </w:r>
      <w:proofErr w:type="spellStart"/>
      <w:r w:rsidRPr="00F57104">
        <w:t>кВ</w:t>
      </w:r>
      <w:proofErr w:type="spellEnd"/>
    </w:p>
    <w:p w14:paraId="4F5358FE" w14:textId="77777777" w:rsidR="00F57104" w:rsidRDefault="00F57104" w:rsidP="00D32CD4">
      <w:pPr>
        <w:spacing w:after="0"/>
        <w:ind w:firstLine="2127"/>
        <w:jc w:val="both"/>
      </w:pPr>
      <w:r w:rsidRPr="00F57104">
        <w:t xml:space="preserve">Г) 110 </w:t>
      </w:r>
      <w:proofErr w:type="spellStart"/>
      <w:r w:rsidRPr="00F57104">
        <w:t>кВ</w:t>
      </w:r>
      <w:proofErr w:type="spellEnd"/>
    </w:p>
    <w:p w14:paraId="03BFC3B2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Б</w:t>
      </w:r>
    </w:p>
    <w:p w14:paraId="22BE3EBD" w14:textId="2D8BE213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6A6CCA31" w14:textId="77777777" w:rsidR="00D32CD4" w:rsidRPr="00F57104" w:rsidRDefault="00D32CD4" w:rsidP="00F57104">
      <w:pPr>
        <w:spacing w:after="0"/>
        <w:ind w:firstLine="709"/>
        <w:jc w:val="both"/>
      </w:pPr>
    </w:p>
    <w:p w14:paraId="4F9D8EFA" w14:textId="0AD183C6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3. </w:t>
      </w:r>
      <w:r w:rsidR="00D32CD4" w:rsidRPr="00917FE2">
        <w:rPr>
          <w:rFonts w:cs="Times New Roman"/>
          <w:b/>
          <w:bCs/>
        </w:rPr>
        <w:t>Выберите один правильный ответ</w:t>
      </w:r>
    </w:p>
    <w:p w14:paraId="3C5EA17B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Какой документ определяет категорию надежности электроснабжения потребителя?</w:t>
      </w:r>
    </w:p>
    <w:p w14:paraId="78C56079" w14:textId="77777777" w:rsidR="00F57104" w:rsidRDefault="00F57104" w:rsidP="00D32CD4">
      <w:pPr>
        <w:spacing w:after="0"/>
        <w:ind w:firstLine="2127"/>
        <w:jc w:val="both"/>
      </w:pPr>
      <w:r w:rsidRPr="00F57104">
        <w:t>А) Проект электроснабжения</w:t>
      </w:r>
    </w:p>
    <w:p w14:paraId="402126D0" w14:textId="77777777" w:rsidR="00F57104" w:rsidRDefault="00F57104" w:rsidP="00D32CD4">
      <w:pPr>
        <w:spacing w:after="0"/>
        <w:ind w:firstLine="2127"/>
        <w:jc w:val="both"/>
      </w:pPr>
      <w:r w:rsidRPr="00F57104">
        <w:t>Б) Технические условия</w:t>
      </w:r>
    </w:p>
    <w:p w14:paraId="2FF587B4" w14:textId="77777777" w:rsidR="00F57104" w:rsidRDefault="00F57104" w:rsidP="00D32CD4">
      <w:pPr>
        <w:spacing w:after="0"/>
        <w:ind w:firstLine="2127"/>
        <w:jc w:val="both"/>
      </w:pPr>
      <w:r w:rsidRPr="00F57104">
        <w:t>В) Акт разграничения балансовой принадлежности</w:t>
      </w:r>
    </w:p>
    <w:p w14:paraId="0565C539" w14:textId="77777777" w:rsidR="00F57104" w:rsidRDefault="00F57104" w:rsidP="00D32CD4">
      <w:pPr>
        <w:spacing w:after="0"/>
        <w:ind w:firstLine="2127"/>
        <w:jc w:val="both"/>
      </w:pPr>
      <w:r w:rsidRPr="00F57104">
        <w:t>Г) Договор энергоснабжения</w:t>
      </w:r>
    </w:p>
    <w:p w14:paraId="7568F7F2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</w:t>
      </w:r>
    </w:p>
    <w:p w14:paraId="77799C51" w14:textId="22B9046B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09</w:t>
      </w:r>
    </w:p>
    <w:p w14:paraId="2EEB4D45" w14:textId="48E47E91" w:rsidR="00D32CD4" w:rsidRDefault="00D32CD4" w:rsidP="00F57104">
      <w:pPr>
        <w:spacing w:after="0"/>
        <w:ind w:firstLine="709"/>
        <w:jc w:val="both"/>
      </w:pPr>
    </w:p>
    <w:p w14:paraId="0568FEE6" w14:textId="77777777" w:rsidR="00D32CD4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14:paraId="280770CF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</w:p>
    <w:p w14:paraId="407F7D77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4. Установите правильное соответствие</w:t>
      </w:r>
    </w:p>
    <w:p w14:paraId="0F6ED075" w14:textId="56FD07A8" w:rsidR="00F57104" w:rsidRP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lastRenderedPageBreak/>
        <w:t>Вопрос:</w:t>
      </w:r>
      <w:r w:rsidRPr="00F57104">
        <w:t> Установите соответствие между элементом системы электроснабжения и его функцией.</w:t>
      </w:r>
    </w:p>
    <w:tbl>
      <w:tblPr>
        <w:tblW w:w="9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5812"/>
      </w:tblGrid>
      <w:tr w:rsidR="00F57104" w:rsidRPr="00F57104" w14:paraId="641457C1" w14:textId="77777777" w:rsidTr="00D32CD4">
        <w:trPr>
          <w:tblHeader/>
        </w:trPr>
        <w:tc>
          <w:tcPr>
            <w:tcW w:w="3969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3FC3E4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Элемент системы</w:t>
            </w:r>
          </w:p>
        </w:tc>
        <w:tc>
          <w:tcPr>
            <w:tcW w:w="5812" w:type="dxa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E4ABBD3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Функция</w:t>
            </w:r>
          </w:p>
        </w:tc>
      </w:tr>
      <w:tr w:rsidR="00F57104" w:rsidRPr="00F57104" w14:paraId="3BADE68E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B77799A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1) ГРЩ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80F7C4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А) Преобразование напряжения</w:t>
            </w:r>
          </w:p>
        </w:tc>
      </w:tr>
      <w:tr w:rsidR="00F57104" w:rsidRPr="00F57104" w14:paraId="3EA43351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972B2F3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2) Трансформатор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47D431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Б) Распределение электроэнергии</w:t>
            </w:r>
          </w:p>
        </w:tc>
      </w:tr>
      <w:tr w:rsidR="00F57104" w:rsidRPr="00F57104" w14:paraId="5938B184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18A42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3) АВР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F31EC08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В) Автоматическое переключение питания</w:t>
            </w:r>
          </w:p>
        </w:tc>
      </w:tr>
      <w:tr w:rsidR="00F57104" w:rsidRPr="00F57104" w14:paraId="5C22408C" w14:textId="77777777" w:rsidTr="00D32CD4">
        <w:tc>
          <w:tcPr>
            <w:tcW w:w="396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F0126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4) КТП</w:t>
            </w:r>
          </w:p>
        </w:tc>
        <w:tc>
          <w:tcPr>
            <w:tcW w:w="581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DBF3BC" w14:textId="77777777" w:rsidR="00F57104" w:rsidRPr="00F57104" w:rsidRDefault="00F57104" w:rsidP="00D32CD4">
            <w:pPr>
              <w:spacing w:after="0"/>
              <w:ind w:firstLine="284"/>
            </w:pPr>
            <w:r w:rsidRPr="00F57104">
              <w:t>Г) Прием и распределение энергии</w:t>
            </w:r>
          </w:p>
        </w:tc>
      </w:tr>
    </w:tbl>
    <w:p w14:paraId="4469C831" w14:textId="77777777" w:rsidR="00F57104" w:rsidRDefault="00F57104" w:rsidP="00D32CD4">
      <w:pPr>
        <w:spacing w:after="0"/>
        <w:jc w:val="center"/>
      </w:pPr>
      <w:r w:rsidRPr="00F57104">
        <w:rPr>
          <w:b/>
          <w:bCs/>
        </w:rPr>
        <w:t>Правильный ответ:</w:t>
      </w:r>
      <w:r w:rsidRPr="00F57104">
        <w:t> 1-Г, 2-А, 3-В, 4-Б</w:t>
      </w:r>
    </w:p>
    <w:p w14:paraId="29131F1D" w14:textId="06A74DBD" w:rsidR="00F57104" w:rsidRDefault="00F57104" w:rsidP="00D32CD4">
      <w:pPr>
        <w:spacing w:after="0"/>
        <w:jc w:val="center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5B5DF671" w14:textId="77777777" w:rsidR="00D32CD4" w:rsidRPr="00F57104" w:rsidRDefault="00D32CD4" w:rsidP="00F57104">
      <w:pPr>
        <w:spacing w:after="0"/>
        <w:ind w:firstLine="709"/>
        <w:jc w:val="both"/>
      </w:pPr>
    </w:p>
    <w:p w14:paraId="797FAE59" w14:textId="0A33BB0A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5. </w:t>
      </w:r>
      <w:r w:rsidR="00D32CD4" w:rsidRPr="00917FE2">
        <w:rPr>
          <w:rFonts w:cs="Times New Roman"/>
          <w:b/>
          <w:bCs/>
        </w:rPr>
        <w:t>Установите правильное соответствие</w:t>
      </w:r>
    </w:p>
    <w:p w14:paraId="5D9D76B9" w14:textId="2931E089" w:rsidR="00F57104" w:rsidRP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Установите соответствие между категорией надежности и характеристикой электроснабжения.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545"/>
      </w:tblGrid>
      <w:tr w:rsidR="00F57104" w:rsidRPr="00F57104" w14:paraId="27712A34" w14:textId="77777777" w:rsidTr="00D32CD4">
        <w:trPr>
          <w:tblHeader/>
        </w:trPr>
        <w:tc>
          <w:tcPr>
            <w:tcW w:w="3686" w:type="dxa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E07337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Категория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9B10748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Характеристика</w:t>
            </w:r>
          </w:p>
        </w:tc>
      </w:tr>
      <w:tr w:rsidR="00F57104" w:rsidRPr="00F57104" w14:paraId="6533519A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6CC696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1) Первая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0B3D16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А) Допустим перерыв до 24 часов</w:t>
            </w:r>
          </w:p>
        </w:tc>
      </w:tr>
      <w:tr w:rsidR="00F57104" w:rsidRPr="00F57104" w14:paraId="555AC569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CE6E43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2) Вторая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90112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Б) Независимые источники питания</w:t>
            </w:r>
          </w:p>
        </w:tc>
      </w:tr>
      <w:tr w:rsidR="00F57104" w:rsidRPr="00F57104" w14:paraId="3F24312B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6543DFD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3) Третья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DADB84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В) Резервирование питания</w:t>
            </w:r>
          </w:p>
        </w:tc>
      </w:tr>
      <w:tr w:rsidR="00F57104" w:rsidRPr="00F57104" w14:paraId="23CF5895" w14:textId="77777777" w:rsidTr="00D32CD4">
        <w:tc>
          <w:tcPr>
            <w:tcW w:w="3686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7F0CC5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4) Особая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719CCB7" w14:textId="77777777" w:rsidR="00F57104" w:rsidRPr="00F57104" w:rsidRDefault="00F57104" w:rsidP="00F57104">
            <w:pPr>
              <w:spacing w:after="0"/>
              <w:ind w:firstLine="709"/>
              <w:jc w:val="both"/>
            </w:pPr>
            <w:r w:rsidRPr="00F57104">
              <w:t>Г) Два независимых источника</w:t>
            </w:r>
          </w:p>
        </w:tc>
      </w:tr>
    </w:tbl>
    <w:p w14:paraId="57C76E88" w14:textId="77777777" w:rsidR="00F57104" w:rsidRDefault="00F57104" w:rsidP="00D32CD4">
      <w:pPr>
        <w:spacing w:after="0"/>
        <w:jc w:val="center"/>
      </w:pPr>
      <w:r w:rsidRPr="00F57104">
        <w:rPr>
          <w:b/>
          <w:bCs/>
        </w:rPr>
        <w:t>Правильный ответ:</w:t>
      </w:r>
      <w:r w:rsidRPr="00F57104">
        <w:t> 1-Г, 2-В, 3-А, 4-Б</w:t>
      </w:r>
    </w:p>
    <w:p w14:paraId="64860645" w14:textId="7D9B37C2" w:rsidR="00F57104" w:rsidRDefault="00F57104" w:rsidP="00D32CD4">
      <w:pPr>
        <w:spacing w:after="0"/>
        <w:jc w:val="center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46B71878" w14:textId="2D4FD51B" w:rsidR="00D32CD4" w:rsidRDefault="00D32CD4" w:rsidP="00F57104">
      <w:pPr>
        <w:spacing w:after="0"/>
        <w:ind w:firstLine="709"/>
        <w:jc w:val="both"/>
      </w:pPr>
    </w:p>
    <w:p w14:paraId="605BA9CE" w14:textId="77777777" w:rsidR="00D32CD4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14:paraId="378E2385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</w:p>
    <w:p w14:paraId="62F57D6E" w14:textId="77777777" w:rsidR="00D32CD4" w:rsidRDefault="00D32CD4" w:rsidP="00D32CD4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6. Установите правильную последовательность</w:t>
      </w:r>
    </w:p>
    <w:p w14:paraId="3373A028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элементы системы электроснабжения по пути прохождения электроэнергии.</w:t>
      </w:r>
    </w:p>
    <w:p w14:paraId="5BCD35A5" w14:textId="77777777" w:rsidR="00F57104" w:rsidRDefault="00F57104" w:rsidP="00D32CD4">
      <w:pPr>
        <w:spacing w:after="0"/>
        <w:ind w:firstLine="1985"/>
        <w:jc w:val="both"/>
      </w:pPr>
      <w:r w:rsidRPr="00F57104">
        <w:t>А) Распределительный пункт</w:t>
      </w:r>
    </w:p>
    <w:p w14:paraId="2D4432EA" w14:textId="77777777" w:rsidR="00F57104" w:rsidRDefault="00F57104" w:rsidP="00D32CD4">
      <w:pPr>
        <w:spacing w:after="0"/>
        <w:ind w:firstLine="1985"/>
        <w:jc w:val="both"/>
      </w:pPr>
      <w:r w:rsidRPr="00F57104">
        <w:t>Б) Главный распределительный щит</w:t>
      </w:r>
    </w:p>
    <w:p w14:paraId="45430E7E" w14:textId="77777777" w:rsidR="00F57104" w:rsidRDefault="00F57104" w:rsidP="00D32CD4">
      <w:pPr>
        <w:spacing w:after="0"/>
        <w:ind w:firstLine="1985"/>
        <w:jc w:val="both"/>
      </w:pPr>
      <w:r w:rsidRPr="00F57104">
        <w:t>В) Трансформаторная подстанция</w:t>
      </w:r>
    </w:p>
    <w:p w14:paraId="01663A55" w14:textId="77777777" w:rsidR="00F57104" w:rsidRDefault="00F57104" w:rsidP="00D32CD4">
      <w:pPr>
        <w:spacing w:after="0"/>
        <w:ind w:firstLine="1985"/>
        <w:jc w:val="both"/>
      </w:pPr>
      <w:r w:rsidRPr="00F57104">
        <w:t>Г) Вводное распределительное устройство</w:t>
      </w:r>
    </w:p>
    <w:p w14:paraId="0F618D84" w14:textId="77777777" w:rsidR="00F57104" w:rsidRDefault="00F57104" w:rsidP="00D32CD4">
      <w:pPr>
        <w:spacing w:after="0"/>
        <w:ind w:firstLine="1985"/>
        <w:jc w:val="both"/>
      </w:pPr>
      <w:r w:rsidRPr="00F57104">
        <w:t>Д) Электроприемники</w:t>
      </w:r>
    </w:p>
    <w:p w14:paraId="13051B56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В, Г, Б, А, Д</w:t>
      </w:r>
    </w:p>
    <w:p w14:paraId="04AB8379" w14:textId="05FA67CC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lastRenderedPageBreak/>
        <w:t>Компетенции:</w:t>
      </w:r>
      <w:r w:rsidRPr="00F57104">
        <w:t> ПК 3.1, ОК 03</w:t>
      </w:r>
    </w:p>
    <w:p w14:paraId="726CC2DD" w14:textId="77777777" w:rsidR="00D32CD4" w:rsidRPr="00F57104" w:rsidRDefault="00D32CD4" w:rsidP="00F57104">
      <w:pPr>
        <w:spacing w:after="0"/>
        <w:ind w:firstLine="709"/>
        <w:jc w:val="both"/>
      </w:pPr>
    </w:p>
    <w:p w14:paraId="18EB328B" w14:textId="3490DE1F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7.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75F82CDB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этапы технологического присоединения к электрическим сетям.</w:t>
      </w:r>
    </w:p>
    <w:p w14:paraId="716B4358" w14:textId="77777777" w:rsidR="00F57104" w:rsidRDefault="00F57104" w:rsidP="00D32CD4">
      <w:pPr>
        <w:spacing w:after="0"/>
        <w:ind w:firstLine="1843"/>
        <w:jc w:val="both"/>
      </w:pPr>
      <w:r w:rsidRPr="00F57104">
        <w:t>А) Получение технических условий</w:t>
      </w:r>
    </w:p>
    <w:p w14:paraId="0F7FAAAA" w14:textId="77777777" w:rsidR="00F57104" w:rsidRDefault="00F57104" w:rsidP="00D32CD4">
      <w:pPr>
        <w:spacing w:after="0"/>
        <w:ind w:firstLine="1843"/>
        <w:jc w:val="both"/>
      </w:pPr>
      <w:r w:rsidRPr="00F57104">
        <w:t>Б) Разработка проектной документации</w:t>
      </w:r>
    </w:p>
    <w:p w14:paraId="674920F9" w14:textId="77777777" w:rsidR="00F57104" w:rsidRDefault="00F57104" w:rsidP="00D32CD4">
      <w:pPr>
        <w:spacing w:after="0"/>
        <w:ind w:firstLine="1843"/>
        <w:jc w:val="both"/>
      </w:pPr>
      <w:r w:rsidRPr="00F57104">
        <w:t>В) Выполнение технических мероприятий</w:t>
      </w:r>
    </w:p>
    <w:p w14:paraId="648BEC49" w14:textId="77777777" w:rsidR="00F57104" w:rsidRDefault="00F57104" w:rsidP="00D32CD4">
      <w:pPr>
        <w:spacing w:after="0"/>
        <w:ind w:firstLine="1843"/>
        <w:jc w:val="both"/>
      </w:pPr>
      <w:r w:rsidRPr="00F57104">
        <w:t>Г) Заключение договора энергоснабжения</w:t>
      </w:r>
    </w:p>
    <w:p w14:paraId="52C41031" w14:textId="77777777" w:rsidR="00F57104" w:rsidRDefault="00F57104" w:rsidP="00D32CD4">
      <w:pPr>
        <w:spacing w:after="0"/>
        <w:ind w:firstLine="1843"/>
        <w:jc w:val="both"/>
      </w:pPr>
      <w:r w:rsidRPr="00F57104">
        <w:t>Д) Фактическое присоединение</w:t>
      </w:r>
    </w:p>
    <w:p w14:paraId="1AE9949E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А, Б, В, Д, Г</w:t>
      </w:r>
    </w:p>
    <w:p w14:paraId="42DF7CD8" w14:textId="34A60FBF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3.1, ОК 03</w:t>
      </w:r>
    </w:p>
    <w:p w14:paraId="61B6ECF9" w14:textId="77777777" w:rsidR="00D32CD4" w:rsidRPr="00F57104" w:rsidRDefault="00D32CD4" w:rsidP="00F57104">
      <w:pPr>
        <w:spacing w:after="0"/>
        <w:ind w:firstLine="709"/>
        <w:jc w:val="both"/>
      </w:pPr>
    </w:p>
    <w:p w14:paraId="5EB2E702" w14:textId="4AE0FB52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8.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2E66CD1F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мероприятия по энергосбережению в порядке их приоритетности.</w:t>
      </w:r>
    </w:p>
    <w:p w14:paraId="4C0600C7" w14:textId="77777777" w:rsidR="00F57104" w:rsidRDefault="00F57104" w:rsidP="00D32CD4">
      <w:pPr>
        <w:spacing w:after="0"/>
        <w:ind w:firstLine="1843"/>
        <w:jc w:val="both"/>
      </w:pPr>
      <w:r w:rsidRPr="00F57104">
        <w:t>А) Учет электроэнергии</w:t>
      </w:r>
    </w:p>
    <w:p w14:paraId="6F2F163E" w14:textId="77777777" w:rsidR="00F57104" w:rsidRDefault="00F57104" w:rsidP="00D32CD4">
      <w:pPr>
        <w:spacing w:after="0"/>
        <w:ind w:firstLine="1843"/>
        <w:jc w:val="both"/>
      </w:pPr>
      <w:r w:rsidRPr="00F57104">
        <w:t>Б) Оптимизация тарифов</w:t>
      </w:r>
    </w:p>
    <w:p w14:paraId="39C76114" w14:textId="77777777" w:rsidR="00F57104" w:rsidRDefault="00F57104" w:rsidP="00D32CD4">
      <w:pPr>
        <w:spacing w:after="0"/>
        <w:ind w:firstLine="1843"/>
        <w:jc w:val="both"/>
      </w:pPr>
      <w:r w:rsidRPr="00F57104">
        <w:t>В) Внедрение энергоэффективных технологий</w:t>
      </w:r>
    </w:p>
    <w:p w14:paraId="36FD74D4" w14:textId="77777777" w:rsidR="00F57104" w:rsidRDefault="00F57104" w:rsidP="00D32CD4">
      <w:pPr>
        <w:spacing w:after="0"/>
        <w:ind w:firstLine="1843"/>
        <w:jc w:val="both"/>
      </w:pPr>
      <w:r w:rsidRPr="00F57104">
        <w:t>Г) Снижение потерь в сетях</w:t>
      </w:r>
    </w:p>
    <w:p w14:paraId="71BA5A62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А, Г, В, Б</w:t>
      </w:r>
    </w:p>
    <w:p w14:paraId="12C533AD" w14:textId="34164AC3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3.2, ОК 07</w:t>
      </w:r>
    </w:p>
    <w:p w14:paraId="563EE9BD" w14:textId="77777777" w:rsidR="00D32CD4" w:rsidRPr="00F57104" w:rsidRDefault="00D32CD4" w:rsidP="00F57104">
      <w:pPr>
        <w:spacing w:after="0"/>
        <w:ind w:firstLine="709"/>
        <w:jc w:val="both"/>
      </w:pPr>
    </w:p>
    <w:p w14:paraId="13CF066B" w14:textId="1790BB75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9.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163E5796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Вопрос:</w:t>
      </w:r>
      <w:r w:rsidRPr="00F57104">
        <w:t> Расположите этапы ликвидации аварии в системе электроснабжения.</w:t>
      </w:r>
    </w:p>
    <w:p w14:paraId="175E720D" w14:textId="77777777" w:rsidR="00F57104" w:rsidRDefault="00F57104" w:rsidP="00D32CD4">
      <w:pPr>
        <w:spacing w:after="0"/>
        <w:ind w:firstLine="1843"/>
        <w:jc w:val="both"/>
      </w:pPr>
      <w:r w:rsidRPr="00F57104">
        <w:t>А) Локализация поврежденного участка</w:t>
      </w:r>
    </w:p>
    <w:p w14:paraId="3EEEB418" w14:textId="77777777" w:rsidR="00F57104" w:rsidRDefault="00F57104" w:rsidP="00D32CD4">
      <w:pPr>
        <w:spacing w:after="0"/>
        <w:ind w:firstLine="1843"/>
        <w:jc w:val="both"/>
      </w:pPr>
      <w:r w:rsidRPr="00F57104">
        <w:t>Б) Поиск и идентификация повреждения</w:t>
      </w:r>
    </w:p>
    <w:p w14:paraId="510C40FC" w14:textId="77777777" w:rsidR="00F57104" w:rsidRDefault="00F57104" w:rsidP="00D32CD4">
      <w:pPr>
        <w:spacing w:after="0"/>
        <w:ind w:firstLine="1843"/>
        <w:jc w:val="both"/>
      </w:pPr>
      <w:r w:rsidRPr="00F57104">
        <w:t>В) Восстановление питания потребителей</w:t>
      </w:r>
    </w:p>
    <w:p w14:paraId="6C68FF1E" w14:textId="77777777" w:rsidR="00F57104" w:rsidRDefault="00F57104" w:rsidP="00D32CD4">
      <w:pPr>
        <w:spacing w:after="0"/>
        <w:ind w:firstLine="1843"/>
        <w:jc w:val="both"/>
      </w:pPr>
      <w:r w:rsidRPr="00F57104">
        <w:t>Г) Оперативное переключение</w:t>
      </w:r>
    </w:p>
    <w:p w14:paraId="6D15CFE5" w14:textId="77777777" w:rsidR="00F57104" w:rsidRDefault="00F57104" w:rsidP="00D32CD4">
      <w:pPr>
        <w:spacing w:after="0"/>
        <w:ind w:firstLine="1843"/>
        <w:jc w:val="both"/>
      </w:pPr>
      <w:r w:rsidRPr="00F57104">
        <w:t>Д) Ремонт поврежденного оборудования</w:t>
      </w:r>
    </w:p>
    <w:p w14:paraId="32D1C207" w14:textId="77777777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Правильный ответ:</w:t>
      </w:r>
      <w:r w:rsidRPr="00F57104">
        <w:t> Б, А, Г, В, Д</w:t>
      </w:r>
    </w:p>
    <w:p w14:paraId="325C3915" w14:textId="26743566" w:rsidR="00F57104" w:rsidRDefault="00F57104" w:rsidP="00D32CD4">
      <w:pPr>
        <w:spacing w:after="0"/>
        <w:ind w:firstLine="993"/>
        <w:jc w:val="both"/>
      </w:pPr>
      <w:r w:rsidRPr="00F57104">
        <w:rPr>
          <w:b/>
          <w:bCs/>
        </w:rPr>
        <w:t>Компетенции:</w:t>
      </w:r>
      <w:r w:rsidRPr="00F57104">
        <w:t> ПК 3.2, ОК 04</w:t>
      </w:r>
    </w:p>
    <w:p w14:paraId="53313EE1" w14:textId="77777777" w:rsidR="00D32CD4" w:rsidRPr="00F57104" w:rsidRDefault="00D32CD4" w:rsidP="00F57104">
      <w:pPr>
        <w:spacing w:after="0"/>
        <w:ind w:firstLine="709"/>
        <w:jc w:val="both"/>
      </w:pPr>
    </w:p>
    <w:p w14:paraId="7EA4F360" w14:textId="5356B6B0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10. </w:t>
      </w:r>
      <w:r w:rsidR="00D32CD4" w:rsidRPr="00917FE2">
        <w:rPr>
          <w:rFonts w:cs="Times New Roman"/>
          <w:b/>
          <w:bCs/>
        </w:rPr>
        <w:t>Установите правильную последовательность</w:t>
      </w:r>
    </w:p>
    <w:p w14:paraId="08C6D135" w14:textId="77777777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Вопрос:</w:t>
      </w:r>
      <w:r w:rsidRPr="00F57104">
        <w:t> Расположите оборудование по степени его критичности для системы электроснабжения.</w:t>
      </w:r>
    </w:p>
    <w:p w14:paraId="1B7BFAB9" w14:textId="77777777" w:rsidR="00F57104" w:rsidRDefault="00F57104" w:rsidP="00D32CD4">
      <w:pPr>
        <w:spacing w:after="0"/>
        <w:ind w:firstLine="1843"/>
        <w:jc w:val="both"/>
      </w:pPr>
      <w:r w:rsidRPr="00F57104">
        <w:t>А) Осветительные сети</w:t>
      </w:r>
    </w:p>
    <w:p w14:paraId="1CD59995" w14:textId="77777777" w:rsidR="00F57104" w:rsidRDefault="00F57104" w:rsidP="00D32CD4">
      <w:pPr>
        <w:spacing w:after="0"/>
        <w:ind w:firstLine="1843"/>
        <w:jc w:val="both"/>
      </w:pPr>
      <w:r w:rsidRPr="00F57104">
        <w:t>Б) Системы вентиляции</w:t>
      </w:r>
    </w:p>
    <w:p w14:paraId="287A61FF" w14:textId="77777777" w:rsidR="00F57104" w:rsidRDefault="00F57104" w:rsidP="00D32CD4">
      <w:pPr>
        <w:spacing w:after="0"/>
        <w:ind w:firstLine="1843"/>
        <w:jc w:val="both"/>
      </w:pPr>
      <w:r w:rsidRPr="00F57104">
        <w:t>В) Технологическое оборудование</w:t>
      </w:r>
    </w:p>
    <w:p w14:paraId="102CA51A" w14:textId="77777777" w:rsidR="00F57104" w:rsidRDefault="00F57104" w:rsidP="00D32CD4">
      <w:pPr>
        <w:spacing w:after="0"/>
        <w:ind w:firstLine="1843"/>
        <w:jc w:val="both"/>
      </w:pPr>
      <w:r w:rsidRPr="00F57104">
        <w:t>Г) Аварийное освещение</w:t>
      </w:r>
    </w:p>
    <w:p w14:paraId="2AD3F257" w14:textId="77777777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Правильный ответ:</w:t>
      </w:r>
      <w:r w:rsidRPr="00F57104">
        <w:t> А, Б, Г, В</w:t>
      </w:r>
    </w:p>
    <w:p w14:paraId="1706AE2D" w14:textId="1BC68B1F" w:rsidR="00F57104" w:rsidRP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Компетенции:</w:t>
      </w:r>
      <w:r w:rsidRPr="00F57104">
        <w:t> ПК 3.1, ОК 01</w:t>
      </w:r>
    </w:p>
    <w:p w14:paraId="7654BC20" w14:textId="43F857BE" w:rsidR="00F57104" w:rsidRDefault="00F57104" w:rsidP="00D32CD4">
      <w:pPr>
        <w:spacing w:after="0"/>
        <w:ind w:firstLine="1134"/>
        <w:jc w:val="both"/>
      </w:pPr>
    </w:p>
    <w:p w14:paraId="3D430A0C" w14:textId="77777777" w:rsidR="00D32CD4" w:rsidRDefault="00D32CD4" w:rsidP="00D32CD4">
      <w:pPr>
        <w:spacing w:after="0"/>
        <w:ind w:firstLine="709"/>
        <w:jc w:val="center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14:paraId="4FE55443" w14:textId="77777777" w:rsidR="00D32CD4" w:rsidRPr="00917FE2" w:rsidRDefault="00D32CD4" w:rsidP="00D32CD4">
      <w:pPr>
        <w:spacing w:after="0"/>
        <w:ind w:firstLine="709"/>
        <w:jc w:val="center"/>
        <w:rPr>
          <w:rFonts w:cs="Times New Roman"/>
          <w:b/>
          <w:bCs/>
        </w:rPr>
      </w:pPr>
    </w:p>
    <w:p w14:paraId="2BDE6961" w14:textId="77777777" w:rsidR="00D32CD4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14:paraId="0E7D7C51" w14:textId="77777777" w:rsidR="00D32CD4" w:rsidRPr="00917FE2" w:rsidRDefault="00D32CD4" w:rsidP="00D32CD4">
      <w:pPr>
        <w:spacing w:after="0"/>
        <w:ind w:firstLine="709"/>
        <w:jc w:val="both"/>
        <w:rPr>
          <w:rFonts w:cs="Times New Roman"/>
          <w:b/>
          <w:bCs/>
        </w:rPr>
      </w:pPr>
    </w:p>
    <w:p w14:paraId="7F16ED3D" w14:textId="77777777" w:rsidR="00D32CD4" w:rsidRDefault="00D32CD4" w:rsidP="00D32CD4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11. Напишите пропущенное слово (словосочетание)</w:t>
      </w:r>
    </w:p>
    <w:p w14:paraId="123F2312" w14:textId="77777777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Вопрос:</w:t>
      </w:r>
      <w:r w:rsidRPr="00F57104">
        <w:t> Устройство для автоматического переключения на резервный источник питания называется _______________.</w:t>
      </w:r>
    </w:p>
    <w:p w14:paraId="470D6A4C" w14:textId="77777777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Правильный ответ:</w:t>
      </w:r>
      <w:r w:rsidRPr="00F57104">
        <w:t> АВР (автоматический ввод резерва)</w:t>
      </w:r>
    </w:p>
    <w:p w14:paraId="502A30FC" w14:textId="439F5428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Компетенции:</w:t>
      </w:r>
      <w:r w:rsidRPr="00F57104">
        <w:t> ПК 3.1, ОК 09</w:t>
      </w:r>
    </w:p>
    <w:p w14:paraId="526C5E18" w14:textId="77777777" w:rsidR="00D32CD4" w:rsidRPr="00F57104" w:rsidRDefault="00D32CD4" w:rsidP="00D32CD4">
      <w:pPr>
        <w:spacing w:after="0"/>
        <w:ind w:firstLine="1134"/>
        <w:jc w:val="both"/>
      </w:pPr>
    </w:p>
    <w:p w14:paraId="51C1BC16" w14:textId="3B4FB9F3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12. </w:t>
      </w:r>
      <w:r w:rsidR="00D32CD4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56369E99" w14:textId="77777777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Вопрос:</w:t>
      </w:r>
      <w:r w:rsidRPr="00F57104">
        <w:t> Показатель, характеризующий отношение потребленной активной энергии к полной, называется _______________.</w:t>
      </w:r>
    </w:p>
    <w:p w14:paraId="2B9320E4" w14:textId="77777777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Правильный ответ:</w:t>
      </w:r>
      <w:r w:rsidRPr="00F57104">
        <w:t> коэффициент мощности (</w:t>
      </w:r>
      <w:proofErr w:type="spellStart"/>
      <w:r w:rsidRPr="00F57104">
        <w:t>cos</w:t>
      </w:r>
      <w:proofErr w:type="spellEnd"/>
      <w:r w:rsidRPr="00F57104">
        <w:t xml:space="preserve"> φ)</w:t>
      </w:r>
    </w:p>
    <w:p w14:paraId="7DA6218A" w14:textId="7C9D761E" w:rsidR="00F57104" w:rsidRDefault="00F57104" w:rsidP="00D32CD4">
      <w:pPr>
        <w:spacing w:after="0"/>
        <w:ind w:firstLine="1134"/>
        <w:jc w:val="both"/>
      </w:pPr>
      <w:r w:rsidRPr="00F57104">
        <w:rPr>
          <w:b/>
          <w:bCs/>
        </w:rPr>
        <w:t>Компетенции:</w:t>
      </w:r>
      <w:r w:rsidRPr="00F57104">
        <w:t> ПК 3.1, ОК 09</w:t>
      </w:r>
    </w:p>
    <w:p w14:paraId="3FC94ABE" w14:textId="77777777" w:rsidR="00D32CD4" w:rsidRPr="00F57104" w:rsidRDefault="00D32CD4" w:rsidP="00F57104">
      <w:pPr>
        <w:spacing w:after="0"/>
        <w:ind w:firstLine="709"/>
        <w:jc w:val="both"/>
      </w:pPr>
    </w:p>
    <w:p w14:paraId="29C093C3" w14:textId="03B340D2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 xml:space="preserve">13. </w:t>
      </w:r>
      <w:r w:rsidR="00D32CD4" w:rsidRPr="00917FE2">
        <w:rPr>
          <w:rFonts w:cs="Times New Roman"/>
          <w:b/>
          <w:bCs/>
        </w:rPr>
        <w:t>Напишите пропущенное слово (словосочетание)</w:t>
      </w:r>
    </w:p>
    <w:p w14:paraId="577A350A" w14:textId="77777777" w:rsidR="00F57104" w:rsidRDefault="00F57104" w:rsidP="00F57104">
      <w:pPr>
        <w:spacing w:after="0"/>
        <w:ind w:firstLine="1134"/>
        <w:jc w:val="both"/>
      </w:pPr>
      <w:r w:rsidRPr="00F57104">
        <w:rPr>
          <w:b/>
          <w:bCs/>
        </w:rPr>
        <w:t>Вопрос:</w:t>
      </w:r>
      <w:r w:rsidRPr="00F57104">
        <w:t> Документ, определяющий порядок взаимодействия с энергоснабжающей организацией, называется _______________.</w:t>
      </w:r>
    </w:p>
    <w:p w14:paraId="06C4C16C" w14:textId="77777777" w:rsidR="00F57104" w:rsidRDefault="00F57104" w:rsidP="00F57104">
      <w:pPr>
        <w:spacing w:after="0"/>
        <w:ind w:firstLine="1134"/>
        <w:jc w:val="both"/>
      </w:pPr>
      <w:r w:rsidRPr="00F57104">
        <w:rPr>
          <w:b/>
          <w:bCs/>
        </w:rPr>
        <w:t>Правильный ответ:</w:t>
      </w:r>
      <w:r w:rsidRPr="00F57104">
        <w:t> договор энергоснабжения</w:t>
      </w:r>
    </w:p>
    <w:p w14:paraId="69619DD9" w14:textId="0ECA6F37" w:rsidR="00F57104" w:rsidRDefault="00F57104" w:rsidP="00F57104">
      <w:pPr>
        <w:spacing w:after="0"/>
        <w:ind w:firstLine="1134"/>
        <w:jc w:val="both"/>
      </w:pPr>
      <w:r w:rsidRPr="00F57104">
        <w:rPr>
          <w:b/>
          <w:bCs/>
        </w:rPr>
        <w:t>Компетенции:</w:t>
      </w:r>
      <w:r w:rsidRPr="00F57104">
        <w:t> ПК 3.1, ОК 09</w:t>
      </w:r>
    </w:p>
    <w:p w14:paraId="071949EE" w14:textId="413E6237" w:rsidR="00D32CD4" w:rsidRDefault="00D32CD4" w:rsidP="00F57104">
      <w:pPr>
        <w:spacing w:after="0"/>
        <w:ind w:firstLine="709"/>
        <w:jc w:val="both"/>
      </w:pPr>
    </w:p>
    <w:p w14:paraId="7B636223" w14:textId="77777777" w:rsidR="008327F9" w:rsidRDefault="008327F9" w:rsidP="008327F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14:paraId="2EB8CD28" w14:textId="77777777" w:rsidR="008327F9" w:rsidRPr="00917FE2" w:rsidRDefault="008327F9" w:rsidP="008327F9">
      <w:pPr>
        <w:spacing w:after="0"/>
        <w:ind w:firstLine="709"/>
        <w:jc w:val="both"/>
        <w:rPr>
          <w:rFonts w:cs="Times New Roman"/>
        </w:rPr>
      </w:pPr>
    </w:p>
    <w:p w14:paraId="02A33580" w14:textId="77777777" w:rsidR="008327F9" w:rsidRDefault="008327F9" w:rsidP="008327F9">
      <w:pPr>
        <w:spacing w:after="0"/>
        <w:ind w:firstLine="709"/>
        <w:jc w:val="both"/>
        <w:rPr>
          <w:rFonts w:cs="Times New Roman"/>
        </w:rPr>
      </w:pPr>
      <w:r w:rsidRPr="00917FE2">
        <w:rPr>
          <w:rFonts w:cs="Times New Roman"/>
          <w:b/>
          <w:bCs/>
        </w:rPr>
        <w:t>14. Дайте краткий ответ</w:t>
      </w:r>
    </w:p>
    <w:p w14:paraId="0B7000D5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Вопрос:</w:t>
      </w:r>
      <w:r w:rsidRPr="00F57104">
        <w:t> Какие мероприятия включаются в систему планово-предупредительного ремонта энергооборудования?</w:t>
      </w:r>
    </w:p>
    <w:p w14:paraId="43F252CD" w14:textId="77777777" w:rsidR="00F57104" w:rsidRDefault="00F57104" w:rsidP="008327F9">
      <w:pPr>
        <w:spacing w:after="0"/>
        <w:ind w:left="3828" w:hanging="2694"/>
        <w:jc w:val="both"/>
      </w:pPr>
      <w:r w:rsidRPr="00F57104">
        <w:rPr>
          <w:b/>
          <w:bCs/>
        </w:rPr>
        <w:t>Правильный ответ:</w:t>
      </w:r>
      <w:r w:rsidRPr="00F57104">
        <w:t> Осмотры, текущие ремонты, капитальные ремонты, испытания и измерения.</w:t>
      </w:r>
    </w:p>
    <w:p w14:paraId="60F16B44" w14:textId="4DB1B424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Компетенции:</w:t>
      </w:r>
      <w:r w:rsidRPr="00F57104">
        <w:t> ПК 3.2, ОК 01</w:t>
      </w:r>
    </w:p>
    <w:p w14:paraId="35589608" w14:textId="77777777" w:rsidR="008327F9" w:rsidRPr="00F57104" w:rsidRDefault="008327F9" w:rsidP="00F57104">
      <w:pPr>
        <w:spacing w:after="0"/>
        <w:ind w:firstLine="709"/>
        <w:jc w:val="both"/>
      </w:pPr>
    </w:p>
    <w:p w14:paraId="35B9D131" w14:textId="77777777" w:rsidR="008327F9" w:rsidRDefault="00F57104" w:rsidP="008327F9">
      <w:pPr>
        <w:spacing w:after="0"/>
        <w:ind w:firstLine="709"/>
        <w:jc w:val="both"/>
        <w:rPr>
          <w:rFonts w:cs="Times New Roman"/>
        </w:rPr>
      </w:pPr>
      <w:r w:rsidRPr="00F57104">
        <w:rPr>
          <w:b/>
          <w:bCs/>
        </w:rPr>
        <w:t xml:space="preserve">15. </w:t>
      </w:r>
      <w:r w:rsidR="008327F9" w:rsidRPr="00917FE2">
        <w:rPr>
          <w:rFonts w:cs="Times New Roman"/>
          <w:b/>
          <w:bCs/>
        </w:rPr>
        <w:t>Дайте краткий ответ</w:t>
      </w:r>
    </w:p>
    <w:p w14:paraId="0E8E82AD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Вопрос:</w:t>
      </w:r>
      <w:r w:rsidRPr="00F57104">
        <w:t> Какова цель компенсации реактивной мощности в системе электроснабжения?</w:t>
      </w:r>
    </w:p>
    <w:p w14:paraId="5906D990" w14:textId="77777777" w:rsidR="00F57104" w:rsidRDefault="00F57104" w:rsidP="008327F9">
      <w:pPr>
        <w:spacing w:after="0"/>
        <w:ind w:left="3828" w:hanging="2694"/>
        <w:jc w:val="both"/>
      </w:pPr>
      <w:r w:rsidRPr="00F57104">
        <w:rPr>
          <w:b/>
          <w:bCs/>
        </w:rPr>
        <w:t>Правильный ответ:</w:t>
      </w:r>
      <w:r w:rsidRPr="00F57104">
        <w:t> Снижение потерь электроэнергии, улучшение качества напряжения, уменьшение нагрузки на оборудование.</w:t>
      </w:r>
    </w:p>
    <w:p w14:paraId="28ACFCF3" w14:textId="3E0D2A16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Компетенции:</w:t>
      </w:r>
      <w:r w:rsidRPr="00F57104">
        <w:t> ПК 3.2, ОК 07</w:t>
      </w:r>
    </w:p>
    <w:p w14:paraId="1A1468A8" w14:textId="77777777" w:rsidR="008327F9" w:rsidRPr="00F57104" w:rsidRDefault="008327F9" w:rsidP="00F57104">
      <w:pPr>
        <w:spacing w:after="0"/>
        <w:ind w:firstLine="709"/>
        <w:jc w:val="both"/>
      </w:pPr>
    </w:p>
    <w:p w14:paraId="3E73E0E9" w14:textId="2CF55057" w:rsidR="008327F9" w:rsidRDefault="00F57104" w:rsidP="008327F9">
      <w:pPr>
        <w:spacing w:after="0"/>
        <w:ind w:firstLine="709"/>
        <w:jc w:val="both"/>
        <w:rPr>
          <w:rFonts w:cs="Times New Roman"/>
        </w:rPr>
      </w:pPr>
      <w:r w:rsidRPr="00F57104">
        <w:rPr>
          <w:b/>
          <w:bCs/>
        </w:rPr>
        <w:t xml:space="preserve">16. </w:t>
      </w:r>
      <w:r w:rsidR="008327F9" w:rsidRPr="00917FE2">
        <w:rPr>
          <w:rFonts w:cs="Times New Roman"/>
          <w:b/>
          <w:bCs/>
        </w:rPr>
        <w:t xml:space="preserve">Дайте </w:t>
      </w:r>
      <w:r w:rsidR="008327F9">
        <w:rPr>
          <w:rFonts w:cs="Times New Roman"/>
          <w:b/>
          <w:bCs/>
        </w:rPr>
        <w:t>развернутый</w:t>
      </w:r>
      <w:r w:rsidR="008327F9" w:rsidRPr="00917FE2">
        <w:rPr>
          <w:rFonts w:cs="Times New Roman"/>
          <w:b/>
          <w:bCs/>
        </w:rPr>
        <w:t xml:space="preserve"> ответ</w:t>
      </w:r>
    </w:p>
    <w:p w14:paraId="6E0E706D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Вопрос:</w:t>
      </w:r>
      <w:r w:rsidRPr="00F57104">
        <w:t> Опишите принцип действия системы автоматического ввода резерва (АВР).</w:t>
      </w:r>
    </w:p>
    <w:p w14:paraId="6E669E99" w14:textId="77777777" w:rsidR="00F57104" w:rsidRDefault="00F57104" w:rsidP="008327F9">
      <w:pPr>
        <w:spacing w:after="0"/>
        <w:ind w:left="3828" w:hanging="2694"/>
        <w:jc w:val="both"/>
      </w:pPr>
      <w:r w:rsidRPr="00F57104">
        <w:rPr>
          <w:b/>
          <w:bCs/>
        </w:rPr>
        <w:t>Правильный ответ:</w:t>
      </w:r>
      <w:r w:rsidRPr="00F57104">
        <w:t> АВР контролирует наличие напряжения на основном вводе. При его исчезновении автоматически отключает основной ввод и включает резервный источник питания.</w:t>
      </w:r>
    </w:p>
    <w:p w14:paraId="0F70C9AD" w14:textId="46CD07A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lastRenderedPageBreak/>
        <w:t>Компетенции:</w:t>
      </w:r>
      <w:r w:rsidRPr="00F57104">
        <w:t> ПК 3.1, ОК 04</w:t>
      </w:r>
    </w:p>
    <w:p w14:paraId="42AB6151" w14:textId="48EBDACB" w:rsidR="008327F9" w:rsidRDefault="008327F9" w:rsidP="00F57104">
      <w:pPr>
        <w:spacing w:after="0"/>
        <w:ind w:firstLine="709"/>
        <w:jc w:val="both"/>
      </w:pPr>
    </w:p>
    <w:p w14:paraId="7052E378" w14:textId="77777777" w:rsidR="008327F9" w:rsidRDefault="008327F9" w:rsidP="008327F9">
      <w:pPr>
        <w:spacing w:after="0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14:paraId="1B358C45" w14:textId="77777777" w:rsidR="008327F9" w:rsidRPr="00F57104" w:rsidRDefault="008327F9" w:rsidP="00F57104">
      <w:pPr>
        <w:spacing w:after="0"/>
        <w:ind w:firstLine="709"/>
        <w:jc w:val="both"/>
      </w:pPr>
    </w:p>
    <w:p w14:paraId="1DC3CD2F" w14:textId="77777777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>17. Задание с развернутым ответом (практико-ориентированное)</w:t>
      </w:r>
    </w:p>
    <w:p w14:paraId="4009E8B9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Задание:</w:t>
      </w:r>
      <w:r w:rsidRPr="00F57104">
        <w:t> Разработайте схему электроснабжения цеха с оборудованием I и II категорий надежности.</w:t>
      </w:r>
    </w:p>
    <w:p w14:paraId="2CECC135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Время выполнения – 30 мин.</w:t>
      </w:r>
    </w:p>
    <w:p w14:paraId="15AB0335" w14:textId="77777777" w:rsidR="00F57104" w:rsidRDefault="00F57104" w:rsidP="008327F9">
      <w:pPr>
        <w:spacing w:after="0"/>
        <w:ind w:left="4395" w:hanging="3261"/>
        <w:jc w:val="both"/>
      </w:pPr>
      <w:r w:rsidRPr="00F57104">
        <w:rPr>
          <w:b/>
          <w:bCs/>
        </w:rPr>
        <w:t>Критерии оценивания:</w:t>
      </w:r>
      <w:r w:rsidRPr="00F57104">
        <w:t> Правильность выбора схемы, учет категорий надежности, практическая реализуемость.</w:t>
      </w:r>
    </w:p>
    <w:p w14:paraId="0337C9B7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Компетенции:</w:t>
      </w:r>
      <w:r w:rsidRPr="00F57104">
        <w:t> ПК 3.1, ОК 03</w:t>
      </w:r>
    </w:p>
    <w:p w14:paraId="18127964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Полный ответ:</w:t>
      </w:r>
    </w:p>
    <w:p w14:paraId="74F5ABB0" w14:textId="0E421453" w:rsidR="00F57104" w:rsidRP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Схема электроснабжения:</w:t>
      </w:r>
    </w:p>
    <w:p w14:paraId="0FC887D6" w14:textId="77777777" w:rsidR="00F57104" w:rsidRPr="00F57104" w:rsidRDefault="00F57104" w:rsidP="008327F9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F57104">
        <w:t>Два независимых источника питания</w:t>
      </w:r>
    </w:p>
    <w:p w14:paraId="1B0FCAD3" w14:textId="77777777" w:rsidR="00F57104" w:rsidRPr="00F57104" w:rsidRDefault="00F57104" w:rsidP="008327F9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F57104">
        <w:t>АВР на вводе цеха</w:t>
      </w:r>
    </w:p>
    <w:p w14:paraId="47E4CF54" w14:textId="77777777" w:rsidR="00F57104" w:rsidRPr="00F57104" w:rsidRDefault="00F57104" w:rsidP="008327F9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F57104">
        <w:t>Раздельные линии для I и II категорий</w:t>
      </w:r>
    </w:p>
    <w:p w14:paraId="2FF298B7" w14:textId="77777777" w:rsidR="00F57104" w:rsidRPr="00F57104" w:rsidRDefault="00F57104" w:rsidP="008327F9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F57104">
        <w:t>Резервные линии для оборудования I категории</w:t>
      </w:r>
    </w:p>
    <w:p w14:paraId="08D97E19" w14:textId="2E1F3209" w:rsidR="00F57104" w:rsidRDefault="00F57104" w:rsidP="008327F9">
      <w:pPr>
        <w:numPr>
          <w:ilvl w:val="0"/>
          <w:numId w:val="4"/>
        </w:numPr>
        <w:tabs>
          <w:tab w:val="clear" w:pos="720"/>
        </w:tabs>
        <w:spacing w:after="0"/>
        <w:ind w:left="1134" w:hanging="850"/>
        <w:jc w:val="both"/>
      </w:pPr>
      <w:r w:rsidRPr="00F57104">
        <w:t>Автономный источник для особо важных потребителей</w:t>
      </w:r>
    </w:p>
    <w:p w14:paraId="7DCF4ECB" w14:textId="77777777" w:rsidR="008327F9" w:rsidRPr="00F57104" w:rsidRDefault="008327F9" w:rsidP="008327F9">
      <w:pPr>
        <w:spacing w:after="0"/>
        <w:ind w:left="1134"/>
        <w:jc w:val="both"/>
      </w:pPr>
    </w:p>
    <w:p w14:paraId="638B47AB" w14:textId="77777777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>18. Задание с развернутым ответом (расчетное)</w:t>
      </w:r>
    </w:p>
    <w:p w14:paraId="231840D8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Задание:</w:t>
      </w:r>
      <w:r w:rsidRPr="00F57104">
        <w:t> Рассчитайте годовую экономию от компенсации реактивной мощности, если установка КРМ стоимостью 200 000 руб. снижает плату за электроэнергию на 60 000 руб./год.</w:t>
      </w:r>
    </w:p>
    <w:p w14:paraId="6151F7B9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Время выполнения – 25 мин.</w:t>
      </w:r>
    </w:p>
    <w:p w14:paraId="3425F61A" w14:textId="77777777" w:rsidR="00F57104" w:rsidRDefault="00F57104" w:rsidP="008327F9">
      <w:pPr>
        <w:spacing w:after="0"/>
        <w:ind w:left="4395" w:hanging="3261"/>
        <w:jc w:val="both"/>
      </w:pPr>
      <w:r w:rsidRPr="00F57104">
        <w:rPr>
          <w:b/>
          <w:bCs/>
        </w:rPr>
        <w:t>Критерии оценивания:</w:t>
      </w:r>
      <w:r w:rsidRPr="00F57104">
        <w:t> Правильность расчетов, обоснованность выводов.</w:t>
      </w:r>
    </w:p>
    <w:p w14:paraId="6D441E96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Компетенции:</w:t>
      </w:r>
      <w:r w:rsidRPr="00F57104">
        <w:t> ПК 3.2, ОК 01</w:t>
      </w:r>
    </w:p>
    <w:p w14:paraId="325DD7B0" w14:textId="77777777" w:rsidR="00F57104" w:rsidRDefault="00F57104" w:rsidP="008327F9">
      <w:pPr>
        <w:spacing w:after="0"/>
        <w:ind w:left="2410" w:hanging="1276"/>
        <w:jc w:val="both"/>
      </w:pPr>
      <w:r w:rsidRPr="00F57104">
        <w:rPr>
          <w:b/>
          <w:bCs/>
        </w:rPr>
        <w:t>Полное решение:</w:t>
      </w:r>
    </w:p>
    <w:p w14:paraId="04E4E384" w14:textId="77777777" w:rsidR="00F57104" w:rsidRDefault="00F57104" w:rsidP="008327F9">
      <w:pPr>
        <w:pStyle w:val="a7"/>
        <w:numPr>
          <w:ilvl w:val="0"/>
          <w:numId w:val="5"/>
        </w:numPr>
        <w:spacing w:after="0"/>
        <w:ind w:left="1134" w:hanging="425"/>
        <w:jc w:val="both"/>
      </w:pPr>
      <w:r w:rsidRPr="00F57104">
        <w:t>Срок окупаемости = 200 000 / 60 000 = 3,3 года</w:t>
      </w:r>
    </w:p>
    <w:p w14:paraId="77B8A04B" w14:textId="77777777" w:rsidR="00F57104" w:rsidRDefault="00F57104" w:rsidP="008327F9">
      <w:pPr>
        <w:pStyle w:val="a7"/>
        <w:numPr>
          <w:ilvl w:val="0"/>
          <w:numId w:val="5"/>
        </w:numPr>
        <w:spacing w:after="0"/>
        <w:ind w:left="1134" w:hanging="425"/>
        <w:jc w:val="both"/>
      </w:pPr>
      <w:r w:rsidRPr="00F57104">
        <w:t>Годовая экономия = 60 000 руб.</w:t>
      </w:r>
    </w:p>
    <w:p w14:paraId="1AC741DA" w14:textId="565AF922" w:rsidR="00F57104" w:rsidRDefault="00F57104" w:rsidP="008327F9">
      <w:pPr>
        <w:spacing w:after="0"/>
        <w:ind w:firstLine="1134"/>
        <w:jc w:val="both"/>
      </w:pPr>
      <w:r w:rsidRPr="00F57104">
        <w:rPr>
          <w:b/>
          <w:bCs/>
        </w:rPr>
        <w:t>Ответ:</w:t>
      </w:r>
      <w:r w:rsidRPr="00F57104">
        <w:t> срок окупаемости 3,3 года, годовая экономия 60 000 руб.</w:t>
      </w:r>
    </w:p>
    <w:p w14:paraId="7B146BC2" w14:textId="77777777" w:rsidR="008327F9" w:rsidRPr="00F57104" w:rsidRDefault="008327F9" w:rsidP="008327F9">
      <w:pPr>
        <w:spacing w:after="0"/>
        <w:ind w:firstLine="1134"/>
        <w:jc w:val="both"/>
      </w:pPr>
    </w:p>
    <w:p w14:paraId="3B20EA50" w14:textId="77777777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>19. Задание с развернутым ответом (инструктивное)</w:t>
      </w:r>
    </w:p>
    <w:p w14:paraId="736A895A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Задание:</w:t>
      </w:r>
      <w:r w:rsidRPr="00F57104">
        <w:t xml:space="preserve"> Составьте инструкцию по оперативным переключениям в распределительной сети 10 </w:t>
      </w:r>
      <w:proofErr w:type="spellStart"/>
      <w:r w:rsidRPr="00F57104">
        <w:t>кВ.</w:t>
      </w:r>
      <w:proofErr w:type="spellEnd"/>
    </w:p>
    <w:p w14:paraId="5D6E7868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Время выполнения – 30 мин.</w:t>
      </w:r>
    </w:p>
    <w:p w14:paraId="207AC299" w14:textId="77777777" w:rsidR="00F57104" w:rsidRDefault="00F57104" w:rsidP="008327F9">
      <w:pPr>
        <w:spacing w:after="0"/>
        <w:ind w:left="4253" w:hanging="3119"/>
        <w:jc w:val="both"/>
      </w:pPr>
      <w:r w:rsidRPr="00F57104">
        <w:rPr>
          <w:b/>
          <w:bCs/>
        </w:rPr>
        <w:t>Критерии оценивания:</w:t>
      </w:r>
      <w:r w:rsidRPr="00F57104">
        <w:t> Полнота описания операций, соответствие требованиям безопасности.</w:t>
      </w:r>
    </w:p>
    <w:p w14:paraId="235CFF46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Компетенции:</w:t>
      </w:r>
      <w:r w:rsidRPr="00F57104">
        <w:t> ПК 3.2, ОК 05</w:t>
      </w:r>
    </w:p>
    <w:p w14:paraId="150E0E66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Полный ответ:</w:t>
      </w:r>
    </w:p>
    <w:p w14:paraId="69360795" w14:textId="41B9EEE1" w:rsidR="00F57104" w:rsidRP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Инструкция:</w:t>
      </w:r>
    </w:p>
    <w:p w14:paraId="58CDD298" w14:textId="77777777" w:rsidR="00F57104" w:rsidRPr="00F57104" w:rsidRDefault="00F57104" w:rsidP="008327F9">
      <w:pPr>
        <w:numPr>
          <w:ilvl w:val="0"/>
          <w:numId w:val="2"/>
        </w:numPr>
        <w:tabs>
          <w:tab w:val="clear" w:pos="720"/>
        </w:tabs>
        <w:spacing w:after="0"/>
        <w:ind w:left="1134" w:hanging="567"/>
        <w:jc w:val="both"/>
      </w:pPr>
      <w:r w:rsidRPr="00F57104">
        <w:t>Получить разрешение на переключения</w:t>
      </w:r>
    </w:p>
    <w:p w14:paraId="6B14E789" w14:textId="77777777" w:rsidR="00F57104" w:rsidRPr="00F57104" w:rsidRDefault="00F57104" w:rsidP="008327F9">
      <w:pPr>
        <w:numPr>
          <w:ilvl w:val="0"/>
          <w:numId w:val="2"/>
        </w:numPr>
        <w:tabs>
          <w:tab w:val="clear" w:pos="720"/>
        </w:tabs>
        <w:spacing w:after="0"/>
        <w:ind w:left="1134" w:hanging="567"/>
        <w:jc w:val="both"/>
      </w:pPr>
      <w:r w:rsidRPr="00F57104">
        <w:t>Проверить схему сети</w:t>
      </w:r>
    </w:p>
    <w:p w14:paraId="1C035634" w14:textId="77777777" w:rsidR="00F57104" w:rsidRPr="00F57104" w:rsidRDefault="00F57104" w:rsidP="008327F9">
      <w:pPr>
        <w:numPr>
          <w:ilvl w:val="0"/>
          <w:numId w:val="2"/>
        </w:numPr>
        <w:tabs>
          <w:tab w:val="clear" w:pos="720"/>
        </w:tabs>
        <w:spacing w:after="0"/>
        <w:ind w:left="1134" w:hanging="567"/>
        <w:jc w:val="both"/>
      </w:pPr>
      <w:r w:rsidRPr="00F57104">
        <w:lastRenderedPageBreak/>
        <w:t>Выполнить необходимые отключения</w:t>
      </w:r>
    </w:p>
    <w:p w14:paraId="470EBDDD" w14:textId="77777777" w:rsidR="00F57104" w:rsidRPr="00F57104" w:rsidRDefault="00F57104" w:rsidP="008327F9">
      <w:pPr>
        <w:numPr>
          <w:ilvl w:val="0"/>
          <w:numId w:val="2"/>
        </w:numPr>
        <w:tabs>
          <w:tab w:val="clear" w:pos="720"/>
        </w:tabs>
        <w:spacing w:after="0"/>
        <w:ind w:left="1134" w:hanging="567"/>
        <w:jc w:val="both"/>
      </w:pPr>
      <w:r w:rsidRPr="00F57104">
        <w:t>Проконтролировать выполнение операций</w:t>
      </w:r>
    </w:p>
    <w:p w14:paraId="1B96B13C" w14:textId="549E4BCE" w:rsidR="00F57104" w:rsidRDefault="00F57104" w:rsidP="008327F9">
      <w:pPr>
        <w:numPr>
          <w:ilvl w:val="0"/>
          <w:numId w:val="2"/>
        </w:numPr>
        <w:tabs>
          <w:tab w:val="clear" w:pos="720"/>
        </w:tabs>
        <w:spacing w:after="0"/>
        <w:ind w:left="1134" w:hanging="567"/>
        <w:jc w:val="both"/>
      </w:pPr>
      <w:r w:rsidRPr="00F57104">
        <w:t>Составить отчет о переключениях</w:t>
      </w:r>
    </w:p>
    <w:p w14:paraId="57CEF188" w14:textId="77777777" w:rsidR="008327F9" w:rsidRPr="00F57104" w:rsidRDefault="008327F9" w:rsidP="008327F9">
      <w:pPr>
        <w:spacing w:after="0"/>
        <w:ind w:left="1134"/>
        <w:jc w:val="both"/>
      </w:pPr>
    </w:p>
    <w:p w14:paraId="77E46820" w14:textId="77777777" w:rsidR="00F57104" w:rsidRDefault="00F57104" w:rsidP="00F57104">
      <w:pPr>
        <w:spacing w:after="0"/>
        <w:ind w:firstLine="709"/>
        <w:jc w:val="both"/>
      </w:pPr>
      <w:r w:rsidRPr="00F57104">
        <w:rPr>
          <w:b/>
          <w:bCs/>
        </w:rPr>
        <w:t>20. Задание с развернутым ответом (аналитическое)</w:t>
      </w:r>
    </w:p>
    <w:p w14:paraId="6D81992D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Вопрос:</w:t>
      </w:r>
      <w:r w:rsidRPr="00F57104">
        <w:t> Проанализируйте факторы, влияющие на выбор схемы электроснабжения промышленного предприятия.</w:t>
      </w:r>
    </w:p>
    <w:p w14:paraId="2EE4BDCC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Время выполнения – 25 мин.</w:t>
      </w:r>
    </w:p>
    <w:p w14:paraId="1CE9C342" w14:textId="77777777" w:rsidR="00F57104" w:rsidRDefault="00F57104" w:rsidP="008327F9">
      <w:pPr>
        <w:spacing w:after="0"/>
        <w:ind w:left="4395" w:hanging="3261"/>
        <w:jc w:val="both"/>
      </w:pPr>
      <w:r w:rsidRPr="00F57104">
        <w:rPr>
          <w:b/>
          <w:bCs/>
        </w:rPr>
        <w:t>Критерии оценивания:</w:t>
      </w:r>
      <w:r w:rsidRPr="00F57104">
        <w:t> Глубина анализа, учет технико-экономических показателей.</w:t>
      </w:r>
    </w:p>
    <w:p w14:paraId="140CF4FE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Компетенции:</w:t>
      </w:r>
      <w:r w:rsidRPr="00F57104">
        <w:t> ПК 3.1, ОК 02</w:t>
      </w:r>
    </w:p>
    <w:p w14:paraId="63D87482" w14:textId="77777777" w:rsid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Полный ответ:</w:t>
      </w:r>
    </w:p>
    <w:p w14:paraId="7F1A1E7D" w14:textId="501F8259" w:rsidR="00F57104" w:rsidRPr="00F57104" w:rsidRDefault="00F57104" w:rsidP="008327F9">
      <w:pPr>
        <w:spacing w:after="0"/>
        <w:ind w:left="2268" w:hanging="1134"/>
        <w:jc w:val="both"/>
      </w:pPr>
      <w:r w:rsidRPr="00F57104">
        <w:rPr>
          <w:b/>
          <w:bCs/>
        </w:rPr>
        <w:t>Анализ факторов:</w:t>
      </w:r>
    </w:p>
    <w:p w14:paraId="28109D7E" w14:textId="77777777" w:rsidR="00F57104" w:rsidRPr="00F57104" w:rsidRDefault="00F57104" w:rsidP="008327F9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1134" w:hanging="567"/>
        <w:jc w:val="both"/>
      </w:pPr>
      <w:r w:rsidRPr="00F57104">
        <w:t>Категория надежности потребителей</w:t>
      </w:r>
    </w:p>
    <w:p w14:paraId="2076BCD2" w14:textId="77777777" w:rsidR="00F57104" w:rsidRPr="00F57104" w:rsidRDefault="00F57104" w:rsidP="008327F9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1134" w:hanging="567"/>
        <w:jc w:val="both"/>
      </w:pPr>
      <w:r w:rsidRPr="00F57104">
        <w:t>Мощность и размещение нагрузок</w:t>
      </w:r>
    </w:p>
    <w:p w14:paraId="06369A29" w14:textId="77777777" w:rsidR="00F57104" w:rsidRPr="00F57104" w:rsidRDefault="00F57104" w:rsidP="008327F9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1134" w:hanging="567"/>
        <w:jc w:val="both"/>
      </w:pPr>
      <w:r w:rsidRPr="00F57104">
        <w:t>Топология территории предприятия</w:t>
      </w:r>
    </w:p>
    <w:p w14:paraId="77C4D083" w14:textId="77777777" w:rsidR="00F57104" w:rsidRPr="00F57104" w:rsidRDefault="00F57104" w:rsidP="008327F9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1134" w:hanging="567"/>
        <w:jc w:val="both"/>
      </w:pPr>
      <w:r w:rsidRPr="00F57104">
        <w:t>Перспективы развития производства</w:t>
      </w:r>
    </w:p>
    <w:p w14:paraId="54802594" w14:textId="77777777" w:rsidR="00F57104" w:rsidRPr="00F57104" w:rsidRDefault="00F57104" w:rsidP="008327F9">
      <w:pPr>
        <w:numPr>
          <w:ilvl w:val="0"/>
          <w:numId w:val="6"/>
        </w:numPr>
        <w:tabs>
          <w:tab w:val="clear" w:pos="720"/>
          <w:tab w:val="num" w:pos="360"/>
        </w:tabs>
        <w:spacing w:after="0"/>
        <w:ind w:left="1134" w:hanging="567"/>
        <w:jc w:val="both"/>
      </w:pPr>
      <w:r w:rsidRPr="00F57104">
        <w:t>Экономическая эффективность</w:t>
      </w:r>
    </w:p>
    <w:p w14:paraId="76CFF041" w14:textId="77777777" w:rsidR="00F12C76" w:rsidRDefault="00F12C76" w:rsidP="008327F9">
      <w:pPr>
        <w:tabs>
          <w:tab w:val="num" w:pos="360"/>
        </w:tabs>
        <w:spacing w:after="0"/>
        <w:ind w:left="1134" w:hanging="567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849ED"/>
    <w:multiLevelType w:val="multilevel"/>
    <w:tmpl w:val="9DC88D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9A523E"/>
    <w:multiLevelType w:val="multilevel"/>
    <w:tmpl w:val="9F08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6369E3"/>
    <w:multiLevelType w:val="hybridMultilevel"/>
    <w:tmpl w:val="D432172E"/>
    <w:lvl w:ilvl="0" w:tplc="4AF2A0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71E5269C"/>
    <w:multiLevelType w:val="multilevel"/>
    <w:tmpl w:val="C0447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5721B4"/>
    <w:multiLevelType w:val="multilevel"/>
    <w:tmpl w:val="3E18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2B45FC"/>
    <w:multiLevelType w:val="multilevel"/>
    <w:tmpl w:val="4E743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D0"/>
    <w:rsid w:val="00210BCF"/>
    <w:rsid w:val="00402FD0"/>
    <w:rsid w:val="00414C0C"/>
    <w:rsid w:val="004A6637"/>
    <w:rsid w:val="006C0B77"/>
    <w:rsid w:val="008242FF"/>
    <w:rsid w:val="008327F9"/>
    <w:rsid w:val="00870751"/>
    <w:rsid w:val="0090713E"/>
    <w:rsid w:val="00922C48"/>
    <w:rsid w:val="009237C0"/>
    <w:rsid w:val="00AE7A8D"/>
    <w:rsid w:val="00B915B7"/>
    <w:rsid w:val="00BF369A"/>
    <w:rsid w:val="00C7083B"/>
    <w:rsid w:val="00D32CD4"/>
    <w:rsid w:val="00DF6771"/>
    <w:rsid w:val="00EA59DF"/>
    <w:rsid w:val="00EE4070"/>
    <w:rsid w:val="00F12C76"/>
    <w:rsid w:val="00F57104"/>
    <w:rsid w:val="00FB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F5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Руслан</dc:creator>
  <cp:keywords/>
  <dc:description/>
  <cp:lastModifiedBy>Пк</cp:lastModifiedBy>
  <cp:revision>5</cp:revision>
  <dcterms:created xsi:type="dcterms:W3CDTF">2025-10-20T16:16:00Z</dcterms:created>
  <dcterms:modified xsi:type="dcterms:W3CDTF">2025-10-27T08:41:00Z</dcterms:modified>
</cp:coreProperties>
</file>