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DF" w:rsidRPr="00AF39CF" w:rsidRDefault="004624E3" w:rsidP="006037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F39CF">
        <w:rPr>
          <w:b/>
          <w:bCs/>
          <w:color w:val="auto"/>
          <w:sz w:val="28"/>
          <w:szCs w:val="28"/>
        </w:rPr>
        <w:t>Комплект оценочных материалов по дисциплине</w:t>
      </w:r>
    </w:p>
    <w:p w:rsidR="004624E3" w:rsidRPr="00AF39CF" w:rsidRDefault="00AD297B" w:rsidP="00603744">
      <w:pPr>
        <w:pStyle w:val="Default"/>
        <w:jc w:val="center"/>
        <w:rPr>
          <w:color w:val="auto"/>
          <w:sz w:val="28"/>
          <w:szCs w:val="28"/>
        </w:rPr>
      </w:pPr>
      <w:r w:rsidRPr="00AF39CF">
        <w:rPr>
          <w:b/>
          <w:bCs/>
          <w:color w:val="auto"/>
          <w:sz w:val="28"/>
          <w:szCs w:val="28"/>
        </w:rPr>
        <w:t>«</w:t>
      </w:r>
      <w:r w:rsidR="006E5B2F" w:rsidRPr="00AF39CF">
        <w:rPr>
          <w:b/>
          <w:bCs/>
          <w:color w:val="auto"/>
          <w:sz w:val="28"/>
          <w:szCs w:val="28"/>
        </w:rPr>
        <w:t>Проектирование систем электроснабжения</w:t>
      </w:r>
      <w:r w:rsidRPr="00AF39CF">
        <w:rPr>
          <w:b/>
          <w:bCs/>
          <w:color w:val="auto"/>
          <w:sz w:val="28"/>
          <w:szCs w:val="28"/>
        </w:rPr>
        <w:t>»</w:t>
      </w:r>
    </w:p>
    <w:p w:rsidR="00110BDF" w:rsidRPr="00AF39CF" w:rsidRDefault="00110BDF" w:rsidP="006037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10BDF" w:rsidRPr="00AF39CF" w:rsidRDefault="00110BDF" w:rsidP="00603744">
      <w:pPr>
        <w:pStyle w:val="Default"/>
        <w:rPr>
          <w:color w:val="auto"/>
          <w:sz w:val="28"/>
          <w:szCs w:val="28"/>
        </w:rPr>
      </w:pPr>
      <w:r w:rsidRPr="00AF39CF">
        <w:rPr>
          <w:b/>
          <w:bCs/>
          <w:color w:val="auto"/>
          <w:sz w:val="28"/>
          <w:szCs w:val="28"/>
        </w:rPr>
        <w:t>Задания закрытого типа</w:t>
      </w:r>
    </w:p>
    <w:p w:rsidR="00110BDF" w:rsidRPr="00AF39CF" w:rsidRDefault="00110BDF" w:rsidP="006037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24E3" w:rsidRPr="00AF39CF" w:rsidRDefault="004624E3" w:rsidP="00603744">
      <w:pPr>
        <w:pStyle w:val="Default"/>
        <w:rPr>
          <w:b/>
          <w:bCs/>
          <w:color w:val="auto"/>
          <w:sz w:val="28"/>
          <w:szCs w:val="28"/>
        </w:rPr>
      </w:pPr>
      <w:r w:rsidRPr="00AF39CF">
        <w:rPr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603744" w:rsidRPr="00AF39CF" w:rsidRDefault="00603744" w:rsidP="00603744">
      <w:pPr>
        <w:pStyle w:val="Default"/>
        <w:rPr>
          <w:i/>
          <w:color w:val="auto"/>
          <w:sz w:val="28"/>
          <w:szCs w:val="28"/>
        </w:rPr>
      </w:pPr>
    </w:p>
    <w:p w:rsidR="00940F7D" w:rsidRPr="00AF39CF" w:rsidRDefault="00940F7D" w:rsidP="00603744">
      <w:pPr>
        <w:pStyle w:val="Default"/>
        <w:rPr>
          <w:i/>
          <w:color w:val="auto"/>
          <w:sz w:val="28"/>
          <w:szCs w:val="28"/>
        </w:rPr>
      </w:pPr>
      <w:r w:rsidRPr="00AF39CF">
        <w:rPr>
          <w:i/>
          <w:color w:val="auto"/>
          <w:sz w:val="28"/>
          <w:szCs w:val="28"/>
        </w:rPr>
        <w:t>Выберите один правильный ответ</w:t>
      </w:r>
    </w:p>
    <w:p w:rsidR="001B5AA7" w:rsidRPr="00AF39CF" w:rsidRDefault="001B5AA7" w:rsidP="00603744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E00E3F" w:rsidRPr="00AF39CF" w:rsidRDefault="00065189" w:rsidP="00603744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  <w:shd w:val="clear" w:color="auto" w:fill="FFFFFF" w:themeFill="background1"/>
          <w:lang w:val="ru-RU"/>
        </w:rPr>
      </w:pPr>
      <w:r w:rsidRPr="00AF39CF">
        <w:rPr>
          <w:sz w:val="28"/>
          <w:szCs w:val="28"/>
          <w:shd w:val="clear" w:color="auto" w:fill="FFFFFF" w:themeFill="background1"/>
          <w:lang w:val="ru-RU"/>
        </w:rPr>
        <w:t>Какие факторы необходимо учитывать при проектировании системы</w:t>
      </w:r>
      <w:r w:rsidR="00AF39CF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AF39CF">
        <w:rPr>
          <w:sz w:val="28"/>
          <w:szCs w:val="28"/>
          <w:shd w:val="clear" w:color="auto" w:fill="FFFFFF" w:themeFill="background1"/>
          <w:lang w:val="ru-RU"/>
        </w:rPr>
        <w:t>эле</w:t>
      </w:r>
      <w:r w:rsidRPr="00AF39CF">
        <w:rPr>
          <w:sz w:val="28"/>
          <w:szCs w:val="28"/>
          <w:shd w:val="clear" w:color="auto" w:fill="FFFFFF" w:themeFill="background1"/>
          <w:lang w:val="ru-RU"/>
        </w:rPr>
        <w:t>к</w:t>
      </w:r>
      <w:r w:rsidRPr="00AF39CF">
        <w:rPr>
          <w:sz w:val="28"/>
          <w:szCs w:val="28"/>
          <w:shd w:val="clear" w:color="auto" w:fill="FFFFFF" w:themeFill="background1"/>
          <w:lang w:val="ru-RU"/>
        </w:rPr>
        <w:t>троснабжения производственного объекта?</w:t>
      </w:r>
    </w:p>
    <w:p w:rsidR="00940F7D" w:rsidRPr="00AF39CF" w:rsidRDefault="00EE76C6" w:rsidP="00603744">
      <w:pPr>
        <w:rPr>
          <w:sz w:val="28"/>
          <w:szCs w:val="28"/>
          <w:lang w:val="ru-RU"/>
        </w:rPr>
      </w:pPr>
      <w:r w:rsidRPr="00AF39CF">
        <w:rPr>
          <w:rFonts w:eastAsia="Times New Roman"/>
          <w:sz w:val="28"/>
          <w:szCs w:val="28"/>
          <w:shd w:val="clear" w:color="auto" w:fill="FFFFFF" w:themeFill="background1"/>
          <w:lang w:val="ru-RU" w:eastAsia="ru-RU"/>
        </w:rPr>
        <w:t xml:space="preserve">А) </w:t>
      </w:r>
      <w:r w:rsidR="00C00E59" w:rsidRPr="00AF39CF">
        <w:rPr>
          <w:sz w:val="28"/>
          <w:szCs w:val="28"/>
          <w:shd w:val="clear" w:color="auto" w:fill="FFFFFF" w:themeFill="background1"/>
          <w:lang w:val="ru-RU"/>
        </w:rPr>
        <w:t>т</w:t>
      </w:r>
      <w:r w:rsidR="00065189" w:rsidRPr="00AF39CF">
        <w:rPr>
          <w:sz w:val="28"/>
          <w:szCs w:val="28"/>
          <w:shd w:val="clear" w:color="auto" w:fill="FFFFFF" w:themeFill="background1"/>
          <w:lang w:val="ru-RU"/>
        </w:rPr>
        <w:t>олько максимальную мощность потребителей</w:t>
      </w:r>
      <w:r w:rsidR="004D7FB4" w:rsidRPr="00AF39CF">
        <w:rPr>
          <w:sz w:val="28"/>
          <w:szCs w:val="28"/>
          <w:shd w:val="clear" w:color="auto" w:fill="FFFFFF" w:themeFill="background1"/>
          <w:lang w:val="ru-RU"/>
        </w:rPr>
        <w:t>;</w:t>
      </w:r>
      <w:r w:rsidR="00065189" w:rsidRPr="00AF39CF">
        <w:rPr>
          <w:sz w:val="28"/>
          <w:szCs w:val="28"/>
          <w:shd w:val="clear" w:color="auto" w:fill="FFFFFF" w:themeFill="background1"/>
          <w:lang w:val="ru-RU"/>
        </w:rPr>
        <w:br/>
      </w:r>
      <w:r w:rsidRPr="00AF39CF">
        <w:rPr>
          <w:rFonts w:eastAsia="Times New Roman"/>
          <w:sz w:val="28"/>
          <w:szCs w:val="28"/>
          <w:shd w:val="clear" w:color="auto" w:fill="FFFFFF" w:themeFill="background1"/>
          <w:lang w:val="ru-RU" w:eastAsia="ru-RU"/>
        </w:rPr>
        <w:t xml:space="preserve">Б) </w:t>
      </w:r>
      <w:r w:rsidR="00C00E59" w:rsidRPr="00AF39CF">
        <w:rPr>
          <w:sz w:val="28"/>
          <w:szCs w:val="28"/>
          <w:shd w:val="clear" w:color="auto" w:fill="FFFFFF" w:themeFill="background1"/>
          <w:lang w:val="ru-RU"/>
        </w:rPr>
        <w:t>т</w:t>
      </w:r>
      <w:r w:rsidR="00065189" w:rsidRPr="00AF39CF">
        <w:rPr>
          <w:sz w:val="28"/>
          <w:szCs w:val="28"/>
          <w:shd w:val="clear" w:color="auto" w:fill="FFFFFF" w:themeFill="background1"/>
          <w:lang w:val="ru-RU"/>
        </w:rPr>
        <w:t>олько длину кабельных линий</w:t>
      </w:r>
      <w:r w:rsidR="004D7FB4" w:rsidRPr="00AF39CF">
        <w:rPr>
          <w:sz w:val="28"/>
          <w:szCs w:val="28"/>
          <w:shd w:val="clear" w:color="auto" w:fill="FFFFFF" w:themeFill="background1"/>
          <w:lang w:val="ru-RU"/>
        </w:rPr>
        <w:t>;</w:t>
      </w:r>
      <w:r w:rsidR="00065189" w:rsidRPr="00AF39CF">
        <w:rPr>
          <w:sz w:val="28"/>
          <w:szCs w:val="28"/>
          <w:shd w:val="clear" w:color="auto" w:fill="FFFFFF" w:themeFill="background1"/>
          <w:lang w:val="ru-RU"/>
        </w:rPr>
        <w:br/>
      </w:r>
      <w:r w:rsidRPr="00AF39CF">
        <w:rPr>
          <w:rFonts w:eastAsia="Times New Roman"/>
          <w:sz w:val="28"/>
          <w:szCs w:val="28"/>
          <w:shd w:val="clear" w:color="auto" w:fill="FFFFFF" w:themeFill="background1"/>
          <w:lang w:val="ru-RU" w:eastAsia="ru-RU"/>
        </w:rPr>
        <w:t xml:space="preserve">В) </w:t>
      </w:r>
      <w:r w:rsidR="00C00E59" w:rsidRPr="00AF39CF">
        <w:rPr>
          <w:sz w:val="28"/>
          <w:szCs w:val="28"/>
          <w:shd w:val="clear" w:color="auto" w:fill="FFFFFF" w:themeFill="background1"/>
          <w:lang w:val="ru-RU"/>
        </w:rPr>
        <w:t>т</w:t>
      </w:r>
      <w:r w:rsidR="00065189" w:rsidRPr="00AF39CF">
        <w:rPr>
          <w:sz w:val="28"/>
          <w:szCs w:val="28"/>
          <w:shd w:val="clear" w:color="auto" w:fill="FFFFFF" w:themeFill="background1"/>
          <w:lang w:val="ru-RU"/>
        </w:rPr>
        <w:t>олько стоимость электрооборудования</w:t>
      </w:r>
      <w:r w:rsidR="004D7FB4" w:rsidRPr="00AF39CF">
        <w:rPr>
          <w:sz w:val="28"/>
          <w:szCs w:val="28"/>
          <w:shd w:val="clear" w:color="auto" w:fill="FFFFFF" w:themeFill="background1"/>
          <w:lang w:val="ru-RU"/>
        </w:rPr>
        <w:t>;</w:t>
      </w:r>
      <w:r w:rsidR="00065189" w:rsidRPr="00AF39CF">
        <w:rPr>
          <w:sz w:val="28"/>
          <w:szCs w:val="28"/>
          <w:shd w:val="clear" w:color="auto" w:fill="FFFFFF" w:themeFill="background1"/>
          <w:lang w:val="ru-RU"/>
        </w:rPr>
        <w:br/>
        <w:t xml:space="preserve">Г) </w:t>
      </w:r>
      <w:r w:rsidR="00C00E59" w:rsidRPr="00AF39CF">
        <w:rPr>
          <w:sz w:val="28"/>
          <w:szCs w:val="28"/>
          <w:shd w:val="clear" w:color="auto" w:fill="FFFFFF" w:themeFill="background1"/>
          <w:lang w:val="ru-RU"/>
        </w:rPr>
        <w:t>т</w:t>
      </w:r>
      <w:r w:rsidR="00065189" w:rsidRPr="00AF39CF">
        <w:rPr>
          <w:sz w:val="28"/>
          <w:szCs w:val="28"/>
          <w:shd w:val="clear" w:color="auto" w:fill="FFFFFF" w:themeFill="background1"/>
          <w:lang w:val="ru-RU"/>
        </w:rPr>
        <w:t>ребования к надежности, резервированию и безопасности</w:t>
      </w:r>
      <w:r w:rsidR="004D7FB4" w:rsidRPr="00AF39CF">
        <w:rPr>
          <w:sz w:val="28"/>
          <w:szCs w:val="28"/>
          <w:shd w:val="clear" w:color="auto" w:fill="FFFFFF" w:themeFill="background1"/>
          <w:lang w:val="ru-RU"/>
        </w:rPr>
        <w:t>;</w:t>
      </w:r>
      <w:r w:rsidR="00065189" w:rsidRPr="00AF39CF">
        <w:rPr>
          <w:sz w:val="28"/>
          <w:szCs w:val="28"/>
          <w:lang w:val="ru-RU"/>
        </w:rPr>
        <w:br/>
        <w:t>Д</w:t>
      </w:r>
      <w:r w:rsidR="009E2187" w:rsidRPr="00AF39CF">
        <w:rPr>
          <w:sz w:val="28"/>
          <w:szCs w:val="28"/>
          <w:lang w:val="ru-RU"/>
        </w:rPr>
        <w:t>) правильный вариант отсутствует.</w:t>
      </w:r>
    </w:p>
    <w:p w:rsidR="003704B6" w:rsidRPr="00AF39CF" w:rsidRDefault="003704B6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  <w:r w:rsidR="00D07793" w:rsidRPr="00AF39CF">
        <w:rPr>
          <w:color w:val="auto"/>
          <w:sz w:val="28"/>
          <w:szCs w:val="28"/>
        </w:rPr>
        <w:t>Г</w:t>
      </w:r>
    </w:p>
    <w:p w:rsidR="003704B6" w:rsidRPr="00AF39CF" w:rsidRDefault="003704B6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F52587" w:rsidRPr="00AF39CF" w:rsidRDefault="00F52587" w:rsidP="00603744">
      <w:pPr>
        <w:rPr>
          <w:bCs/>
          <w:sz w:val="28"/>
          <w:szCs w:val="28"/>
          <w:lang w:val="ru-RU"/>
        </w:rPr>
      </w:pPr>
    </w:p>
    <w:p w:rsidR="003704B6" w:rsidRPr="00AF39CF" w:rsidRDefault="003704B6" w:rsidP="00603744">
      <w:pPr>
        <w:shd w:val="clear" w:color="auto" w:fill="FFFFFF" w:themeFill="background1"/>
        <w:jc w:val="both"/>
        <w:rPr>
          <w:sz w:val="28"/>
          <w:szCs w:val="28"/>
          <w:shd w:val="clear" w:color="auto" w:fill="FFFFFF"/>
          <w:lang w:val="ru-RU"/>
        </w:rPr>
      </w:pPr>
      <w:r w:rsidRPr="00AF39CF">
        <w:rPr>
          <w:bCs/>
          <w:sz w:val="28"/>
          <w:szCs w:val="28"/>
          <w:lang w:val="ru-RU"/>
        </w:rPr>
        <w:t>2.</w:t>
      </w:r>
      <w:r w:rsidR="00E623E2" w:rsidRPr="00AF39CF">
        <w:rPr>
          <w:sz w:val="28"/>
          <w:szCs w:val="28"/>
          <w:shd w:val="clear" w:color="auto" w:fill="FFFFFF"/>
          <w:lang w:val="ru-RU"/>
        </w:rPr>
        <w:t xml:space="preserve"> Какой документ регламентирует требования к системам электроснабжения?</w:t>
      </w:r>
    </w:p>
    <w:p w:rsidR="00E623E2" w:rsidRPr="00AF39CF" w:rsidRDefault="00E623E2" w:rsidP="00603744">
      <w:pPr>
        <w:pStyle w:val="list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9CF">
        <w:rPr>
          <w:sz w:val="28"/>
          <w:szCs w:val="28"/>
        </w:rPr>
        <w:t>А</w:t>
      </w:r>
      <w:proofErr w:type="gramStart"/>
      <w:r w:rsidRPr="00AF39CF">
        <w:rPr>
          <w:sz w:val="28"/>
          <w:szCs w:val="28"/>
        </w:rPr>
        <w:t>)</w:t>
      </w:r>
      <w:r w:rsidR="00DC5005" w:rsidRPr="00AF39CF">
        <w:rPr>
          <w:sz w:val="28"/>
          <w:szCs w:val="28"/>
        </w:rPr>
        <w:t>п</w:t>
      </w:r>
      <w:proofErr w:type="gramEnd"/>
      <w:r w:rsidRPr="00AF39CF">
        <w:rPr>
          <w:sz w:val="28"/>
          <w:szCs w:val="28"/>
        </w:rPr>
        <w:t>равила устройства электроустановок (ПУЭ)</w:t>
      </w:r>
      <w:r w:rsidR="004D7FB4" w:rsidRPr="00AF39CF">
        <w:rPr>
          <w:sz w:val="28"/>
          <w:szCs w:val="28"/>
        </w:rPr>
        <w:t>;</w:t>
      </w:r>
    </w:p>
    <w:p w:rsidR="00E623E2" w:rsidRPr="00AF39CF" w:rsidRDefault="00E623E2" w:rsidP="00603744">
      <w:pPr>
        <w:pStyle w:val="list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9CF">
        <w:rPr>
          <w:sz w:val="28"/>
          <w:szCs w:val="28"/>
        </w:rPr>
        <w:t>Б</w:t>
      </w:r>
      <w:proofErr w:type="gramStart"/>
      <w:r w:rsidRPr="00AF39CF">
        <w:rPr>
          <w:sz w:val="28"/>
          <w:szCs w:val="28"/>
        </w:rPr>
        <w:t>)</w:t>
      </w:r>
      <w:r w:rsidR="00DC5005" w:rsidRPr="00AF39CF">
        <w:rPr>
          <w:sz w:val="28"/>
          <w:szCs w:val="28"/>
        </w:rPr>
        <w:t>с</w:t>
      </w:r>
      <w:proofErr w:type="gramEnd"/>
      <w:r w:rsidRPr="00AF39CF">
        <w:rPr>
          <w:sz w:val="28"/>
          <w:szCs w:val="28"/>
        </w:rPr>
        <w:t>троительные нормы и правила (СНиП)</w:t>
      </w:r>
      <w:r w:rsidR="004D7FB4" w:rsidRPr="00AF39CF">
        <w:rPr>
          <w:sz w:val="28"/>
          <w:szCs w:val="28"/>
        </w:rPr>
        <w:t>;</w:t>
      </w:r>
    </w:p>
    <w:p w:rsidR="00E623E2" w:rsidRPr="00AF39CF" w:rsidRDefault="00E623E2" w:rsidP="00603744">
      <w:pPr>
        <w:pStyle w:val="list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9CF">
        <w:rPr>
          <w:sz w:val="28"/>
          <w:szCs w:val="28"/>
        </w:rPr>
        <w:t>В</w:t>
      </w:r>
      <w:proofErr w:type="gramStart"/>
      <w:r w:rsidRPr="00AF39CF">
        <w:rPr>
          <w:sz w:val="28"/>
          <w:szCs w:val="28"/>
        </w:rPr>
        <w:t>)</w:t>
      </w:r>
      <w:r w:rsidR="00DC5005" w:rsidRPr="00AF39CF">
        <w:rPr>
          <w:sz w:val="28"/>
          <w:szCs w:val="28"/>
        </w:rPr>
        <w:t>д</w:t>
      </w:r>
      <w:proofErr w:type="gramEnd"/>
      <w:r w:rsidRPr="00AF39CF">
        <w:rPr>
          <w:sz w:val="28"/>
          <w:szCs w:val="28"/>
        </w:rPr>
        <w:t>окументация потребителей</w:t>
      </w:r>
      <w:r w:rsidR="004D7FB4" w:rsidRPr="00AF39CF">
        <w:rPr>
          <w:sz w:val="28"/>
          <w:szCs w:val="28"/>
        </w:rPr>
        <w:t>;</w:t>
      </w:r>
    </w:p>
    <w:p w:rsidR="00E623E2" w:rsidRPr="00AF39CF" w:rsidRDefault="00E623E2" w:rsidP="00603744">
      <w:pPr>
        <w:shd w:val="clear" w:color="auto" w:fill="FFFFFF" w:themeFill="background1"/>
        <w:rPr>
          <w:bCs/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Г) правильный вариант отсутствует</w:t>
      </w:r>
      <w:r w:rsidR="004D7FB4" w:rsidRPr="00AF39CF">
        <w:rPr>
          <w:sz w:val="28"/>
          <w:szCs w:val="28"/>
          <w:lang w:val="ru-RU"/>
        </w:rPr>
        <w:t>;</w:t>
      </w:r>
    </w:p>
    <w:p w:rsidR="003704B6" w:rsidRPr="00AF39CF" w:rsidRDefault="003704B6" w:rsidP="00603744">
      <w:pPr>
        <w:pStyle w:val="Default"/>
        <w:shd w:val="clear" w:color="auto" w:fill="FFFFFF" w:themeFill="background1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>Правильный ответ:</w:t>
      </w:r>
      <w:r w:rsidR="00E623E2" w:rsidRPr="00AF39CF">
        <w:rPr>
          <w:color w:val="auto"/>
          <w:sz w:val="28"/>
          <w:szCs w:val="28"/>
        </w:rPr>
        <w:t xml:space="preserve"> А</w:t>
      </w:r>
    </w:p>
    <w:p w:rsidR="003704B6" w:rsidRPr="00AF39CF" w:rsidRDefault="003704B6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E623E2" w:rsidRPr="00AF39CF" w:rsidRDefault="00E623E2" w:rsidP="00603744">
      <w:pPr>
        <w:rPr>
          <w:sz w:val="28"/>
          <w:szCs w:val="28"/>
          <w:lang w:val="ru-RU"/>
        </w:rPr>
      </w:pPr>
    </w:p>
    <w:p w:rsidR="00DC5005" w:rsidRPr="00AF39CF" w:rsidRDefault="00352E30" w:rsidP="0060374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AF39CF">
        <w:rPr>
          <w:sz w:val="28"/>
          <w:szCs w:val="28"/>
          <w:lang w:val="ru-RU"/>
        </w:rPr>
        <w:t>3.</w:t>
      </w:r>
      <w:r w:rsidR="00DC5005" w:rsidRPr="00AF39CF">
        <w:rPr>
          <w:rFonts w:eastAsia="Times New Roman"/>
          <w:sz w:val="28"/>
          <w:szCs w:val="28"/>
          <w:lang w:val="ru-RU" w:eastAsia="ru-RU"/>
        </w:rPr>
        <w:t>О чем дает наглядное представление график нагрузки?</w:t>
      </w:r>
    </w:p>
    <w:p w:rsidR="00DC5005" w:rsidRPr="00AF39CF" w:rsidRDefault="00DC5005" w:rsidP="0060374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AF39CF">
        <w:rPr>
          <w:rFonts w:eastAsia="Times New Roman"/>
          <w:sz w:val="28"/>
          <w:szCs w:val="28"/>
          <w:lang w:val="ru-RU" w:eastAsia="ru-RU"/>
        </w:rPr>
        <w:t>А</w:t>
      </w:r>
      <w:proofErr w:type="gramStart"/>
      <w:r w:rsidRPr="00AF39CF">
        <w:rPr>
          <w:rFonts w:eastAsia="Times New Roman"/>
          <w:sz w:val="28"/>
          <w:szCs w:val="28"/>
          <w:lang w:val="ru-RU" w:eastAsia="ru-RU"/>
        </w:rPr>
        <w:t>)о</w:t>
      </w:r>
      <w:proofErr w:type="gramEnd"/>
      <w:r w:rsidRPr="00AF39CF">
        <w:rPr>
          <w:rFonts w:eastAsia="Times New Roman"/>
          <w:sz w:val="28"/>
          <w:szCs w:val="28"/>
          <w:lang w:val="ru-RU" w:eastAsia="ru-RU"/>
        </w:rPr>
        <w:t xml:space="preserve"> характере потребления энергии электроустановками за рассматриваемый период</w:t>
      </w:r>
      <w:r w:rsidR="004D7FB4" w:rsidRPr="00AF39CF">
        <w:rPr>
          <w:rFonts w:eastAsia="Times New Roman"/>
          <w:sz w:val="28"/>
          <w:szCs w:val="28"/>
          <w:lang w:val="ru-RU" w:eastAsia="ru-RU"/>
        </w:rPr>
        <w:t>;</w:t>
      </w:r>
    </w:p>
    <w:p w:rsidR="00DC5005" w:rsidRPr="00AF39CF" w:rsidRDefault="00DC5005" w:rsidP="0060374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AF39CF">
        <w:rPr>
          <w:rFonts w:eastAsia="Times New Roman"/>
          <w:sz w:val="28"/>
          <w:szCs w:val="28"/>
          <w:lang w:val="ru-RU" w:eastAsia="ru-RU"/>
        </w:rPr>
        <w:t>Б</w:t>
      </w:r>
      <w:r w:rsidR="00E00E3F" w:rsidRPr="00AF39CF">
        <w:rPr>
          <w:rFonts w:eastAsia="Times New Roman"/>
          <w:sz w:val="28"/>
          <w:szCs w:val="28"/>
          <w:lang w:val="ru-RU" w:eastAsia="ru-RU"/>
        </w:rPr>
        <w:t xml:space="preserve">) </w:t>
      </w:r>
      <w:r w:rsidRPr="00AF39CF">
        <w:rPr>
          <w:rFonts w:eastAsia="Times New Roman"/>
          <w:sz w:val="28"/>
          <w:szCs w:val="28"/>
          <w:lang w:val="ru-RU" w:eastAsia="ru-RU"/>
        </w:rPr>
        <w:t>об изменениях напряжения электроустановок за рассматриваемый перио</w:t>
      </w:r>
      <w:r w:rsidR="004D7FB4" w:rsidRPr="00AF39CF">
        <w:rPr>
          <w:rFonts w:eastAsia="Times New Roman"/>
          <w:sz w:val="28"/>
          <w:szCs w:val="28"/>
          <w:lang w:val="ru-RU" w:eastAsia="ru-RU"/>
        </w:rPr>
        <w:t>д;</w:t>
      </w:r>
    </w:p>
    <w:p w:rsidR="00DC5005" w:rsidRPr="00AF39CF" w:rsidRDefault="00DC5005" w:rsidP="0060374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AF39CF">
        <w:rPr>
          <w:rFonts w:eastAsia="Times New Roman"/>
          <w:sz w:val="28"/>
          <w:szCs w:val="28"/>
          <w:lang w:val="ru-RU" w:eastAsia="ru-RU"/>
        </w:rPr>
        <w:t>В</w:t>
      </w:r>
      <w:proofErr w:type="gramStart"/>
      <w:r w:rsidRPr="00AF39CF">
        <w:rPr>
          <w:rFonts w:eastAsia="Times New Roman"/>
          <w:sz w:val="28"/>
          <w:szCs w:val="28"/>
          <w:lang w:val="ru-RU" w:eastAsia="ru-RU"/>
        </w:rPr>
        <w:t>)о</w:t>
      </w:r>
      <w:proofErr w:type="gramEnd"/>
      <w:r w:rsidRPr="00AF39CF">
        <w:rPr>
          <w:rFonts w:eastAsia="Times New Roman"/>
          <w:sz w:val="28"/>
          <w:szCs w:val="28"/>
          <w:lang w:val="ru-RU" w:eastAsia="ru-RU"/>
        </w:rPr>
        <w:t>б изменениях потребляемой мощности за рассматриваемый период</w:t>
      </w:r>
      <w:r w:rsidR="004D7FB4" w:rsidRPr="00AF39CF">
        <w:rPr>
          <w:rFonts w:eastAsia="Times New Roman"/>
          <w:sz w:val="28"/>
          <w:szCs w:val="28"/>
          <w:lang w:val="ru-RU" w:eastAsia="ru-RU"/>
        </w:rPr>
        <w:t>;</w:t>
      </w:r>
    </w:p>
    <w:p w:rsidR="009E2187" w:rsidRPr="00AF39CF" w:rsidRDefault="00F604BD" w:rsidP="00603744">
      <w:pPr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Г</w:t>
      </w:r>
      <w:r w:rsidR="00352E30" w:rsidRPr="00AF39CF">
        <w:rPr>
          <w:sz w:val="28"/>
          <w:szCs w:val="28"/>
          <w:lang w:val="ru-RU"/>
        </w:rPr>
        <w:t>) правильный вариант отсутствует.</w:t>
      </w:r>
    </w:p>
    <w:p w:rsidR="00352E30" w:rsidRPr="00AF39CF" w:rsidRDefault="00352E30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  <w:r w:rsidR="0058157F" w:rsidRPr="00AF39CF">
        <w:rPr>
          <w:color w:val="auto"/>
          <w:sz w:val="28"/>
          <w:szCs w:val="28"/>
        </w:rPr>
        <w:t>В</w:t>
      </w:r>
    </w:p>
    <w:p w:rsidR="00352E30" w:rsidRPr="00AF39CF" w:rsidRDefault="00352E30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DC5005" w:rsidRPr="00AF39CF" w:rsidRDefault="00DC5005" w:rsidP="00603744">
      <w:pPr>
        <w:rPr>
          <w:bCs/>
          <w:sz w:val="28"/>
          <w:szCs w:val="28"/>
          <w:lang w:val="ru-RU"/>
        </w:rPr>
      </w:pPr>
    </w:p>
    <w:p w:rsidR="00B42143" w:rsidRPr="00AF39CF" w:rsidRDefault="00352E30" w:rsidP="00603744">
      <w:pPr>
        <w:pStyle w:val="a7"/>
        <w:spacing w:before="0" w:beforeAutospacing="0" w:after="0" w:afterAutospacing="0"/>
        <w:rPr>
          <w:sz w:val="28"/>
          <w:szCs w:val="28"/>
        </w:rPr>
      </w:pPr>
      <w:r w:rsidRPr="00AF39CF">
        <w:rPr>
          <w:bCs/>
          <w:sz w:val="28"/>
          <w:szCs w:val="28"/>
        </w:rPr>
        <w:t>4</w:t>
      </w:r>
      <w:r w:rsidR="00ED6D32" w:rsidRPr="00AF39CF">
        <w:rPr>
          <w:bCs/>
          <w:sz w:val="28"/>
          <w:szCs w:val="28"/>
        </w:rPr>
        <w:t xml:space="preserve">. </w:t>
      </w:r>
      <w:r w:rsidR="00B42143" w:rsidRPr="00AF39CF">
        <w:rPr>
          <w:sz w:val="28"/>
          <w:szCs w:val="28"/>
        </w:rPr>
        <w:t>Какая схема изображена на рисунке?</w:t>
      </w:r>
    </w:p>
    <w:p w:rsidR="00603744" w:rsidRPr="00AF39CF" w:rsidRDefault="00603744" w:rsidP="0060374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F39CF">
        <w:rPr>
          <w:noProof/>
          <w:sz w:val="28"/>
          <w:szCs w:val="28"/>
        </w:rPr>
        <w:drawing>
          <wp:inline distT="0" distB="0" distL="0" distR="0" wp14:anchorId="15F6CC8A" wp14:editId="38117C43">
            <wp:extent cx="1982462" cy="1435100"/>
            <wp:effectExtent l="19050" t="0" r="0" b="0"/>
            <wp:docPr id="2" name="Рисунок 12" descr="https://3uch.ru/textbook/zamiing/ithtuk/feellorryo/kereres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uch.ru/textbook/zamiing/ithtuk/feellorryo/kereresay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62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43" w:rsidRPr="00AF39CF" w:rsidRDefault="00B42143" w:rsidP="00603744">
      <w:pPr>
        <w:rPr>
          <w:rFonts w:eastAsia="Times New Roman"/>
          <w:sz w:val="28"/>
          <w:szCs w:val="28"/>
          <w:lang w:val="ru-RU" w:eastAsia="ru-RU"/>
        </w:rPr>
      </w:pPr>
      <w:r w:rsidRPr="00AF39CF">
        <w:rPr>
          <w:rFonts w:eastAsia="Times New Roman"/>
          <w:sz w:val="28"/>
          <w:szCs w:val="28"/>
          <w:lang w:val="ru-RU" w:eastAsia="ru-RU"/>
        </w:rPr>
        <w:lastRenderedPageBreak/>
        <w:t>А)</w:t>
      </w:r>
      <w:r w:rsidR="00DE1E7A" w:rsidRPr="00AF39CF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F39CF">
        <w:rPr>
          <w:rFonts w:eastAsia="Times New Roman"/>
          <w:sz w:val="28"/>
          <w:szCs w:val="28"/>
          <w:lang w:val="ru-RU" w:eastAsia="ru-RU"/>
        </w:rPr>
        <w:t>радиальная схема</w:t>
      </w:r>
      <w:r w:rsidR="004D7FB4" w:rsidRPr="00AF39CF">
        <w:rPr>
          <w:rFonts w:eastAsia="Times New Roman"/>
          <w:sz w:val="28"/>
          <w:szCs w:val="28"/>
          <w:lang w:val="ru-RU" w:eastAsia="ru-RU"/>
        </w:rPr>
        <w:t>;</w:t>
      </w:r>
    </w:p>
    <w:p w:rsidR="00B42143" w:rsidRPr="00AF39CF" w:rsidRDefault="00B42143" w:rsidP="00603744">
      <w:pPr>
        <w:rPr>
          <w:rFonts w:eastAsia="Times New Roman"/>
          <w:sz w:val="28"/>
          <w:szCs w:val="28"/>
          <w:lang w:val="ru-RU" w:eastAsia="ru-RU"/>
        </w:rPr>
      </w:pPr>
      <w:r w:rsidRPr="00AF39CF">
        <w:rPr>
          <w:rFonts w:eastAsia="Times New Roman"/>
          <w:sz w:val="28"/>
          <w:szCs w:val="28"/>
          <w:lang w:val="ru-RU" w:eastAsia="ru-RU"/>
        </w:rPr>
        <w:t>Б)</w:t>
      </w:r>
      <w:r w:rsidR="00DE1E7A" w:rsidRPr="00AF39CF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F39CF">
        <w:rPr>
          <w:rFonts w:eastAsia="Times New Roman"/>
          <w:sz w:val="28"/>
          <w:szCs w:val="28"/>
          <w:lang w:val="ru-RU" w:eastAsia="ru-RU"/>
        </w:rPr>
        <w:t>магистральная схема</w:t>
      </w:r>
      <w:r w:rsidR="004D7FB4" w:rsidRPr="00AF39CF">
        <w:rPr>
          <w:rFonts w:eastAsia="Times New Roman"/>
          <w:sz w:val="28"/>
          <w:szCs w:val="28"/>
          <w:lang w:val="ru-RU" w:eastAsia="ru-RU"/>
        </w:rPr>
        <w:t>;</w:t>
      </w:r>
    </w:p>
    <w:p w:rsidR="00B42143" w:rsidRPr="00AF39CF" w:rsidRDefault="00B42143" w:rsidP="00603744">
      <w:pPr>
        <w:rPr>
          <w:rFonts w:eastAsia="Times New Roman"/>
          <w:sz w:val="28"/>
          <w:szCs w:val="28"/>
          <w:lang w:val="ru-RU" w:eastAsia="ru-RU"/>
        </w:rPr>
      </w:pPr>
      <w:r w:rsidRPr="00AF39CF">
        <w:rPr>
          <w:rFonts w:eastAsia="Times New Roman"/>
          <w:sz w:val="28"/>
          <w:szCs w:val="28"/>
          <w:lang w:val="ru-RU" w:eastAsia="ru-RU"/>
        </w:rPr>
        <w:t>В)</w:t>
      </w:r>
      <w:r w:rsidR="00DE1E7A" w:rsidRPr="00AF39CF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F39CF">
        <w:rPr>
          <w:rFonts w:eastAsia="Times New Roman"/>
          <w:sz w:val="28"/>
          <w:szCs w:val="28"/>
          <w:lang w:val="ru-RU" w:eastAsia="ru-RU"/>
        </w:rPr>
        <w:t>смешная схема</w:t>
      </w:r>
      <w:r w:rsidR="004D7FB4" w:rsidRPr="00AF39CF">
        <w:rPr>
          <w:rFonts w:eastAsia="Times New Roman"/>
          <w:sz w:val="28"/>
          <w:szCs w:val="28"/>
          <w:lang w:val="ru-RU" w:eastAsia="ru-RU"/>
        </w:rPr>
        <w:t>;</w:t>
      </w:r>
    </w:p>
    <w:p w:rsidR="00ED6D32" w:rsidRPr="00AF39CF" w:rsidRDefault="00B14E72" w:rsidP="00603744">
      <w:pPr>
        <w:rPr>
          <w:bCs/>
          <w:sz w:val="28"/>
          <w:szCs w:val="28"/>
          <w:lang w:val="ru-RU"/>
        </w:rPr>
      </w:pPr>
      <w:r w:rsidRPr="00AF39CF">
        <w:rPr>
          <w:bCs/>
          <w:sz w:val="28"/>
          <w:szCs w:val="28"/>
          <w:lang w:val="ru-RU"/>
        </w:rPr>
        <w:t>Г</w:t>
      </w:r>
      <w:r w:rsidR="009E2187" w:rsidRPr="00AF39CF">
        <w:rPr>
          <w:bCs/>
          <w:sz w:val="28"/>
          <w:szCs w:val="28"/>
          <w:lang w:val="ru-RU"/>
        </w:rPr>
        <w:t>) правильный вариант отсутствует.</w:t>
      </w:r>
    </w:p>
    <w:p w:rsidR="00ED6D32" w:rsidRPr="00AF39CF" w:rsidRDefault="00ED6D32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  <w:r w:rsidR="00B42143" w:rsidRPr="00AF39CF">
        <w:rPr>
          <w:color w:val="auto"/>
          <w:sz w:val="28"/>
          <w:szCs w:val="28"/>
        </w:rPr>
        <w:t>А</w:t>
      </w:r>
    </w:p>
    <w:p w:rsidR="00ED6D32" w:rsidRPr="00AF39CF" w:rsidRDefault="00ED6D32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B42143" w:rsidRPr="00AF39CF" w:rsidRDefault="00B42143" w:rsidP="00603744">
      <w:pPr>
        <w:rPr>
          <w:bCs/>
          <w:sz w:val="28"/>
          <w:szCs w:val="28"/>
          <w:lang w:val="ru-RU"/>
        </w:rPr>
      </w:pPr>
    </w:p>
    <w:p w:rsidR="00B14E72" w:rsidRPr="00AF39CF" w:rsidRDefault="00352E30" w:rsidP="0060374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AF39CF">
        <w:rPr>
          <w:bCs/>
          <w:sz w:val="28"/>
          <w:szCs w:val="28"/>
          <w:lang w:val="ru-RU"/>
        </w:rPr>
        <w:t xml:space="preserve">5. </w:t>
      </w:r>
      <w:r w:rsidR="00B14E72" w:rsidRPr="00AF39CF">
        <w:rPr>
          <w:rFonts w:eastAsia="Times New Roman"/>
          <w:sz w:val="28"/>
          <w:szCs w:val="28"/>
          <w:lang w:val="ru-RU" w:eastAsia="ru-RU"/>
        </w:rPr>
        <w:t>Для чего предназначены распределительные пункты?</w:t>
      </w:r>
    </w:p>
    <w:p w:rsidR="00B14E72" w:rsidRPr="00AF39CF" w:rsidRDefault="00B14E72" w:rsidP="0060374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AF39CF">
        <w:rPr>
          <w:rFonts w:eastAsia="Times New Roman"/>
          <w:sz w:val="28"/>
          <w:szCs w:val="28"/>
          <w:lang w:val="ru-RU" w:eastAsia="ru-RU"/>
        </w:rPr>
        <w:t>А)</w:t>
      </w:r>
      <w:r w:rsidR="00DE1E7A" w:rsidRPr="00AF39CF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F39CF">
        <w:rPr>
          <w:rFonts w:eastAsia="Times New Roman"/>
          <w:sz w:val="28"/>
          <w:szCs w:val="28"/>
          <w:lang w:val="ru-RU" w:eastAsia="ru-RU"/>
        </w:rPr>
        <w:t>для приёма и распределения электроэнергии</w:t>
      </w:r>
      <w:r w:rsidR="004D7FB4" w:rsidRPr="00AF39CF">
        <w:rPr>
          <w:rFonts w:eastAsia="Times New Roman"/>
          <w:sz w:val="28"/>
          <w:szCs w:val="28"/>
          <w:lang w:val="ru-RU" w:eastAsia="ru-RU"/>
        </w:rPr>
        <w:t>;</w:t>
      </w:r>
    </w:p>
    <w:p w:rsidR="00B14E72" w:rsidRPr="00AF39CF" w:rsidRDefault="00B14E72" w:rsidP="0060374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AF39CF">
        <w:rPr>
          <w:rFonts w:eastAsia="Times New Roman"/>
          <w:sz w:val="28"/>
          <w:szCs w:val="28"/>
          <w:lang w:val="ru-RU" w:eastAsia="ru-RU"/>
        </w:rPr>
        <w:t>Б)</w:t>
      </w:r>
      <w:r w:rsidR="00DE1E7A" w:rsidRPr="00AF39CF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F39CF">
        <w:rPr>
          <w:rFonts w:eastAsia="Times New Roman"/>
          <w:sz w:val="28"/>
          <w:szCs w:val="28"/>
          <w:lang w:val="ru-RU" w:eastAsia="ru-RU"/>
        </w:rPr>
        <w:t>для производства и распределения электроэнергии</w:t>
      </w:r>
      <w:r w:rsidR="004D7FB4" w:rsidRPr="00AF39CF">
        <w:rPr>
          <w:rFonts w:eastAsia="Times New Roman"/>
          <w:sz w:val="28"/>
          <w:szCs w:val="28"/>
          <w:lang w:val="ru-RU" w:eastAsia="ru-RU"/>
        </w:rPr>
        <w:t>;</w:t>
      </w:r>
    </w:p>
    <w:p w:rsidR="00B14E72" w:rsidRPr="00AF39CF" w:rsidRDefault="00B14E72" w:rsidP="00603744">
      <w:pPr>
        <w:shd w:val="clear" w:color="auto" w:fill="FFFFFF"/>
        <w:rPr>
          <w:rFonts w:eastAsia="Times New Roman"/>
          <w:sz w:val="28"/>
          <w:szCs w:val="28"/>
          <w:lang w:val="ru-RU" w:eastAsia="ru-RU"/>
        </w:rPr>
      </w:pPr>
      <w:r w:rsidRPr="00AF39CF">
        <w:rPr>
          <w:rFonts w:eastAsia="Times New Roman"/>
          <w:sz w:val="28"/>
          <w:szCs w:val="28"/>
          <w:lang w:val="ru-RU" w:eastAsia="ru-RU"/>
        </w:rPr>
        <w:t>В)</w:t>
      </w:r>
      <w:r w:rsidR="00DE1E7A" w:rsidRPr="00AF39CF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F39CF">
        <w:rPr>
          <w:rFonts w:eastAsia="Times New Roman"/>
          <w:sz w:val="28"/>
          <w:szCs w:val="28"/>
          <w:lang w:val="ru-RU" w:eastAsia="ru-RU"/>
        </w:rPr>
        <w:t>для учёта электроэнергии</w:t>
      </w:r>
      <w:r w:rsidR="004D7FB4" w:rsidRPr="00AF39CF">
        <w:rPr>
          <w:rFonts w:eastAsia="Times New Roman"/>
          <w:sz w:val="28"/>
          <w:szCs w:val="28"/>
          <w:lang w:val="ru-RU" w:eastAsia="ru-RU"/>
        </w:rPr>
        <w:t>;</w:t>
      </w:r>
    </w:p>
    <w:p w:rsidR="00ED6D32" w:rsidRPr="00AF39CF" w:rsidRDefault="00B14E72" w:rsidP="00603744">
      <w:pPr>
        <w:rPr>
          <w:bCs/>
          <w:sz w:val="28"/>
          <w:szCs w:val="28"/>
          <w:lang w:val="ru-RU"/>
        </w:rPr>
      </w:pPr>
      <w:r w:rsidRPr="00AF39CF">
        <w:rPr>
          <w:bCs/>
          <w:sz w:val="28"/>
          <w:szCs w:val="28"/>
          <w:lang w:val="ru-RU"/>
        </w:rPr>
        <w:t>Г</w:t>
      </w:r>
      <w:r w:rsidR="00352E30" w:rsidRPr="00AF39CF">
        <w:rPr>
          <w:bCs/>
          <w:sz w:val="28"/>
          <w:szCs w:val="28"/>
          <w:lang w:val="ru-RU"/>
        </w:rPr>
        <w:t>) правильный вариант отсутствует.</w:t>
      </w:r>
    </w:p>
    <w:p w:rsidR="00352E30" w:rsidRPr="00AF39CF" w:rsidRDefault="00352E30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  <w:r w:rsidR="00B14E72" w:rsidRPr="00AF39CF">
        <w:rPr>
          <w:color w:val="auto"/>
          <w:sz w:val="28"/>
          <w:szCs w:val="28"/>
        </w:rPr>
        <w:t>А</w:t>
      </w:r>
    </w:p>
    <w:p w:rsidR="00352E30" w:rsidRPr="00AF39CF" w:rsidRDefault="00352E30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9C3352" w:rsidRPr="00AF39CF" w:rsidRDefault="009C3352" w:rsidP="00603744">
      <w:pPr>
        <w:pStyle w:val="Default"/>
        <w:rPr>
          <w:bCs/>
          <w:color w:val="auto"/>
          <w:sz w:val="28"/>
          <w:szCs w:val="28"/>
        </w:rPr>
      </w:pPr>
    </w:p>
    <w:p w:rsidR="004624E3" w:rsidRPr="00AF39CF" w:rsidRDefault="004624E3" w:rsidP="00603744">
      <w:pPr>
        <w:pStyle w:val="Default"/>
        <w:rPr>
          <w:color w:val="auto"/>
          <w:sz w:val="28"/>
          <w:szCs w:val="28"/>
        </w:rPr>
      </w:pPr>
      <w:r w:rsidRPr="00AF39CF">
        <w:rPr>
          <w:b/>
          <w:bCs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:rsidR="00603744" w:rsidRPr="00AF39CF" w:rsidRDefault="00603744" w:rsidP="00603744">
      <w:pPr>
        <w:pStyle w:val="Default"/>
        <w:rPr>
          <w:i/>
          <w:iCs/>
          <w:color w:val="auto"/>
          <w:sz w:val="28"/>
          <w:szCs w:val="28"/>
        </w:rPr>
      </w:pPr>
    </w:p>
    <w:p w:rsidR="005947F7" w:rsidRPr="00AF39CF" w:rsidRDefault="005947F7" w:rsidP="00603744">
      <w:pPr>
        <w:pStyle w:val="Default"/>
        <w:rPr>
          <w:color w:val="auto"/>
          <w:sz w:val="28"/>
          <w:szCs w:val="28"/>
        </w:rPr>
      </w:pPr>
      <w:r w:rsidRPr="00AF39CF">
        <w:rPr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5947F7" w:rsidRPr="00AF39CF" w:rsidRDefault="005947F7" w:rsidP="00603744">
      <w:pPr>
        <w:pStyle w:val="Default"/>
        <w:rPr>
          <w:color w:val="auto"/>
          <w:sz w:val="28"/>
          <w:szCs w:val="28"/>
        </w:rPr>
      </w:pPr>
      <w:r w:rsidRPr="00AF39CF">
        <w:rPr>
          <w:i/>
          <w:iCs/>
          <w:color w:val="auto"/>
          <w:sz w:val="28"/>
          <w:szCs w:val="28"/>
        </w:rPr>
        <w:t>Каждому элементу левого столбца соответствует только один элемент пр</w:t>
      </w:r>
      <w:r w:rsidRPr="00AF39CF">
        <w:rPr>
          <w:i/>
          <w:iCs/>
          <w:color w:val="auto"/>
          <w:sz w:val="28"/>
          <w:szCs w:val="28"/>
        </w:rPr>
        <w:t>а</w:t>
      </w:r>
      <w:r w:rsidRPr="00AF39CF">
        <w:rPr>
          <w:i/>
          <w:iCs/>
          <w:color w:val="auto"/>
          <w:sz w:val="28"/>
          <w:szCs w:val="28"/>
        </w:rPr>
        <w:t xml:space="preserve">вого столбца. </w:t>
      </w:r>
    </w:p>
    <w:p w:rsidR="005947F7" w:rsidRPr="00AF39CF" w:rsidRDefault="005947F7" w:rsidP="00603744">
      <w:pPr>
        <w:pStyle w:val="Default"/>
        <w:rPr>
          <w:color w:val="auto"/>
          <w:sz w:val="28"/>
          <w:szCs w:val="28"/>
        </w:rPr>
      </w:pPr>
    </w:p>
    <w:p w:rsidR="005947F7" w:rsidRPr="00AF39CF" w:rsidRDefault="005947F7" w:rsidP="0060374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1. </w:t>
      </w:r>
      <w:r w:rsidR="00637291" w:rsidRPr="00AF39CF">
        <w:rPr>
          <w:color w:val="auto"/>
          <w:sz w:val="28"/>
          <w:szCs w:val="28"/>
          <w:shd w:val="clear" w:color="auto" w:fill="FFFFFF"/>
        </w:rPr>
        <w:t>Сопоставить термины и их определения</w:t>
      </w:r>
      <w:r w:rsidR="00637291" w:rsidRPr="00AF39CF">
        <w:rPr>
          <w:color w:val="auto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E00E3F" w:rsidRPr="00AF39CF" w:rsidTr="00EB3F8A">
        <w:tc>
          <w:tcPr>
            <w:tcW w:w="3085" w:type="dxa"/>
          </w:tcPr>
          <w:p w:rsidR="00B54847" w:rsidRPr="00AF39CF" w:rsidRDefault="00B54847" w:rsidP="00603744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>1</w:t>
            </w:r>
            <w:r w:rsidR="00637291" w:rsidRPr="00AF39CF">
              <w:rPr>
                <w:bCs/>
                <w:color w:val="auto"/>
                <w:sz w:val="28"/>
                <w:szCs w:val="28"/>
              </w:rPr>
              <w:t>)</w:t>
            </w:r>
            <w:r w:rsidR="00E00E3F" w:rsidRPr="00AF39CF">
              <w:rPr>
                <w:color w:val="auto"/>
                <w:sz w:val="28"/>
                <w:szCs w:val="28"/>
                <w:shd w:val="clear" w:color="auto" w:fill="FFFFFF"/>
              </w:rPr>
              <w:t>К</w:t>
            </w:r>
            <w:r w:rsidR="00637291" w:rsidRPr="00AF39CF">
              <w:rPr>
                <w:color w:val="auto"/>
                <w:sz w:val="28"/>
                <w:szCs w:val="28"/>
                <w:shd w:val="clear" w:color="auto" w:fill="FFFFFF"/>
              </w:rPr>
              <w:t>оэффициент запо</w:t>
            </w:r>
            <w:r w:rsidR="00637291" w:rsidRPr="00AF39CF">
              <w:rPr>
                <w:color w:val="auto"/>
                <w:sz w:val="28"/>
                <w:szCs w:val="28"/>
                <w:shd w:val="clear" w:color="auto" w:fill="FFFFFF"/>
              </w:rPr>
              <w:t>л</w:t>
            </w:r>
            <w:r w:rsidR="00637291" w:rsidRPr="00AF39CF">
              <w:rPr>
                <w:color w:val="auto"/>
                <w:sz w:val="28"/>
                <w:szCs w:val="28"/>
                <w:shd w:val="clear" w:color="auto" w:fill="FFFFFF"/>
              </w:rPr>
              <w:t>нения графика</w:t>
            </w:r>
          </w:p>
        </w:tc>
        <w:tc>
          <w:tcPr>
            <w:tcW w:w="6769" w:type="dxa"/>
          </w:tcPr>
          <w:p w:rsidR="00B54847" w:rsidRPr="00AF39CF" w:rsidRDefault="00FA3842" w:rsidP="006037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 xml:space="preserve">А) </w:t>
            </w:r>
            <w:r w:rsidR="002921EE" w:rsidRPr="00AF39CF">
              <w:rPr>
                <w:bCs/>
                <w:color w:val="auto"/>
                <w:sz w:val="28"/>
                <w:szCs w:val="28"/>
              </w:rPr>
              <w:t>ч</w:t>
            </w:r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 xml:space="preserve">исло одинаковых по режиму работы </w:t>
            </w:r>
            <w:proofErr w:type="spellStart"/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электропр</w:t>
            </w:r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и</w:t>
            </w:r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емников</w:t>
            </w:r>
            <w:proofErr w:type="spellEnd"/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 xml:space="preserve"> одинаковой мощности, которое обеспечивает тот же расчетный максимум, что и группа различных по мощности и режиму работы </w:t>
            </w:r>
            <w:proofErr w:type="spellStart"/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электроприемников</w:t>
            </w:r>
            <w:proofErr w:type="spellEnd"/>
          </w:p>
        </w:tc>
      </w:tr>
      <w:tr w:rsidR="00E00E3F" w:rsidRPr="00AF39CF" w:rsidTr="00EB3F8A">
        <w:tc>
          <w:tcPr>
            <w:tcW w:w="3085" w:type="dxa"/>
          </w:tcPr>
          <w:p w:rsidR="00B54847" w:rsidRPr="00AF39CF" w:rsidRDefault="00B54847" w:rsidP="00603744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>2)</w:t>
            </w:r>
            <w:r w:rsidR="00E00E3F" w:rsidRPr="00AF39CF">
              <w:rPr>
                <w:color w:val="auto"/>
                <w:sz w:val="28"/>
                <w:szCs w:val="28"/>
              </w:rPr>
              <w:t>Э</w:t>
            </w:r>
            <w:r w:rsidR="00637291" w:rsidRPr="00AF39CF">
              <w:rPr>
                <w:color w:val="auto"/>
                <w:sz w:val="28"/>
                <w:szCs w:val="28"/>
                <w:shd w:val="clear" w:color="auto" w:fill="FFFFFF"/>
              </w:rPr>
              <w:t xml:space="preserve">ффективное число </w:t>
            </w:r>
            <w:proofErr w:type="spellStart"/>
            <w:r w:rsidR="00637291" w:rsidRPr="00AF39CF">
              <w:rPr>
                <w:color w:val="auto"/>
                <w:sz w:val="28"/>
                <w:szCs w:val="28"/>
                <w:shd w:val="clear" w:color="auto" w:fill="FFFFFF"/>
              </w:rPr>
              <w:t>электроприемнико</w:t>
            </w:r>
            <w:r w:rsidR="00E00E3F" w:rsidRPr="00AF39CF">
              <w:rPr>
                <w:color w:val="auto"/>
                <w:sz w:val="28"/>
                <w:szCs w:val="28"/>
                <w:shd w:val="clear" w:color="auto" w:fill="FFFFFF"/>
              </w:rPr>
              <w:t>в</w:t>
            </w:r>
            <w:proofErr w:type="spellEnd"/>
          </w:p>
        </w:tc>
        <w:tc>
          <w:tcPr>
            <w:tcW w:w="6769" w:type="dxa"/>
          </w:tcPr>
          <w:p w:rsidR="00B54847" w:rsidRPr="00AF39CF" w:rsidRDefault="00FA3842" w:rsidP="006037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 xml:space="preserve">Б) </w:t>
            </w:r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не простое суммирование номинальных мощн</w:t>
            </w:r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о</w:t>
            </w:r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стей, а определение ожидаемых расчетных нагрузок</w:t>
            </w:r>
          </w:p>
        </w:tc>
      </w:tr>
      <w:tr w:rsidR="00E00E3F" w:rsidRPr="00AF39CF" w:rsidTr="00EB3F8A">
        <w:tc>
          <w:tcPr>
            <w:tcW w:w="3085" w:type="dxa"/>
          </w:tcPr>
          <w:p w:rsidR="00B54847" w:rsidRPr="00AF39CF" w:rsidRDefault="00B54847" w:rsidP="00603744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>3)</w:t>
            </w:r>
            <w:r w:rsidR="00E00E3F" w:rsidRPr="00AF39CF">
              <w:rPr>
                <w:bCs/>
                <w:color w:val="auto"/>
                <w:sz w:val="28"/>
                <w:szCs w:val="28"/>
              </w:rPr>
              <w:t>Ч</w:t>
            </w:r>
            <w:r w:rsidR="00637291" w:rsidRPr="00AF39CF">
              <w:rPr>
                <w:color w:val="auto"/>
                <w:sz w:val="28"/>
                <w:szCs w:val="28"/>
                <w:shd w:val="clear" w:color="auto" w:fill="FFFFFF"/>
              </w:rPr>
              <w:t>то такое расчет электрических нагр</w:t>
            </w:r>
            <w:r w:rsidR="00637291" w:rsidRPr="00AF39CF">
              <w:rPr>
                <w:color w:val="auto"/>
                <w:sz w:val="28"/>
                <w:szCs w:val="28"/>
                <w:shd w:val="clear" w:color="auto" w:fill="FFFFFF"/>
              </w:rPr>
              <w:t>у</w:t>
            </w:r>
            <w:r w:rsidR="00637291" w:rsidRPr="00AF39CF">
              <w:rPr>
                <w:color w:val="auto"/>
                <w:sz w:val="28"/>
                <w:szCs w:val="28"/>
                <w:shd w:val="clear" w:color="auto" w:fill="FFFFFF"/>
              </w:rPr>
              <w:t>зок</w:t>
            </w:r>
          </w:p>
        </w:tc>
        <w:tc>
          <w:tcPr>
            <w:tcW w:w="6769" w:type="dxa"/>
          </w:tcPr>
          <w:p w:rsidR="00B54847" w:rsidRPr="00AF39CF" w:rsidRDefault="00FA3842" w:rsidP="006037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 xml:space="preserve">В) </w:t>
            </w:r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отношение средней нагрузки за максимально з</w:t>
            </w:r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а</w:t>
            </w:r>
            <w:r w:rsidR="002921EE" w:rsidRPr="00AF39CF">
              <w:rPr>
                <w:color w:val="auto"/>
                <w:sz w:val="28"/>
                <w:szCs w:val="28"/>
                <w:shd w:val="clear" w:color="auto" w:fill="FFFFFF"/>
              </w:rPr>
              <w:t>груженную смену к расчетной максимальной нагрузке</w:t>
            </w:r>
          </w:p>
        </w:tc>
      </w:tr>
    </w:tbl>
    <w:p w:rsidR="00B54847" w:rsidRPr="00AF39CF" w:rsidRDefault="00B54847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E00E3F" w:rsidRPr="00AF39CF" w:rsidTr="00FB6CC5">
        <w:tc>
          <w:tcPr>
            <w:tcW w:w="2463" w:type="dxa"/>
            <w:vAlign w:val="center"/>
          </w:tcPr>
          <w:p w:rsidR="002921EE" w:rsidRPr="00AF39CF" w:rsidRDefault="002921EE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63" w:type="dxa"/>
            <w:vAlign w:val="center"/>
          </w:tcPr>
          <w:p w:rsidR="002921EE" w:rsidRPr="00AF39CF" w:rsidRDefault="002921EE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2921EE" w:rsidRPr="00AF39CF" w:rsidRDefault="002921EE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3</w:t>
            </w:r>
          </w:p>
        </w:tc>
      </w:tr>
      <w:tr w:rsidR="00E00E3F" w:rsidRPr="00AF39CF" w:rsidTr="00FB6CC5">
        <w:tc>
          <w:tcPr>
            <w:tcW w:w="2463" w:type="dxa"/>
            <w:vAlign w:val="center"/>
          </w:tcPr>
          <w:p w:rsidR="002921EE" w:rsidRPr="00AF39CF" w:rsidRDefault="002921EE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В</w:t>
            </w:r>
          </w:p>
        </w:tc>
        <w:tc>
          <w:tcPr>
            <w:tcW w:w="2463" w:type="dxa"/>
            <w:vAlign w:val="center"/>
          </w:tcPr>
          <w:p w:rsidR="002921EE" w:rsidRPr="00AF39CF" w:rsidRDefault="002921EE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А</w:t>
            </w:r>
          </w:p>
        </w:tc>
        <w:tc>
          <w:tcPr>
            <w:tcW w:w="2464" w:type="dxa"/>
            <w:vAlign w:val="center"/>
          </w:tcPr>
          <w:p w:rsidR="002921EE" w:rsidRPr="00AF39CF" w:rsidRDefault="002921EE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Б</w:t>
            </w:r>
          </w:p>
        </w:tc>
      </w:tr>
    </w:tbl>
    <w:p w:rsidR="00B54847" w:rsidRPr="00AF39CF" w:rsidRDefault="00B54847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C66BA7" w:rsidRPr="00AF39CF" w:rsidRDefault="00C66BA7" w:rsidP="00603744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B54847" w:rsidRPr="00AF39CF" w:rsidRDefault="00C66BA7" w:rsidP="00603744">
      <w:pPr>
        <w:pStyle w:val="Default"/>
        <w:jc w:val="both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>2</w:t>
      </w:r>
      <w:r w:rsidR="00B54847" w:rsidRPr="00AF39CF">
        <w:rPr>
          <w:color w:val="auto"/>
          <w:sz w:val="28"/>
          <w:szCs w:val="28"/>
        </w:rPr>
        <w:t xml:space="preserve">. </w:t>
      </w:r>
      <w:r w:rsidR="00267452" w:rsidRPr="00AF39CF">
        <w:rPr>
          <w:color w:val="auto"/>
          <w:sz w:val="28"/>
          <w:szCs w:val="28"/>
          <w:shd w:val="clear" w:color="auto" w:fill="FFFFFF"/>
        </w:rPr>
        <w:t>Сопоставить термины и их определения</w:t>
      </w:r>
      <w:r w:rsidR="00267452" w:rsidRPr="00AF39CF">
        <w:rPr>
          <w:color w:val="auto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E00E3F" w:rsidRPr="00AF39CF" w:rsidTr="00EB3F8A">
        <w:tc>
          <w:tcPr>
            <w:tcW w:w="2802" w:type="dxa"/>
          </w:tcPr>
          <w:p w:rsidR="00B54847" w:rsidRPr="00AF39CF" w:rsidRDefault="00B54847" w:rsidP="00603744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>1</w:t>
            </w:r>
            <w:r w:rsidR="00434819" w:rsidRPr="00AF39CF">
              <w:rPr>
                <w:bCs/>
                <w:color w:val="auto"/>
                <w:sz w:val="28"/>
                <w:szCs w:val="28"/>
              </w:rPr>
              <w:t xml:space="preserve">) </w:t>
            </w:r>
            <w:r w:rsidR="00E00E3F" w:rsidRPr="00AF39CF">
              <w:rPr>
                <w:bCs/>
                <w:color w:val="auto"/>
                <w:sz w:val="28"/>
                <w:szCs w:val="28"/>
              </w:rPr>
              <w:t>Н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оминальное напряжение</w:t>
            </w:r>
          </w:p>
        </w:tc>
        <w:tc>
          <w:tcPr>
            <w:tcW w:w="7052" w:type="dxa"/>
          </w:tcPr>
          <w:p w:rsidR="00B54847" w:rsidRPr="00AF39CF" w:rsidRDefault="00DC6CA8" w:rsidP="006037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 xml:space="preserve">А) 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совокупность машин, аппаратов, линий и вспомог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а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тельного оборудования предназначенных для произво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д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ства, трансформации, передачи, распределения электр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о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энергии и преобразования её в другой вид энергии, и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з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менения рода тока, напряжения, частоты или числа фаз</w:t>
            </w:r>
          </w:p>
        </w:tc>
      </w:tr>
      <w:tr w:rsidR="00E00E3F" w:rsidRPr="00AF39CF" w:rsidTr="00EB3F8A">
        <w:tc>
          <w:tcPr>
            <w:tcW w:w="2802" w:type="dxa"/>
          </w:tcPr>
          <w:p w:rsidR="00B54847" w:rsidRPr="00AF39CF" w:rsidRDefault="00B54847" w:rsidP="00603744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>2)</w:t>
            </w:r>
            <w:r w:rsidR="00E00E3F" w:rsidRPr="00AF39CF">
              <w:rPr>
                <w:bCs/>
                <w:color w:val="auto"/>
                <w:sz w:val="28"/>
                <w:szCs w:val="28"/>
              </w:rPr>
              <w:t>Э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лектроустановка</w:t>
            </w:r>
          </w:p>
        </w:tc>
        <w:tc>
          <w:tcPr>
            <w:tcW w:w="7052" w:type="dxa"/>
          </w:tcPr>
          <w:p w:rsidR="00B54847" w:rsidRPr="00AF39CF" w:rsidRDefault="00DC6CA8" w:rsidP="006037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 xml:space="preserve">Б) 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аппарат, агрегат, механизм, предназначенный для преобразования электроэнергии в другой вид энергии</w:t>
            </w:r>
          </w:p>
        </w:tc>
      </w:tr>
      <w:tr w:rsidR="00E00E3F" w:rsidRPr="00AF39CF" w:rsidTr="00EB3F8A">
        <w:tc>
          <w:tcPr>
            <w:tcW w:w="2802" w:type="dxa"/>
          </w:tcPr>
          <w:p w:rsidR="00B54847" w:rsidRPr="00AF39CF" w:rsidRDefault="00B54847" w:rsidP="00603744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lastRenderedPageBreak/>
              <w:t xml:space="preserve">3) </w:t>
            </w:r>
            <w:proofErr w:type="spellStart"/>
            <w:r w:rsidR="00E00E3F" w:rsidRPr="00AF39CF">
              <w:rPr>
                <w:bCs/>
                <w:color w:val="auto"/>
                <w:sz w:val="28"/>
                <w:szCs w:val="28"/>
              </w:rPr>
              <w:t>Э</w:t>
            </w:r>
            <w:r w:rsidR="00267452" w:rsidRPr="00AF39CF">
              <w:rPr>
                <w:color w:val="auto"/>
                <w:sz w:val="28"/>
                <w:szCs w:val="28"/>
                <w:shd w:val="clear" w:color="auto" w:fill="FFFFFF"/>
              </w:rPr>
              <w:t>лектроприёмник</w:t>
            </w:r>
            <w:proofErr w:type="spellEnd"/>
          </w:p>
        </w:tc>
        <w:tc>
          <w:tcPr>
            <w:tcW w:w="7052" w:type="dxa"/>
          </w:tcPr>
          <w:p w:rsidR="00B54847" w:rsidRPr="00AF39CF" w:rsidRDefault="00DC6CA8" w:rsidP="00603744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F39CF">
              <w:rPr>
                <w:bCs/>
                <w:sz w:val="28"/>
                <w:szCs w:val="28"/>
              </w:rPr>
              <w:t xml:space="preserve">В) </w:t>
            </w:r>
            <w:r w:rsidR="00267452" w:rsidRPr="00AF39CF">
              <w:rPr>
                <w:sz w:val="28"/>
                <w:szCs w:val="28"/>
              </w:rPr>
              <w:t>напряжение, обеспечивающее нормальную работу электрооборудования</w:t>
            </w:r>
          </w:p>
        </w:tc>
      </w:tr>
    </w:tbl>
    <w:p w:rsidR="00B54847" w:rsidRPr="00AF39CF" w:rsidRDefault="00B54847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3"/>
        <w:gridCol w:w="2224"/>
        <w:gridCol w:w="2224"/>
      </w:tblGrid>
      <w:tr w:rsidR="00E00E3F" w:rsidRPr="00AF39CF" w:rsidTr="00E00E3F">
        <w:tc>
          <w:tcPr>
            <w:tcW w:w="2223" w:type="dxa"/>
            <w:vAlign w:val="center"/>
          </w:tcPr>
          <w:p w:rsidR="00267452" w:rsidRPr="00AF39CF" w:rsidRDefault="00267452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224" w:type="dxa"/>
            <w:vAlign w:val="center"/>
          </w:tcPr>
          <w:p w:rsidR="00267452" w:rsidRPr="00AF39CF" w:rsidRDefault="00267452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224" w:type="dxa"/>
            <w:vAlign w:val="center"/>
          </w:tcPr>
          <w:p w:rsidR="00267452" w:rsidRPr="00AF39CF" w:rsidRDefault="00267452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3</w:t>
            </w:r>
          </w:p>
        </w:tc>
      </w:tr>
      <w:tr w:rsidR="00E00E3F" w:rsidRPr="00AF39CF" w:rsidTr="00E00E3F">
        <w:tc>
          <w:tcPr>
            <w:tcW w:w="2223" w:type="dxa"/>
            <w:vAlign w:val="center"/>
          </w:tcPr>
          <w:p w:rsidR="00267452" w:rsidRPr="00AF39CF" w:rsidRDefault="00267452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В</w:t>
            </w:r>
          </w:p>
        </w:tc>
        <w:tc>
          <w:tcPr>
            <w:tcW w:w="2224" w:type="dxa"/>
            <w:vAlign w:val="center"/>
          </w:tcPr>
          <w:p w:rsidR="00267452" w:rsidRPr="00AF39CF" w:rsidRDefault="00B63CD3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А</w:t>
            </w:r>
          </w:p>
        </w:tc>
        <w:tc>
          <w:tcPr>
            <w:tcW w:w="2224" w:type="dxa"/>
            <w:vAlign w:val="center"/>
          </w:tcPr>
          <w:p w:rsidR="00267452" w:rsidRPr="00AF39CF" w:rsidRDefault="00267452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Б</w:t>
            </w:r>
          </w:p>
        </w:tc>
      </w:tr>
    </w:tbl>
    <w:p w:rsidR="00B54847" w:rsidRPr="00AF39CF" w:rsidRDefault="00B54847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1B60A0" w:rsidRPr="00AF39CF" w:rsidRDefault="001B60A0" w:rsidP="0060374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66BA7" w:rsidRPr="00AF39CF" w:rsidRDefault="00C66BA7" w:rsidP="0060374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3. </w:t>
      </w:r>
      <w:r w:rsidR="002808E5" w:rsidRPr="00AF39CF">
        <w:rPr>
          <w:color w:val="auto"/>
          <w:sz w:val="28"/>
          <w:szCs w:val="28"/>
          <w:shd w:val="clear" w:color="auto" w:fill="FFFFFF"/>
        </w:rPr>
        <w:t xml:space="preserve">Сопоставить категорию электроснабжения и соответствующие ей </w:t>
      </w:r>
      <w:proofErr w:type="spellStart"/>
      <w:r w:rsidR="002808E5" w:rsidRPr="00AF39CF">
        <w:rPr>
          <w:color w:val="auto"/>
          <w:sz w:val="28"/>
          <w:szCs w:val="28"/>
          <w:shd w:val="clear" w:color="auto" w:fill="FFFFFF"/>
        </w:rPr>
        <w:t>электр</w:t>
      </w:r>
      <w:r w:rsidR="002808E5" w:rsidRPr="00AF39CF">
        <w:rPr>
          <w:color w:val="auto"/>
          <w:sz w:val="28"/>
          <w:szCs w:val="28"/>
          <w:shd w:val="clear" w:color="auto" w:fill="FFFFFF"/>
        </w:rPr>
        <w:t>о</w:t>
      </w:r>
      <w:r w:rsidR="002808E5" w:rsidRPr="00AF39CF">
        <w:rPr>
          <w:color w:val="auto"/>
          <w:sz w:val="28"/>
          <w:szCs w:val="28"/>
          <w:shd w:val="clear" w:color="auto" w:fill="FFFFFF"/>
        </w:rPr>
        <w:t>приемники</w:t>
      </w:r>
      <w:proofErr w:type="spellEnd"/>
      <w:r w:rsidR="002808E5" w:rsidRPr="00AF39CF">
        <w:rPr>
          <w:color w:val="auto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00E3F" w:rsidRPr="00AF39CF" w:rsidTr="00EB3F8A">
        <w:tc>
          <w:tcPr>
            <w:tcW w:w="2235" w:type="dxa"/>
            <w:vAlign w:val="center"/>
          </w:tcPr>
          <w:p w:rsidR="00C66BA7" w:rsidRPr="00AF39CF" w:rsidRDefault="00C66BA7" w:rsidP="00603744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 xml:space="preserve">1) </w:t>
            </w:r>
            <w:r w:rsidR="002808E5" w:rsidRPr="00AF39CF">
              <w:rPr>
                <w:color w:val="auto"/>
                <w:sz w:val="28"/>
                <w:szCs w:val="28"/>
                <w:shd w:val="clear" w:color="auto" w:fill="FFFFFF"/>
              </w:rPr>
              <w:t>3я категория</w:t>
            </w:r>
          </w:p>
        </w:tc>
        <w:tc>
          <w:tcPr>
            <w:tcW w:w="7619" w:type="dxa"/>
            <w:vAlign w:val="center"/>
          </w:tcPr>
          <w:p w:rsidR="00C66BA7" w:rsidRPr="00AF39CF" w:rsidRDefault="007F1998" w:rsidP="006037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 xml:space="preserve">А) </w:t>
            </w:r>
            <w:r w:rsidR="00E00E3F" w:rsidRPr="00AF39CF">
              <w:rPr>
                <w:bCs/>
                <w:color w:val="auto"/>
                <w:sz w:val="28"/>
                <w:szCs w:val="28"/>
              </w:rPr>
              <w:t>п</w:t>
            </w:r>
            <w:r w:rsidR="00C66BF6" w:rsidRPr="00AF39CF">
              <w:rPr>
                <w:color w:val="auto"/>
                <w:sz w:val="28"/>
                <w:szCs w:val="28"/>
                <w:shd w:val="clear" w:color="auto" w:fill="FFFFFF"/>
              </w:rPr>
              <w:t>ерерыв электроснабжения, которых повлечет за собой: опасность для жизни людей, массовый брак продукции, ра</w:t>
            </w:r>
            <w:r w:rsidR="00C66BF6" w:rsidRPr="00AF39CF">
              <w:rPr>
                <w:color w:val="auto"/>
                <w:sz w:val="28"/>
                <w:szCs w:val="28"/>
                <w:shd w:val="clear" w:color="auto" w:fill="FFFFFF"/>
              </w:rPr>
              <w:t>с</w:t>
            </w:r>
            <w:r w:rsidR="00C66BF6" w:rsidRPr="00AF39CF">
              <w:rPr>
                <w:color w:val="auto"/>
                <w:sz w:val="28"/>
                <w:szCs w:val="28"/>
                <w:shd w:val="clear" w:color="auto" w:fill="FFFFFF"/>
              </w:rPr>
              <w:t>стройство сложного технологического процесса, поврежд</w:t>
            </w:r>
            <w:r w:rsidR="00C66BF6" w:rsidRPr="00AF39CF">
              <w:rPr>
                <w:color w:val="auto"/>
                <w:sz w:val="28"/>
                <w:szCs w:val="28"/>
                <w:shd w:val="clear" w:color="auto" w:fill="FFFFFF"/>
              </w:rPr>
              <w:t>е</w:t>
            </w:r>
            <w:r w:rsidR="00C66BF6" w:rsidRPr="00AF39CF">
              <w:rPr>
                <w:color w:val="auto"/>
                <w:sz w:val="28"/>
                <w:szCs w:val="28"/>
                <w:shd w:val="clear" w:color="auto" w:fill="FFFFFF"/>
              </w:rPr>
              <w:t>нию основного дорогостоящего оборудования</w:t>
            </w:r>
          </w:p>
        </w:tc>
      </w:tr>
      <w:tr w:rsidR="00E00E3F" w:rsidRPr="00AF39CF" w:rsidTr="00EB3F8A">
        <w:tc>
          <w:tcPr>
            <w:tcW w:w="2235" w:type="dxa"/>
            <w:vAlign w:val="center"/>
          </w:tcPr>
          <w:p w:rsidR="00C66BA7" w:rsidRPr="00AF39CF" w:rsidRDefault="00C66BA7" w:rsidP="00603744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>2)</w:t>
            </w:r>
            <w:r w:rsidR="002808E5" w:rsidRPr="00AF39CF">
              <w:rPr>
                <w:color w:val="auto"/>
                <w:sz w:val="28"/>
                <w:szCs w:val="28"/>
                <w:shd w:val="clear" w:color="auto" w:fill="FFFFFF"/>
              </w:rPr>
              <w:t>1я категория</w:t>
            </w:r>
          </w:p>
        </w:tc>
        <w:tc>
          <w:tcPr>
            <w:tcW w:w="7619" w:type="dxa"/>
            <w:vAlign w:val="center"/>
          </w:tcPr>
          <w:p w:rsidR="00C66BA7" w:rsidRPr="00AF39CF" w:rsidRDefault="007F1998" w:rsidP="006037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 xml:space="preserve">Б) </w:t>
            </w:r>
            <w:r w:rsidR="00E00E3F" w:rsidRPr="00AF39CF">
              <w:rPr>
                <w:bCs/>
                <w:color w:val="auto"/>
                <w:sz w:val="28"/>
                <w:szCs w:val="28"/>
              </w:rPr>
              <w:t>п</w:t>
            </w:r>
            <w:r w:rsidR="00C66BF6" w:rsidRPr="00AF39CF">
              <w:rPr>
                <w:color w:val="auto"/>
                <w:sz w:val="28"/>
                <w:szCs w:val="28"/>
                <w:shd w:val="clear" w:color="auto" w:fill="FFFFFF"/>
              </w:rPr>
              <w:t>ерерыв электроснабжения, которых повлечет за собой: массовый простой рабочих мест и механизмов, недовыпуск продукции, нарушению нормальной жизнедеятельности большого количества городских и сельских жителей</w:t>
            </w:r>
          </w:p>
        </w:tc>
      </w:tr>
      <w:tr w:rsidR="00E00E3F" w:rsidRPr="00AF39CF" w:rsidTr="00EB3F8A">
        <w:tc>
          <w:tcPr>
            <w:tcW w:w="2235" w:type="dxa"/>
            <w:vAlign w:val="center"/>
          </w:tcPr>
          <w:p w:rsidR="00C66BA7" w:rsidRPr="00AF39CF" w:rsidRDefault="00C66BA7" w:rsidP="00603744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>3)</w:t>
            </w:r>
            <w:r w:rsidR="002808E5" w:rsidRPr="00AF39CF">
              <w:rPr>
                <w:color w:val="auto"/>
                <w:sz w:val="28"/>
                <w:szCs w:val="28"/>
                <w:shd w:val="clear" w:color="auto" w:fill="FFFFFF"/>
              </w:rPr>
              <w:t>2я категория</w:t>
            </w:r>
          </w:p>
        </w:tc>
        <w:tc>
          <w:tcPr>
            <w:tcW w:w="7619" w:type="dxa"/>
            <w:vAlign w:val="center"/>
          </w:tcPr>
          <w:p w:rsidR="00C66BA7" w:rsidRPr="00AF39CF" w:rsidRDefault="007F1998" w:rsidP="006037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AF39CF">
              <w:rPr>
                <w:bCs/>
                <w:color w:val="auto"/>
                <w:sz w:val="28"/>
                <w:szCs w:val="28"/>
              </w:rPr>
              <w:t xml:space="preserve">В) </w:t>
            </w:r>
            <w:r w:rsidR="00E00E3F" w:rsidRPr="00AF39CF">
              <w:rPr>
                <w:bCs/>
                <w:color w:val="auto"/>
                <w:sz w:val="28"/>
                <w:szCs w:val="28"/>
              </w:rPr>
              <w:t>п</w:t>
            </w:r>
            <w:r w:rsidR="00C66BF6" w:rsidRPr="00AF39CF">
              <w:rPr>
                <w:color w:val="auto"/>
                <w:sz w:val="28"/>
                <w:szCs w:val="28"/>
                <w:shd w:val="clear" w:color="auto" w:fill="FFFFFF"/>
              </w:rPr>
              <w:t>ерерыв в работе которых не повлечет за собой опасность для жизни людей и не вызовет массовый простой рабочих мест</w:t>
            </w:r>
          </w:p>
        </w:tc>
      </w:tr>
    </w:tbl>
    <w:p w:rsidR="00C66BA7" w:rsidRPr="00AF39CF" w:rsidRDefault="00C66BA7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E00E3F" w:rsidRPr="00AF39CF" w:rsidTr="00C66BF6">
        <w:tc>
          <w:tcPr>
            <w:tcW w:w="2463" w:type="dxa"/>
            <w:vAlign w:val="center"/>
          </w:tcPr>
          <w:p w:rsidR="002808E5" w:rsidRPr="00AF39CF" w:rsidRDefault="002808E5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63" w:type="dxa"/>
            <w:vAlign w:val="center"/>
          </w:tcPr>
          <w:p w:rsidR="002808E5" w:rsidRPr="00AF39CF" w:rsidRDefault="002808E5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2808E5" w:rsidRPr="00AF39CF" w:rsidRDefault="002808E5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3</w:t>
            </w:r>
          </w:p>
        </w:tc>
      </w:tr>
      <w:tr w:rsidR="00E00E3F" w:rsidRPr="00AF39CF" w:rsidTr="00C66BF6">
        <w:tc>
          <w:tcPr>
            <w:tcW w:w="2463" w:type="dxa"/>
            <w:vAlign w:val="center"/>
          </w:tcPr>
          <w:p w:rsidR="002808E5" w:rsidRPr="00AF39CF" w:rsidRDefault="00C66BF6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В</w:t>
            </w:r>
          </w:p>
        </w:tc>
        <w:tc>
          <w:tcPr>
            <w:tcW w:w="2463" w:type="dxa"/>
            <w:vAlign w:val="center"/>
          </w:tcPr>
          <w:p w:rsidR="002808E5" w:rsidRPr="00AF39CF" w:rsidRDefault="00C66BF6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А</w:t>
            </w:r>
          </w:p>
        </w:tc>
        <w:tc>
          <w:tcPr>
            <w:tcW w:w="2464" w:type="dxa"/>
            <w:vAlign w:val="center"/>
          </w:tcPr>
          <w:p w:rsidR="002808E5" w:rsidRPr="00AF39CF" w:rsidRDefault="002808E5" w:rsidP="006037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F39CF">
              <w:rPr>
                <w:color w:val="auto"/>
                <w:sz w:val="28"/>
                <w:szCs w:val="28"/>
              </w:rPr>
              <w:t>Б</w:t>
            </w:r>
          </w:p>
        </w:tc>
      </w:tr>
    </w:tbl>
    <w:p w:rsidR="00C66BA7" w:rsidRPr="00AF39CF" w:rsidRDefault="00C66BA7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C66BA7" w:rsidRPr="00AF39CF" w:rsidRDefault="00C66BA7" w:rsidP="00603744">
      <w:pPr>
        <w:pStyle w:val="Default"/>
        <w:rPr>
          <w:b/>
          <w:bCs/>
          <w:color w:val="auto"/>
          <w:sz w:val="28"/>
          <w:szCs w:val="28"/>
        </w:rPr>
      </w:pPr>
    </w:p>
    <w:p w:rsidR="004624E3" w:rsidRPr="00AF39CF" w:rsidRDefault="004624E3" w:rsidP="00603744">
      <w:pPr>
        <w:pStyle w:val="Default"/>
        <w:rPr>
          <w:color w:val="auto"/>
          <w:sz w:val="28"/>
          <w:szCs w:val="28"/>
        </w:rPr>
      </w:pPr>
      <w:r w:rsidRPr="00AF39CF">
        <w:rPr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603744" w:rsidRPr="00AF39CF" w:rsidRDefault="00603744" w:rsidP="00603744">
      <w:pPr>
        <w:pStyle w:val="Default"/>
        <w:rPr>
          <w:i/>
          <w:iCs/>
          <w:color w:val="auto"/>
          <w:sz w:val="28"/>
          <w:szCs w:val="28"/>
        </w:rPr>
      </w:pPr>
    </w:p>
    <w:p w:rsidR="00C66BA7" w:rsidRPr="00AF39CF" w:rsidRDefault="00C66BA7" w:rsidP="00603744">
      <w:pPr>
        <w:pStyle w:val="Default"/>
        <w:rPr>
          <w:color w:val="auto"/>
          <w:sz w:val="28"/>
          <w:szCs w:val="28"/>
        </w:rPr>
      </w:pPr>
      <w:r w:rsidRPr="00AF39CF">
        <w:rPr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4624E3" w:rsidRPr="00AF39CF" w:rsidRDefault="00C66BA7" w:rsidP="00603744">
      <w:pPr>
        <w:pStyle w:val="Default"/>
        <w:rPr>
          <w:bCs/>
          <w:color w:val="auto"/>
          <w:sz w:val="28"/>
          <w:szCs w:val="28"/>
        </w:rPr>
      </w:pPr>
      <w:r w:rsidRPr="00AF39CF">
        <w:rPr>
          <w:i/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:rsidR="00B54847" w:rsidRPr="00AF39CF" w:rsidRDefault="00B54847" w:rsidP="00603744">
      <w:pPr>
        <w:pStyle w:val="Default"/>
        <w:rPr>
          <w:bCs/>
          <w:color w:val="auto"/>
          <w:sz w:val="28"/>
          <w:szCs w:val="28"/>
        </w:rPr>
      </w:pPr>
    </w:p>
    <w:p w:rsidR="00B54847" w:rsidRPr="00AF39CF" w:rsidRDefault="00827B55" w:rsidP="00603744">
      <w:pPr>
        <w:pStyle w:val="Default"/>
        <w:jc w:val="both"/>
        <w:rPr>
          <w:bCs/>
          <w:color w:val="auto"/>
          <w:sz w:val="28"/>
          <w:szCs w:val="28"/>
        </w:rPr>
      </w:pPr>
      <w:r w:rsidRPr="00AF39CF">
        <w:rPr>
          <w:bCs/>
          <w:color w:val="auto"/>
          <w:sz w:val="28"/>
          <w:szCs w:val="28"/>
        </w:rPr>
        <w:t xml:space="preserve">1. Установите правильную последовательность </w:t>
      </w:r>
      <w:r w:rsidR="00ED665D" w:rsidRPr="00AF39CF">
        <w:rPr>
          <w:bCs/>
          <w:color w:val="auto"/>
          <w:sz w:val="28"/>
          <w:szCs w:val="28"/>
        </w:rPr>
        <w:t>определения</w:t>
      </w:r>
      <w:r w:rsidR="00360BC9" w:rsidRPr="00AF39CF">
        <w:rPr>
          <w:bCs/>
          <w:color w:val="auto"/>
          <w:sz w:val="28"/>
          <w:szCs w:val="28"/>
        </w:rPr>
        <w:t xml:space="preserve"> расчетных нагр</w:t>
      </w:r>
      <w:r w:rsidR="00360BC9" w:rsidRPr="00AF39CF">
        <w:rPr>
          <w:bCs/>
          <w:color w:val="auto"/>
          <w:sz w:val="28"/>
          <w:szCs w:val="28"/>
        </w:rPr>
        <w:t>у</w:t>
      </w:r>
      <w:r w:rsidR="00360BC9" w:rsidRPr="00AF39CF">
        <w:rPr>
          <w:bCs/>
          <w:color w:val="auto"/>
          <w:sz w:val="28"/>
          <w:szCs w:val="28"/>
        </w:rPr>
        <w:t xml:space="preserve">зок для </w:t>
      </w:r>
      <w:r w:rsidR="008D1B9B" w:rsidRPr="00AF39CF">
        <w:rPr>
          <w:bCs/>
          <w:color w:val="auto"/>
          <w:sz w:val="28"/>
          <w:szCs w:val="28"/>
        </w:rPr>
        <w:t>городского микрорайона</w:t>
      </w:r>
      <w:r w:rsidR="00333670" w:rsidRPr="00AF39CF">
        <w:rPr>
          <w:bCs/>
          <w:color w:val="auto"/>
          <w:sz w:val="28"/>
          <w:szCs w:val="28"/>
        </w:rPr>
        <w:t xml:space="preserve"> (</w:t>
      </w:r>
      <w:proofErr w:type="spellStart"/>
      <w:r w:rsidR="009529FE" w:rsidRPr="00AF39CF">
        <w:rPr>
          <w:bCs/>
          <w:color w:val="auto"/>
          <w:sz w:val="28"/>
          <w:szCs w:val="28"/>
        </w:rPr>
        <w:t>мкр</w:t>
      </w:r>
      <w:proofErr w:type="spellEnd"/>
      <w:r w:rsidR="00333670" w:rsidRPr="00AF39CF">
        <w:rPr>
          <w:bCs/>
          <w:color w:val="auto"/>
          <w:sz w:val="28"/>
          <w:szCs w:val="28"/>
        </w:rPr>
        <w:t>)</w:t>
      </w:r>
      <w:r w:rsidR="004C3445" w:rsidRPr="00AF39CF">
        <w:rPr>
          <w:bCs/>
          <w:color w:val="auto"/>
          <w:sz w:val="28"/>
          <w:szCs w:val="28"/>
        </w:rPr>
        <w:t>.</w:t>
      </w:r>
    </w:p>
    <w:p w:rsidR="00333670" w:rsidRPr="00AF39CF" w:rsidRDefault="00333670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А) Расчет </w:t>
      </w:r>
      <w:r w:rsidRPr="00AF39CF">
        <w:rPr>
          <w:rFonts w:eastAsia="TimesNewRoman"/>
          <w:sz w:val="28"/>
          <w:szCs w:val="28"/>
          <w:lang w:val="ru-RU"/>
        </w:rPr>
        <w:t>электрической нагрузки для освещения</w:t>
      </w:r>
      <w:r w:rsidR="00DE1E7A" w:rsidRPr="00AF39CF">
        <w:rPr>
          <w:rFonts w:eastAsia="TimesNewRoman"/>
          <w:sz w:val="28"/>
          <w:szCs w:val="28"/>
          <w:lang w:val="ru-RU"/>
        </w:rPr>
        <w:t xml:space="preserve"> </w:t>
      </w:r>
      <w:proofErr w:type="spellStart"/>
      <w:r w:rsidR="009529FE" w:rsidRPr="00AF39CF">
        <w:rPr>
          <w:rFonts w:eastAsia="TimesNewRoman"/>
          <w:sz w:val="28"/>
          <w:szCs w:val="28"/>
          <w:lang w:val="ru-RU"/>
        </w:rPr>
        <w:t>мкр</w:t>
      </w:r>
      <w:proofErr w:type="spellEnd"/>
      <w:r w:rsidR="004D7FB4" w:rsidRPr="00AF39CF">
        <w:rPr>
          <w:sz w:val="28"/>
          <w:szCs w:val="28"/>
          <w:shd w:val="clear" w:color="auto" w:fill="FFFFFF"/>
          <w:lang w:val="ru-RU"/>
        </w:rPr>
        <w:t>;</w:t>
      </w:r>
    </w:p>
    <w:p w:rsidR="00333670" w:rsidRPr="00AF39CF" w:rsidRDefault="00333670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shd w:val="clear" w:color="auto" w:fill="FFFFFF"/>
          <w:lang w:val="ru-RU"/>
        </w:rPr>
        <w:t xml:space="preserve">Б) </w:t>
      </w:r>
      <w:r w:rsidRPr="00AF39CF">
        <w:rPr>
          <w:sz w:val="28"/>
          <w:szCs w:val="28"/>
          <w:lang w:val="ru-RU"/>
        </w:rPr>
        <w:t xml:space="preserve">Расчет электрических нагрузок на шинах 0,4 </w:t>
      </w:r>
      <w:proofErr w:type="spellStart"/>
      <w:r w:rsidRPr="00AF39CF">
        <w:rPr>
          <w:sz w:val="28"/>
          <w:szCs w:val="28"/>
          <w:lang w:val="ru-RU"/>
        </w:rPr>
        <w:t>кВ</w:t>
      </w:r>
      <w:proofErr w:type="spellEnd"/>
      <w:r w:rsidRPr="00AF39CF">
        <w:rPr>
          <w:sz w:val="28"/>
          <w:szCs w:val="28"/>
          <w:lang w:val="ru-RU"/>
        </w:rPr>
        <w:t xml:space="preserve"> ТП</w:t>
      </w:r>
      <w:r w:rsidR="004D7FB4" w:rsidRPr="00AF39CF">
        <w:rPr>
          <w:sz w:val="28"/>
          <w:szCs w:val="28"/>
          <w:lang w:val="ru-RU"/>
        </w:rPr>
        <w:t>;</w:t>
      </w:r>
    </w:p>
    <w:p w:rsidR="009476D3" w:rsidRPr="00AF39CF" w:rsidRDefault="00333670" w:rsidP="00603744">
      <w:pPr>
        <w:pStyle w:val="af1"/>
        <w:spacing w:after="0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В</w:t>
      </w:r>
      <w:proofErr w:type="gramStart"/>
      <w:r w:rsidR="006B17AF" w:rsidRPr="00AF39CF">
        <w:rPr>
          <w:sz w:val="28"/>
          <w:szCs w:val="28"/>
          <w:lang w:val="ru-RU"/>
        </w:rPr>
        <w:t>)</w:t>
      </w:r>
      <w:r w:rsidR="0083029E" w:rsidRPr="00AF39CF">
        <w:rPr>
          <w:sz w:val="28"/>
          <w:szCs w:val="28"/>
          <w:lang w:val="ru-RU"/>
        </w:rPr>
        <w:t>Р</w:t>
      </w:r>
      <w:proofErr w:type="gramEnd"/>
      <w:r w:rsidR="0083029E" w:rsidRPr="00AF39CF">
        <w:rPr>
          <w:sz w:val="28"/>
          <w:szCs w:val="28"/>
          <w:lang w:val="ru-RU"/>
        </w:rPr>
        <w:t>асчет электрических нагрузок общественных зданий</w:t>
      </w:r>
      <w:r w:rsidRPr="00AF39CF">
        <w:rPr>
          <w:sz w:val="28"/>
          <w:szCs w:val="28"/>
          <w:lang w:val="ru-RU"/>
        </w:rPr>
        <w:t xml:space="preserve"> в </w:t>
      </w:r>
      <w:proofErr w:type="spellStart"/>
      <w:r w:rsidR="009529FE" w:rsidRPr="00AF39CF">
        <w:rPr>
          <w:sz w:val="28"/>
          <w:szCs w:val="28"/>
          <w:lang w:val="ru-RU"/>
        </w:rPr>
        <w:t>мкр</w:t>
      </w:r>
      <w:proofErr w:type="spellEnd"/>
      <w:r w:rsidR="004D7FB4" w:rsidRPr="00AF39CF">
        <w:rPr>
          <w:sz w:val="28"/>
          <w:szCs w:val="28"/>
          <w:shd w:val="clear" w:color="auto" w:fill="FFFFFF"/>
          <w:lang w:val="ru-RU"/>
        </w:rPr>
        <w:t>;</w:t>
      </w:r>
    </w:p>
    <w:p w:rsidR="00333670" w:rsidRPr="00AF39CF" w:rsidRDefault="00333670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Г) Расчет электрических нагрузок на шинах 6,10 </w:t>
      </w:r>
      <w:proofErr w:type="spellStart"/>
      <w:r w:rsidRPr="00AF39CF">
        <w:rPr>
          <w:sz w:val="28"/>
          <w:szCs w:val="28"/>
          <w:lang w:val="ru-RU"/>
        </w:rPr>
        <w:t>кВ</w:t>
      </w:r>
      <w:proofErr w:type="spellEnd"/>
      <w:r w:rsidRPr="00AF39CF">
        <w:rPr>
          <w:sz w:val="28"/>
          <w:szCs w:val="28"/>
          <w:lang w:val="ru-RU"/>
        </w:rPr>
        <w:t xml:space="preserve"> ЦРП</w:t>
      </w:r>
      <w:r w:rsidR="004D7FB4" w:rsidRPr="00AF39CF">
        <w:rPr>
          <w:sz w:val="28"/>
          <w:szCs w:val="28"/>
          <w:lang w:val="ru-RU"/>
        </w:rPr>
        <w:t>;</w:t>
      </w:r>
    </w:p>
    <w:p w:rsidR="006F03AD" w:rsidRPr="00AF39CF" w:rsidRDefault="00333670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Д</w:t>
      </w:r>
      <w:proofErr w:type="gramStart"/>
      <w:r w:rsidR="00F80A66" w:rsidRPr="00AF39CF">
        <w:rPr>
          <w:sz w:val="28"/>
          <w:szCs w:val="28"/>
          <w:lang w:val="ru-RU"/>
        </w:rPr>
        <w:t>)</w:t>
      </w:r>
      <w:r w:rsidR="0083029E" w:rsidRPr="00AF39CF">
        <w:rPr>
          <w:sz w:val="28"/>
          <w:szCs w:val="28"/>
          <w:lang w:val="ru-RU"/>
        </w:rPr>
        <w:t>Р</w:t>
      </w:r>
      <w:proofErr w:type="gramEnd"/>
      <w:r w:rsidR="0083029E" w:rsidRPr="00AF39CF">
        <w:rPr>
          <w:sz w:val="28"/>
          <w:szCs w:val="28"/>
          <w:lang w:val="ru-RU"/>
        </w:rPr>
        <w:t>асчет электрических нагрузок на вводе в жилые здания</w:t>
      </w:r>
      <w:r w:rsidR="004D7FB4" w:rsidRPr="00AF39CF">
        <w:rPr>
          <w:sz w:val="28"/>
          <w:szCs w:val="28"/>
          <w:shd w:val="clear" w:color="auto" w:fill="FFFFFF"/>
          <w:lang w:val="ru-RU"/>
        </w:rPr>
        <w:t>;</w:t>
      </w:r>
    </w:p>
    <w:p w:rsidR="006F7064" w:rsidRPr="00AF39CF" w:rsidRDefault="00333670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AF39CF">
        <w:rPr>
          <w:sz w:val="28"/>
          <w:szCs w:val="28"/>
          <w:lang w:val="ru-RU"/>
        </w:rPr>
        <w:t>Е</w:t>
      </w:r>
      <w:r w:rsidR="006F7064" w:rsidRPr="00AF39CF">
        <w:rPr>
          <w:sz w:val="28"/>
          <w:szCs w:val="28"/>
          <w:lang w:val="ru-RU"/>
        </w:rPr>
        <w:t xml:space="preserve">) </w:t>
      </w:r>
      <w:r w:rsidR="0083029E" w:rsidRPr="00AF39CF">
        <w:rPr>
          <w:sz w:val="28"/>
          <w:szCs w:val="28"/>
          <w:lang w:val="ru-RU"/>
        </w:rPr>
        <w:t>Выбор трансформаторов для внутреннего электроснабжения</w:t>
      </w:r>
      <w:r w:rsidR="00DE1E7A" w:rsidRPr="00AF39CF">
        <w:rPr>
          <w:sz w:val="28"/>
          <w:szCs w:val="28"/>
          <w:lang w:val="ru-RU"/>
        </w:rPr>
        <w:t xml:space="preserve"> </w:t>
      </w:r>
      <w:proofErr w:type="spellStart"/>
      <w:r w:rsidR="009529FE" w:rsidRPr="00AF39CF">
        <w:rPr>
          <w:rFonts w:eastAsia="TimesNewRoman"/>
          <w:sz w:val="28"/>
          <w:szCs w:val="28"/>
          <w:lang w:val="ru-RU"/>
        </w:rPr>
        <w:t>мкр</w:t>
      </w:r>
      <w:proofErr w:type="spellEnd"/>
      <w:r w:rsidRPr="00AF39CF">
        <w:rPr>
          <w:rFonts w:eastAsia="TimesNewRoman"/>
          <w:sz w:val="28"/>
          <w:szCs w:val="28"/>
          <w:lang w:val="ru-RU"/>
        </w:rPr>
        <w:t>.</w:t>
      </w:r>
    </w:p>
    <w:p w:rsidR="00EC4C68" w:rsidRPr="00AF39CF" w:rsidRDefault="00EC4C68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Правильный ответ: </w:t>
      </w:r>
      <w:r w:rsidR="00333670" w:rsidRPr="00AF39CF">
        <w:rPr>
          <w:sz w:val="28"/>
          <w:szCs w:val="28"/>
          <w:lang w:val="ru-RU"/>
        </w:rPr>
        <w:t>В</w:t>
      </w:r>
      <w:r w:rsidR="0085438D" w:rsidRPr="00AF39CF">
        <w:rPr>
          <w:sz w:val="28"/>
          <w:szCs w:val="28"/>
          <w:lang w:val="ru-RU"/>
        </w:rPr>
        <w:t xml:space="preserve">, </w:t>
      </w:r>
      <w:r w:rsidR="00333670" w:rsidRPr="00AF39CF">
        <w:rPr>
          <w:sz w:val="28"/>
          <w:szCs w:val="28"/>
          <w:lang w:val="ru-RU"/>
        </w:rPr>
        <w:t>Д</w:t>
      </w:r>
      <w:r w:rsidR="0085438D" w:rsidRPr="00AF39CF">
        <w:rPr>
          <w:sz w:val="28"/>
          <w:szCs w:val="28"/>
          <w:lang w:val="ru-RU"/>
        </w:rPr>
        <w:t>,</w:t>
      </w:r>
      <w:r w:rsidR="00333670" w:rsidRPr="00AF39CF">
        <w:rPr>
          <w:sz w:val="28"/>
          <w:szCs w:val="28"/>
          <w:lang w:val="ru-RU"/>
        </w:rPr>
        <w:t xml:space="preserve"> А</w:t>
      </w:r>
      <w:r w:rsidR="0085438D" w:rsidRPr="00AF39CF">
        <w:rPr>
          <w:sz w:val="28"/>
          <w:szCs w:val="28"/>
          <w:lang w:val="ru-RU"/>
        </w:rPr>
        <w:t xml:space="preserve">, </w:t>
      </w:r>
      <w:r w:rsidR="00333670" w:rsidRPr="00AF39CF">
        <w:rPr>
          <w:sz w:val="28"/>
          <w:szCs w:val="28"/>
          <w:lang w:val="ru-RU"/>
        </w:rPr>
        <w:t>Б, Г</w:t>
      </w:r>
      <w:r w:rsidR="006F03AD" w:rsidRPr="00AF39CF">
        <w:rPr>
          <w:sz w:val="28"/>
          <w:szCs w:val="28"/>
          <w:lang w:val="ru-RU"/>
        </w:rPr>
        <w:t>.</w:t>
      </w:r>
    </w:p>
    <w:p w:rsidR="006F7064" w:rsidRPr="00AF39CF" w:rsidRDefault="006F7064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</w:t>
      </w:r>
      <w:r w:rsidR="00E42769" w:rsidRPr="00AF39CF">
        <w:rPr>
          <w:color w:val="auto"/>
          <w:sz w:val="28"/>
          <w:szCs w:val="28"/>
        </w:rPr>
        <w:t>1</w:t>
      </w:r>
      <w:r w:rsidRPr="00AF39CF">
        <w:rPr>
          <w:color w:val="auto"/>
          <w:sz w:val="28"/>
          <w:szCs w:val="28"/>
        </w:rPr>
        <w:t>)</w:t>
      </w:r>
    </w:p>
    <w:p w:rsidR="00060372" w:rsidRPr="00AF39CF" w:rsidRDefault="00060372" w:rsidP="00603744">
      <w:pPr>
        <w:pStyle w:val="Default"/>
        <w:ind w:firstLine="567"/>
        <w:rPr>
          <w:bCs/>
          <w:color w:val="auto"/>
          <w:sz w:val="28"/>
          <w:szCs w:val="28"/>
          <w:highlight w:val="yellow"/>
        </w:rPr>
      </w:pPr>
    </w:p>
    <w:p w:rsidR="00A42F95" w:rsidRPr="00AF39CF" w:rsidRDefault="00060372" w:rsidP="00603744">
      <w:pPr>
        <w:pStyle w:val="Default"/>
        <w:jc w:val="both"/>
        <w:rPr>
          <w:bCs/>
          <w:color w:val="auto"/>
          <w:sz w:val="28"/>
          <w:szCs w:val="28"/>
        </w:rPr>
      </w:pPr>
      <w:r w:rsidRPr="00AF39CF">
        <w:rPr>
          <w:bCs/>
          <w:color w:val="auto"/>
          <w:sz w:val="28"/>
          <w:szCs w:val="28"/>
        </w:rPr>
        <w:t xml:space="preserve">2. </w:t>
      </w:r>
      <w:r w:rsidR="00333670" w:rsidRPr="00AF39CF">
        <w:rPr>
          <w:bCs/>
          <w:color w:val="auto"/>
          <w:sz w:val="28"/>
          <w:szCs w:val="28"/>
        </w:rPr>
        <w:t>Установите правильную последовательность определения расчетных нагр</w:t>
      </w:r>
      <w:r w:rsidR="00333670" w:rsidRPr="00AF39CF">
        <w:rPr>
          <w:bCs/>
          <w:color w:val="auto"/>
          <w:sz w:val="28"/>
          <w:szCs w:val="28"/>
        </w:rPr>
        <w:t>у</w:t>
      </w:r>
      <w:r w:rsidR="00333670" w:rsidRPr="00AF39CF">
        <w:rPr>
          <w:bCs/>
          <w:color w:val="auto"/>
          <w:sz w:val="28"/>
          <w:szCs w:val="28"/>
        </w:rPr>
        <w:t>зок для промышленного предприятия</w:t>
      </w:r>
      <w:r w:rsidR="00CE5598" w:rsidRPr="00AF39CF">
        <w:rPr>
          <w:bCs/>
          <w:color w:val="auto"/>
          <w:sz w:val="28"/>
          <w:szCs w:val="28"/>
        </w:rPr>
        <w:t xml:space="preserve"> на шинах ГПП</w:t>
      </w:r>
      <w:r w:rsidR="00333670" w:rsidRPr="00AF39CF">
        <w:rPr>
          <w:bCs/>
          <w:color w:val="auto"/>
          <w:sz w:val="28"/>
          <w:szCs w:val="28"/>
        </w:rPr>
        <w:t>.</w:t>
      </w:r>
    </w:p>
    <w:p w:rsidR="00333670" w:rsidRPr="00AF39CF" w:rsidRDefault="002B2B3E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А</w:t>
      </w:r>
      <w:r w:rsidR="00333670" w:rsidRPr="00AF39CF">
        <w:rPr>
          <w:sz w:val="28"/>
          <w:szCs w:val="28"/>
          <w:lang w:val="ru-RU"/>
        </w:rPr>
        <w:t xml:space="preserve">) </w:t>
      </w:r>
      <w:r w:rsidR="007847A3" w:rsidRPr="00AF39CF">
        <w:rPr>
          <w:sz w:val="28"/>
          <w:szCs w:val="28"/>
          <w:lang w:val="ru-RU"/>
        </w:rPr>
        <w:t xml:space="preserve">Расчет (уточненный) электрических нагрузок на шинах 10 </w:t>
      </w:r>
      <w:proofErr w:type="spellStart"/>
      <w:r w:rsidR="007847A3" w:rsidRPr="00AF39CF">
        <w:rPr>
          <w:sz w:val="28"/>
          <w:szCs w:val="28"/>
          <w:lang w:val="ru-RU"/>
        </w:rPr>
        <w:t>кВ</w:t>
      </w:r>
      <w:proofErr w:type="spellEnd"/>
      <w:r w:rsidR="007847A3" w:rsidRPr="00AF39CF">
        <w:rPr>
          <w:sz w:val="28"/>
          <w:szCs w:val="28"/>
          <w:lang w:val="ru-RU"/>
        </w:rPr>
        <w:t xml:space="preserve"> ГПП</w:t>
      </w:r>
      <w:r w:rsidR="004D7FB4" w:rsidRPr="00AF39CF">
        <w:rPr>
          <w:sz w:val="28"/>
          <w:szCs w:val="28"/>
          <w:shd w:val="clear" w:color="auto" w:fill="FFFFFF"/>
          <w:lang w:val="ru-RU"/>
        </w:rPr>
        <w:t>;</w:t>
      </w:r>
    </w:p>
    <w:p w:rsidR="00333670" w:rsidRPr="00AF39CF" w:rsidRDefault="002B2B3E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lastRenderedPageBreak/>
        <w:t>Б</w:t>
      </w:r>
      <w:r w:rsidR="00333670" w:rsidRPr="00AF39CF">
        <w:rPr>
          <w:sz w:val="28"/>
          <w:szCs w:val="28"/>
          <w:shd w:val="clear" w:color="auto" w:fill="FFFFFF"/>
          <w:lang w:val="ru-RU"/>
        </w:rPr>
        <w:t xml:space="preserve">) </w:t>
      </w:r>
      <w:r w:rsidR="007847A3" w:rsidRPr="00AF39CF">
        <w:rPr>
          <w:sz w:val="28"/>
          <w:szCs w:val="28"/>
          <w:lang w:val="ru-RU"/>
        </w:rPr>
        <w:t xml:space="preserve">Расчет </w:t>
      </w:r>
      <w:r w:rsidR="007847A3" w:rsidRPr="00AF39CF">
        <w:rPr>
          <w:rFonts w:eastAsia="TimesNewRoman"/>
          <w:sz w:val="28"/>
          <w:szCs w:val="28"/>
          <w:lang w:val="ru-RU"/>
        </w:rPr>
        <w:t>электрических нагрузок для цехов с компенсацией РМ и с учетом п</w:t>
      </w:r>
      <w:r w:rsidR="007847A3" w:rsidRPr="00AF39CF">
        <w:rPr>
          <w:rFonts w:eastAsia="TimesNewRoman"/>
          <w:sz w:val="28"/>
          <w:szCs w:val="28"/>
          <w:lang w:val="ru-RU"/>
        </w:rPr>
        <w:t>о</w:t>
      </w:r>
      <w:r w:rsidR="007847A3" w:rsidRPr="00AF39CF">
        <w:rPr>
          <w:rFonts w:eastAsia="TimesNewRoman"/>
          <w:sz w:val="28"/>
          <w:szCs w:val="28"/>
          <w:lang w:val="ru-RU"/>
        </w:rPr>
        <w:t xml:space="preserve">терь </w:t>
      </w:r>
      <w:proofErr w:type="gramStart"/>
      <w:r w:rsidR="007847A3" w:rsidRPr="00AF39CF">
        <w:rPr>
          <w:rFonts w:eastAsia="TimesNewRoman"/>
          <w:sz w:val="28"/>
          <w:szCs w:val="28"/>
          <w:lang w:val="ru-RU"/>
        </w:rPr>
        <w:t>в</w:t>
      </w:r>
      <w:proofErr w:type="gramEnd"/>
      <w:r w:rsidR="007847A3" w:rsidRPr="00AF39CF">
        <w:rPr>
          <w:rFonts w:eastAsia="TimesNewRoman"/>
          <w:sz w:val="28"/>
          <w:szCs w:val="28"/>
          <w:lang w:val="ru-RU"/>
        </w:rPr>
        <w:t xml:space="preserve"> цеховых ТП</w:t>
      </w:r>
      <w:r w:rsidR="004D7FB4" w:rsidRPr="00AF39CF">
        <w:rPr>
          <w:sz w:val="28"/>
          <w:szCs w:val="28"/>
          <w:lang w:val="ru-RU"/>
        </w:rPr>
        <w:t>;</w:t>
      </w:r>
    </w:p>
    <w:p w:rsidR="00333670" w:rsidRPr="00AF39CF" w:rsidRDefault="002B2B3E" w:rsidP="00603744">
      <w:pPr>
        <w:pStyle w:val="af1"/>
        <w:spacing w:after="0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В</w:t>
      </w:r>
      <w:r w:rsidR="00333670" w:rsidRPr="00AF39CF">
        <w:rPr>
          <w:sz w:val="28"/>
          <w:szCs w:val="28"/>
          <w:lang w:val="ru-RU"/>
        </w:rPr>
        <w:t xml:space="preserve">) </w:t>
      </w:r>
      <w:r w:rsidR="007847A3" w:rsidRPr="00AF39CF">
        <w:rPr>
          <w:sz w:val="28"/>
          <w:szCs w:val="28"/>
          <w:lang w:val="ru-RU" w:eastAsia="uk-UA"/>
        </w:rPr>
        <w:t xml:space="preserve">Выбор компенсационных устройств </w:t>
      </w:r>
      <w:proofErr w:type="gramStart"/>
      <w:r w:rsidR="007847A3" w:rsidRPr="00AF39CF">
        <w:rPr>
          <w:sz w:val="28"/>
          <w:szCs w:val="28"/>
          <w:lang w:val="ru-RU" w:eastAsia="uk-UA"/>
        </w:rPr>
        <w:t>для</w:t>
      </w:r>
      <w:proofErr w:type="gramEnd"/>
      <w:r w:rsidR="007847A3" w:rsidRPr="00AF39CF">
        <w:rPr>
          <w:sz w:val="28"/>
          <w:szCs w:val="28"/>
          <w:lang w:val="ru-RU" w:eastAsia="uk-UA"/>
        </w:rPr>
        <w:t xml:space="preserve"> цеховых ТП</w:t>
      </w:r>
      <w:r w:rsidR="004D7FB4" w:rsidRPr="00AF39CF">
        <w:rPr>
          <w:sz w:val="28"/>
          <w:szCs w:val="28"/>
          <w:shd w:val="clear" w:color="auto" w:fill="FFFFFF"/>
          <w:lang w:val="ru-RU"/>
        </w:rPr>
        <w:t>;</w:t>
      </w:r>
    </w:p>
    <w:p w:rsidR="002B2B3E" w:rsidRPr="00AF39CF" w:rsidRDefault="002B2B3E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Г</w:t>
      </w:r>
      <w:r w:rsidR="00333670" w:rsidRPr="00AF39CF">
        <w:rPr>
          <w:sz w:val="28"/>
          <w:szCs w:val="28"/>
          <w:lang w:val="ru-RU"/>
        </w:rPr>
        <w:t xml:space="preserve">) </w:t>
      </w:r>
      <w:r w:rsidR="00A47F56" w:rsidRPr="00AF39CF">
        <w:rPr>
          <w:bCs/>
          <w:iCs/>
          <w:sz w:val="28"/>
          <w:szCs w:val="28"/>
          <w:lang w:val="ru-RU"/>
        </w:rPr>
        <w:t xml:space="preserve">Расчет </w:t>
      </w:r>
      <w:r w:rsidR="00C44821" w:rsidRPr="00AF39CF">
        <w:rPr>
          <w:bCs/>
          <w:iCs/>
          <w:sz w:val="28"/>
          <w:szCs w:val="28"/>
          <w:lang w:val="ru-RU"/>
        </w:rPr>
        <w:t>номинальн</w:t>
      </w:r>
      <w:r w:rsidR="00A47F56" w:rsidRPr="00AF39CF">
        <w:rPr>
          <w:bCs/>
          <w:iCs/>
          <w:sz w:val="28"/>
          <w:szCs w:val="28"/>
          <w:lang w:val="ru-RU"/>
        </w:rPr>
        <w:t>ой</w:t>
      </w:r>
      <w:r w:rsidR="00C44821" w:rsidRPr="00AF39CF">
        <w:rPr>
          <w:bCs/>
          <w:iCs/>
          <w:sz w:val="28"/>
          <w:szCs w:val="28"/>
          <w:lang w:val="ru-RU"/>
        </w:rPr>
        <w:t xml:space="preserve"> мощност</w:t>
      </w:r>
      <w:r w:rsidR="00A47F56" w:rsidRPr="00AF39CF">
        <w:rPr>
          <w:bCs/>
          <w:iCs/>
          <w:sz w:val="28"/>
          <w:szCs w:val="28"/>
          <w:lang w:val="ru-RU"/>
        </w:rPr>
        <w:t xml:space="preserve">и и количества цеховых </w:t>
      </w:r>
      <w:r w:rsidR="00C44821" w:rsidRPr="00AF39CF">
        <w:rPr>
          <w:bCs/>
          <w:iCs/>
          <w:sz w:val="28"/>
          <w:szCs w:val="28"/>
          <w:lang w:val="ru-RU"/>
        </w:rPr>
        <w:t>трансформаторов</w:t>
      </w:r>
      <w:r w:rsidR="004D7FB4" w:rsidRPr="00AF39CF">
        <w:rPr>
          <w:sz w:val="28"/>
          <w:szCs w:val="28"/>
          <w:lang w:val="ru-RU"/>
        </w:rPr>
        <w:t>;</w:t>
      </w:r>
    </w:p>
    <w:p w:rsidR="00333670" w:rsidRPr="00AF39CF" w:rsidRDefault="002B2B3E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shd w:val="clear" w:color="auto" w:fill="FFFFFF"/>
          <w:lang w:val="ru-RU"/>
        </w:rPr>
        <w:t>Д</w:t>
      </w:r>
      <w:r w:rsidR="00333670" w:rsidRPr="00AF39CF">
        <w:rPr>
          <w:sz w:val="28"/>
          <w:szCs w:val="28"/>
          <w:lang w:val="ru-RU"/>
        </w:rPr>
        <w:t>)</w:t>
      </w:r>
      <w:r w:rsidR="007847A3" w:rsidRPr="00AF39CF">
        <w:rPr>
          <w:sz w:val="28"/>
          <w:szCs w:val="28"/>
          <w:lang w:val="ru-RU"/>
        </w:rPr>
        <w:t xml:space="preserve"> Предварительный (ориентировочный) расчет нагрузки предприятия на ш</w:t>
      </w:r>
      <w:r w:rsidR="007847A3" w:rsidRPr="00AF39CF">
        <w:rPr>
          <w:sz w:val="28"/>
          <w:szCs w:val="28"/>
          <w:lang w:val="ru-RU"/>
        </w:rPr>
        <w:t>и</w:t>
      </w:r>
      <w:r w:rsidR="007847A3" w:rsidRPr="00AF39CF">
        <w:rPr>
          <w:sz w:val="28"/>
          <w:szCs w:val="28"/>
          <w:lang w:val="ru-RU"/>
        </w:rPr>
        <w:t>нах ГПП</w:t>
      </w:r>
      <w:r w:rsidR="004D7FB4" w:rsidRPr="00AF39CF">
        <w:rPr>
          <w:sz w:val="28"/>
          <w:szCs w:val="28"/>
          <w:shd w:val="clear" w:color="auto" w:fill="FFFFFF"/>
          <w:lang w:val="ru-RU"/>
        </w:rPr>
        <w:t>;</w:t>
      </w:r>
    </w:p>
    <w:p w:rsidR="002B2B3E" w:rsidRPr="00AF39CF" w:rsidRDefault="002B2B3E" w:rsidP="00603744">
      <w:pPr>
        <w:pStyle w:val="Default"/>
        <w:jc w:val="both"/>
        <w:rPr>
          <w:rFonts w:eastAsia="TimesNewRoman"/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>Е</w:t>
      </w:r>
      <w:r w:rsidR="00333670" w:rsidRPr="00AF39CF">
        <w:rPr>
          <w:color w:val="auto"/>
          <w:sz w:val="28"/>
          <w:szCs w:val="28"/>
        </w:rPr>
        <w:t>)</w:t>
      </w:r>
      <w:r w:rsidR="007847A3" w:rsidRPr="00AF39CF">
        <w:rPr>
          <w:color w:val="auto"/>
          <w:sz w:val="28"/>
          <w:szCs w:val="28"/>
        </w:rPr>
        <w:t xml:space="preserve"> Расчет электрических нагрузок для освещения цехов и территории</w:t>
      </w:r>
      <w:r w:rsidR="004D7FB4" w:rsidRPr="00AF39CF">
        <w:rPr>
          <w:rFonts w:eastAsia="TimesNewRoman"/>
          <w:color w:val="auto"/>
          <w:sz w:val="28"/>
          <w:szCs w:val="28"/>
        </w:rPr>
        <w:t>;</w:t>
      </w:r>
    </w:p>
    <w:p w:rsidR="00A47F56" w:rsidRPr="00AF39CF" w:rsidRDefault="00A47F56" w:rsidP="00603744">
      <w:pPr>
        <w:pStyle w:val="Default"/>
        <w:jc w:val="both"/>
        <w:rPr>
          <w:color w:val="auto"/>
          <w:sz w:val="28"/>
          <w:szCs w:val="28"/>
        </w:rPr>
      </w:pPr>
      <w:r w:rsidRPr="00AF39CF">
        <w:rPr>
          <w:rFonts w:eastAsia="TimesNewRoman"/>
          <w:color w:val="auto"/>
          <w:sz w:val="28"/>
          <w:szCs w:val="28"/>
        </w:rPr>
        <w:t>Ж)</w:t>
      </w:r>
      <w:r w:rsidR="00DE1E7A" w:rsidRPr="00AF39CF">
        <w:rPr>
          <w:rFonts w:eastAsia="TimesNewRoman"/>
          <w:color w:val="auto"/>
          <w:sz w:val="28"/>
          <w:szCs w:val="28"/>
        </w:rPr>
        <w:t xml:space="preserve"> </w:t>
      </w:r>
      <w:r w:rsidR="007847A3" w:rsidRPr="00AF39CF">
        <w:rPr>
          <w:color w:val="auto"/>
          <w:sz w:val="28"/>
          <w:szCs w:val="28"/>
        </w:rPr>
        <w:t xml:space="preserve">Расчет </w:t>
      </w:r>
      <w:r w:rsidR="007847A3" w:rsidRPr="00AF39CF">
        <w:rPr>
          <w:rFonts w:eastAsia="TimesNewRoman"/>
          <w:color w:val="auto"/>
          <w:sz w:val="28"/>
          <w:szCs w:val="28"/>
        </w:rPr>
        <w:t>электрических нагрузок для цехов без компенсации РМ</w:t>
      </w:r>
      <w:r w:rsidR="009529FE" w:rsidRPr="00AF39CF">
        <w:rPr>
          <w:rFonts w:eastAsia="TimesNewRoman"/>
          <w:color w:val="auto"/>
          <w:sz w:val="28"/>
          <w:szCs w:val="28"/>
        </w:rPr>
        <w:t>.</w:t>
      </w:r>
    </w:p>
    <w:p w:rsidR="002B2B3E" w:rsidRPr="00AF39CF" w:rsidRDefault="002B2B3E" w:rsidP="0060374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Правильный ответ: </w:t>
      </w:r>
      <w:proofErr w:type="gramStart"/>
      <w:r w:rsidR="007847A3" w:rsidRPr="00AF39CF">
        <w:rPr>
          <w:sz w:val="28"/>
          <w:szCs w:val="28"/>
          <w:lang w:val="ru-RU"/>
        </w:rPr>
        <w:t>Ж</w:t>
      </w:r>
      <w:proofErr w:type="gramEnd"/>
      <w:r w:rsidRPr="00AF39CF">
        <w:rPr>
          <w:sz w:val="28"/>
          <w:szCs w:val="28"/>
          <w:lang w:val="ru-RU"/>
        </w:rPr>
        <w:t xml:space="preserve">, </w:t>
      </w:r>
      <w:r w:rsidR="007847A3" w:rsidRPr="00AF39CF">
        <w:rPr>
          <w:sz w:val="28"/>
          <w:szCs w:val="28"/>
          <w:lang w:val="ru-RU"/>
        </w:rPr>
        <w:t>Е</w:t>
      </w:r>
      <w:r w:rsidRPr="00AF39CF">
        <w:rPr>
          <w:sz w:val="28"/>
          <w:szCs w:val="28"/>
          <w:lang w:val="ru-RU"/>
        </w:rPr>
        <w:t xml:space="preserve">, </w:t>
      </w:r>
      <w:r w:rsidR="007847A3" w:rsidRPr="00AF39CF">
        <w:rPr>
          <w:sz w:val="28"/>
          <w:szCs w:val="28"/>
          <w:lang w:val="ru-RU"/>
        </w:rPr>
        <w:t>Д</w:t>
      </w:r>
      <w:r w:rsidRPr="00AF39CF">
        <w:rPr>
          <w:sz w:val="28"/>
          <w:szCs w:val="28"/>
          <w:lang w:val="ru-RU"/>
        </w:rPr>
        <w:t xml:space="preserve">, </w:t>
      </w:r>
      <w:r w:rsidR="007847A3" w:rsidRPr="00AF39CF">
        <w:rPr>
          <w:sz w:val="28"/>
          <w:szCs w:val="28"/>
          <w:lang w:val="ru-RU"/>
        </w:rPr>
        <w:t>Г</w:t>
      </w:r>
      <w:r w:rsidRPr="00AF39CF">
        <w:rPr>
          <w:sz w:val="28"/>
          <w:szCs w:val="28"/>
          <w:lang w:val="ru-RU"/>
        </w:rPr>
        <w:t xml:space="preserve">, </w:t>
      </w:r>
      <w:r w:rsidR="007847A3" w:rsidRPr="00AF39CF">
        <w:rPr>
          <w:sz w:val="28"/>
          <w:szCs w:val="28"/>
          <w:lang w:val="ru-RU"/>
        </w:rPr>
        <w:t>В, Б, А</w:t>
      </w:r>
      <w:r w:rsidRPr="00AF39CF">
        <w:rPr>
          <w:sz w:val="28"/>
          <w:szCs w:val="28"/>
          <w:lang w:val="ru-RU"/>
        </w:rPr>
        <w:t>.</w:t>
      </w:r>
    </w:p>
    <w:p w:rsidR="00A42F95" w:rsidRPr="00AF39CF" w:rsidRDefault="00A42F95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9D73D6" w:rsidRPr="00AF39CF" w:rsidRDefault="009D73D6" w:rsidP="00603744">
      <w:pPr>
        <w:pStyle w:val="Default"/>
        <w:rPr>
          <w:b/>
          <w:bCs/>
          <w:color w:val="auto"/>
          <w:sz w:val="28"/>
          <w:szCs w:val="28"/>
        </w:rPr>
      </w:pPr>
    </w:p>
    <w:p w:rsidR="004624E3" w:rsidRPr="00AF39CF" w:rsidRDefault="004624E3" w:rsidP="00603744">
      <w:pPr>
        <w:pStyle w:val="Default"/>
        <w:rPr>
          <w:color w:val="auto"/>
          <w:sz w:val="28"/>
          <w:szCs w:val="28"/>
        </w:rPr>
      </w:pPr>
      <w:r w:rsidRPr="00AF39CF">
        <w:rPr>
          <w:b/>
          <w:bCs/>
          <w:color w:val="auto"/>
          <w:sz w:val="28"/>
          <w:szCs w:val="28"/>
        </w:rPr>
        <w:t xml:space="preserve">Задания открытого типа </w:t>
      </w:r>
    </w:p>
    <w:p w:rsidR="00603744" w:rsidRPr="00AF39CF" w:rsidRDefault="00603744" w:rsidP="00603744">
      <w:pPr>
        <w:pStyle w:val="Default"/>
        <w:rPr>
          <w:b/>
          <w:bCs/>
          <w:color w:val="auto"/>
          <w:sz w:val="28"/>
          <w:szCs w:val="28"/>
        </w:rPr>
      </w:pPr>
    </w:p>
    <w:p w:rsidR="004624E3" w:rsidRPr="00AF39CF" w:rsidRDefault="004624E3" w:rsidP="00603744">
      <w:pPr>
        <w:pStyle w:val="Default"/>
        <w:rPr>
          <w:color w:val="auto"/>
          <w:sz w:val="28"/>
          <w:szCs w:val="28"/>
        </w:rPr>
      </w:pPr>
      <w:r w:rsidRPr="00AF39CF">
        <w:rPr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603744" w:rsidRPr="00AF39CF" w:rsidRDefault="00603744" w:rsidP="00603744">
      <w:pPr>
        <w:pStyle w:val="Default"/>
        <w:rPr>
          <w:bCs/>
          <w:i/>
          <w:color w:val="auto"/>
          <w:sz w:val="28"/>
          <w:szCs w:val="28"/>
        </w:rPr>
      </w:pPr>
    </w:p>
    <w:p w:rsidR="004624E3" w:rsidRPr="00AF39CF" w:rsidRDefault="009C3352" w:rsidP="00603744">
      <w:pPr>
        <w:pStyle w:val="Default"/>
        <w:rPr>
          <w:bCs/>
          <w:i/>
          <w:color w:val="auto"/>
          <w:sz w:val="28"/>
          <w:szCs w:val="28"/>
        </w:rPr>
      </w:pPr>
      <w:r w:rsidRPr="00AF39CF">
        <w:rPr>
          <w:bCs/>
          <w:i/>
          <w:color w:val="auto"/>
          <w:sz w:val="28"/>
          <w:szCs w:val="28"/>
        </w:rPr>
        <w:t>Напишите пропущенное слово (словосочетание).</w:t>
      </w:r>
    </w:p>
    <w:p w:rsidR="009C3352" w:rsidRPr="00AF39CF" w:rsidRDefault="009C3352" w:rsidP="00603744">
      <w:pPr>
        <w:pStyle w:val="Default"/>
        <w:jc w:val="both"/>
        <w:rPr>
          <w:color w:val="auto"/>
          <w:sz w:val="28"/>
          <w:szCs w:val="28"/>
        </w:rPr>
      </w:pPr>
    </w:p>
    <w:p w:rsidR="009C3352" w:rsidRPr="00AF39CF" w:rsidRDefault="009C3352" w:rsidP="00603744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1. </w:t>
      </w:r>
      <w:r w:rsidR="00E25600" w:rsidRPr="00AF39CF">
        <w:rPr>
          <w:sz w:val="28"/>
          <w:szCs w:val="28"/>
          <w:shd w:val="clear" w:color="auto" w:fill="FFFFFF"/>
          <w:lang w:val="ru-RU"/>
        </w:rPr>
        <w:t>При увеличении реактивной нагрузки в сети</w:t>
      </w:r>
      <w:r w:rsidR="00C57328" w:rsidRPr="00AF39CF">
        <w:rPr>
          <w:sz w:val="28"/>
          <w:szCs w:val="28"/>
          <w:shd w:val="clear" w:color="auto" w:fill="FFFFFF"/>
          <w:lang w:val="ru-RU"/>
        </w:rPr>
        <w:t> </w:t>
      </w:r>
      <w:r w:rsidR="00EB3F8A" w:rsidRPr="00AF39CF">
        <w:rPr>
          <w:sz w:val="28"/>
          <w:szCs w:val="28"/>
          <w:lang w:val="ru-RU"/>
        </w:rPr>
        <w:t xml:space="preserve">напряжение в сети снижается из-за увеличения доли </w:t>
      </w:r>
      <w:r w:rsidRPr="00AF39CF">
        <w:rPr>
          <w:sz w:val="28"/>
          <w:szCs w:val="28"/>
          <w:lang w:val="ru-RU"/>
        </w:rPr>
        <w:t>___________________</w:t>
      </w:r>
      <w:r w:rsidR="00EB3F8A" w:rsidRPr="00AF39CF">
        <w:rPr>
          <w:sz w:val="28"/>
          <w:szCs w:val="28"/>
          <w:lang w:val="ru-RU"/>
        </w:rPr>
        <w:t xml:space="preserve"> составляющей тока</w:t>
      </w:r>
    </w:p>
    <w:p w:rsidR="009C3352" w:rsidRPr="00AF39CF" w:rsidRDefault="009C3352" w:rsidP="00603744">
      <w:pPr>
        <w:pStyle w:val="Default"/>
        <w:jc w:val="both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  <w:proofErr w:type="gramStart"/>
      <w:r w:rsidR="00E25600" w:rsidRPr="00AF39CF">
        <w:rPr>
          <w:color w:val="auto"/>
          <w:sz w:val="28"/>
          <w:szCs w:val="28"/>
        </w:rPr>
        <w:t>реактивной</w:t>
      </w:r>
      <w:proofErr w:type="gramEnd"/>
      <w:r w:rsidR="00E25600" w:rsidRPr="00AF39CF">
        <w:rPr>
          <w:color w:val="auto"/>
          <w:sz w:val="28"/>
          <w:szCs w:val="28"/>
        </w:rPr>
        <w:t xml:space="preserve"> (индуктивной)</w:t>
      </w:r>
      <w:r w:rsidR="00422045" w:rsidRPr="00AF39CF">
        <w:rPr>
          <w:color w:val="auto"/>
          <w:sz w:val="28"/>
          <w:szCs w:val="28"/>
        </w:rPr>
        <w:t>.</w:t>
      </w:r>
    </w:p>
    <w:p w:rsidR="009C3352" w:rsidRPr="00AF39CF" w:rsidRDefault="009C3352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9C3352" w:rsidRPr="00AF39CF" w:rsidRDefault="009C3352" w:rsidP="00603744">
      <w:pPr>
        <w:pStyle w:val="Default"/>
        <w:rPr>
          <w:bCs/>
          <w:color w:val="auto"/>
          <w:sz w:val="28"/>
          <w:szCs w:val="28"/>
          <w:highlight w:val="yellow"/>
        </w:rPr>
      </w:pPr>
    </w:p>
    <w:p w:rsidR="009C3352" w:rsidRPr="00AF39CF" w:rsidRDefault="009C3352" w:rsidP="00603744">
      <w:pPr>
        <w:pStyle w:val="Default"/>
        <w:rPr>
          <w:bCs/>
          <w:color w:val="auto"/>
          <w:sz w:val="28"/>
          <w:szCs w:val="28"/>
        </w:rPr>
      </w:pPr>
      <w:r w:rsidRPr="00AF39CF">
        <w:rPr>
          <w:bCs/>
          <w:color w:val="auto"/>
          <w:sz w:val="28"/>
          <w:szCs w:val="28"/>
        </w:rPr>
        <w:t xml:space="preserve">2. </w:t>
      </w:r>
      <w:r w:rsidR="004C1C4A" w:rsidRPr="00AF39CF">
        <w:rPr>
          <w:color w:val="auto"/>
          <w:sz w:val="28"/>
          <w:szCs w:val="28"/>
          <w:shd w:val="clear" w:color="auto" w:fill="FFFFFF"/>
        </w:rPr>
        <w:t xml:space="preserve">Кабельные линии выполняют </w:t>
      </w:r>
      <w:proofErr w:type="spellStart"/>
      <w:r w:rsidR="004C1C4A" w:rsidRPr="00AF39CF">
        <w:rPr>
          <w:color w:val="auto"/>
          <w:sz w:val="28"/>
          <w:szCs w:val="28"/>
          <w:shd w:val="clear" w:color="auto" w:fill="FFFFFF"/>
        </w:rPr>
        <w:t>двухцепными</w:t>
      </w:r>
      <w:proofErr w:type="spellEnd"/>
      <w:r w:rsidR="0062728C" w:rsidRPr="00AF39CF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5B6DA9" w:rsidRPr="00AF39CF">
        <w:rPr>
          <w:color w:val="auto"/>
          <w:sz w:val="28"/>
          <w:szCs w:val="28"/>
        </w:rPr>
        <w:t>для</w:t>
      </w:r>
      <w:proofErr w:type="gramEnd"/>
      <w:r w:rsidRPr="00AF39CF">
        <w:rPr>
          <w:color w:val="auto"/>
          <w:sz w:val="28"/>
          <w:szCs w:val="28"/>
        </w:rPr>
        <w:t>_________</w:t>
      </w:r>
      <w:r w:rsidR="007B6A90" w:rsidRPr="00AF39CF">
        <w:rPr>
          <w:color w:val="auto"/>
          <w:sz w:val="28"/>
          <w:szCs w:val="28"/>
        </w:rPr>
        <w:t>__________</w:t>
      </w:r>
    </w:p>
    <w:p w:rsidR="009C3352" w:rsidRPr="00AF39CF" w:rsidRDefault="009C3352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  <w:r w:rsidR="004C1C4A" w:rsidRPr="00AF39CF">
        <w:rPr>
          <w:color w:val="auto"/>
          <w:sz w:val="28"/>
          <w:szCs w:val="28"/>
        </w:rPr>
        <w:t>резервирования</w:t>
      </w:r>
      <w:r w:rsidR="007B6A90" w:rsidRPr="00AF39CF">
        <w:rPr>
          <w:color w:val="auto"/>
          <w:sz w:val="28"/>
          <w:szCs w:val="28"/>
        </w:rPr>
        <w:t>.</w:t>
      </w:r>
    </w:p>
    <w:p w:rsidR="009C3352" w:rsidRPr="00AF39CF" w:rsidRDefault="009C3352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CD5D28" w:rsidRPr="00AF39CF" w:rsidRDefault="00CD5D28" w:rsidP="00603744">
      <w:pPr>
        <w:pStyle w:val="Default"/>
        <w:rPr>
          <w:bCs/>
          <w:color w:val="auto"/>
          <w:sz w:val="28"/>
          <w:szCs w:val="28"/>
        </w:rPr>
      </w:pPr>
    </w:p>
    <w:p w:rsidR="007B6A90" w:rsidRPr="00AF39CF" w:rsidRDefault="001E2549" w:rsidP="00603744">
      <w:pPr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3.</w:t>
      </w:r>
      <w:r w:rsidR="0062728C" w:rsidRPr="00AF39CF">
        <w:rPr>
          <w:sz w:val="28"/>
          <w:szCs w:val="28"/>
          <w:lang w:val="ru-RU"/>
        </w:rPr>
        <w:t xml:space="preserve"> </w:t>
      </w:r>
      <w:r w:rsidR="004C1C4A" w:rsidRPr="00AF39CF">
        <w:rPr>
          <w:sz w:val="28"/>
          <w:szCs w:val="28"/>
          <w:lang w:val="ru-RU"/>
        </w:rPr>
        <w:t>Регулирование напряжения в электрических сетях применяют для</w:t>
      </w:r>
      <w:r w:rsidR="006C4A77" w:rsidRPr="00AF39CF">
        <w:rPr>
          <w:sz w:val="28"/>
          <w:szCs w:val="28"/>
          <w:lang w:val="ru-RU"/>
        </w:rPr>
        <w:t>_________</w:t>
      </w:r>
      <w:r w:rsidR="007B6A90" w:rsidRPr="00AF39CF">
        <w:rPr>
          <w:sz w:val="28"/>
          <w:szCs w:val="28"/>
          <w:lang w:val="ru-RU"/>
        </w:rPr>
        <w:t>______</w:t>
      </w:r>
      <w:r w:rsidR="0062728C" w:rsidRPr="00AF39CF">
        <w:rPr>
          <w:sz w:val="28"/>
          <w:szCs w:val="28"/>
          <w:lang w:val="ru-RU"/>
        </w:rPr>
        <w:t xml:space="preserve"> </w:t>
      </w:r>
      <w:r w:rsidR="005B6DA9" w:rsidRPr="00AF39CF">
        <w:rPr>
          <w:sz w:val="28"/>
          <w:szCs w:val="28"/>
          <w:lang w:val="ru-RU"/>
        </w:rPr>
        <w:t xml:space="preserve">напряжения близкого к </w:t>
      </w:r>
      <w:proofErr w:type="gramStart"/>
      <w:r w:rsidR="005B6DA9" w:rsidRPr="00AF39CF">
        <w:rPr>
          <w:sz w:val="28"/>
          <w:szCs w:val="28"/>
          <w:lang w:val="ru-RU"/>
        </w:rPr>
        <w:t>номинальному</w:t>
      </w:r>
      <w:proofErr w:type="gramEnd"/>
    </w:p>
    <w:p w:rsidR="001E2549" w:rsidRPr="00AF39CF" w:rsidRDefault="006C4A77" w:rsidP="00603744">
      <w:pPr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Правильный ответ:</w:t>
      </w:r>
      <w:r w:rsidR="001E2549" w:rsidRPr="00AF39CF">
        <w:rPr>
          <w:sz w:val="28"/>
          <w:szCs w:val="28"/>
          <w:lang w:val="ru-RU"/>
        </w:rPr>
        <w:t xml:space="preserve"> поддержания</w:t>
      </w:r>
      <w:r w:rsidR="007B6A90" w:rsidRPr="00AF39CF">
        <w:rPr>
          <w:sz w:val="28"/>
          <w:szCs w:val="28"/>
          <w:lang w:val="ru-RU"/>
        </w:rPr>
        <w:t>.</w:t>
      </w:r>
    </w:p>
    <w:p w:rsidR="006C4A77" w:rsidRPr="00AF39CF" w:rsidRDefault="001E2549" w:rsidP="00603744">
      <w:pPr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Компетенции (индикаторы): </w:t>
      </w:r>
      <w:r w:rsidR="000A3F08" w:rsidRPr="00AF39CF">
        <w:rPr>
          <w:sz w:val="28"/>
          <w:szCs w:val="28"/>
          <w:lang w:val="ru-RU"/>
        </w:rPr>
        <w:t>ПК-2</w:t>
      </w:r>
      <w:r w:rsidR="006C4A77" w:rsidRPr="00AF39CF">
        <w:rPr>
          <w:sz w:val="28"/>
          <w:szCs w:val="28"/>
          <w:lang w:val="ru-RU"/>
        </w:rPr>
        <w:t xml:space="preserve"> (</w:t>
      </w:r>
      <w:r w:rsidR="000A3F08" w:rsidRPr="00AF39CF">
        <w:rPr>
          <w:sz w:val="28"/>
          <w:szCs w:val="28"/>
          <w:lang w:val="ru-RU"/>
        </w:rPr>
        <w:t>ПК-2</w:t>
      </w:r>
      <w:r w:rsidR="006C4A77" w:rsidRPr="00AF39CF">
        <w:rPr>
          <w:sz w:val="28"/>
          <w:szCs w:val="28"/>
          <w:lang w:val="ru-RU"/>
        </w:rPr>
        <w:t>.1)</w:t>
      </w:r>
    </w:p>
    <w:p w:rsidR="009C3352" w:rsidRPr="00AF39CF" w:rsidRDefault="009C3352" w:rsidP="00603744">
      <w:pPr>
        <w:rPr>
          <w:bCs/>
          <w:sz w:val="28"/>
          <w:szCs w:val="28"/>
          <w:highlight w:val="yellow"/>
          <w:lang w:val="ru-RU"/>
        </w:rPr>
      </w:pPr>
    </w:p>
    <w:p w:rsidR="007B6A90" w:rsidRPr="00AF39CF" w:rsidRDefault="006C4A77" w:rsidP="00603744">
      <w:pPr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4. </w:t>
      </w:r>
      <w:r w:rsidR="0070248E" w:rsidRPr="00AF39CF">
        <w:rPr>
          <w:sz w:val="28"/>
          <w:szCs w:val="28"/>
          <w:lang w:val="ru-RU"/>
        </w:rPr>
        <w:t xml:space="preserve">Электрический расчет линии 10 </w:t>
      </w:r>
      <w:proofErr w:type="spellStart"/>
      <w:r w:rsidR="0070248E" w:rsidRPr="00AF39CF">
        <w:rPr>
          <w:sz w:val="28"/>
          <w:szCs w:val="28"/>
          <w:lang w:val="ru-RU"/>
        </w:rPr>
        <w:t>кВ</w:t>
      </w:r>
      <w:proofErr w:type="spellEnd"/>
      <w:r w:rsidR="0070248E" w:rsidRPr="00AF39CF">
        <w:rPr>
          <w:sz w:val="28"/>
          <w:szCs w:val="28"/>
          <w:lang w:val="ru-RU"/>
        </w:rPr>
        <w:t xml:space="preserve"> производится с целью</w:t>
      </w:r>
      <w:r w:rsidR="0062728C" w:rsidRPr="00AF39CF">
        <w:rPr>
          <w:sz w:val="28"/>
          <w:szCs w:val="28"/>
          <w:lang w:val="ru-RU"/>
        </w:rPr>
        <w:t xml:space="preserve"> </w:t>
      </w:r>
      <w:r w:rsidR="005B6DA9" w:rsidRPr="00AF39CF">
        <w:rPr>
          <w:sz w:val="28"/>
          <w:szCs w:val="28"/>
          <w:lang w:val="ru-RU"/>
        </w:rPr>
        <w:t xml:space="preserve">выбора </w:t>
      </w:r>
      <w:r w:rsidRPr="00AF39CF">
        <w:rPr>
          <w:sz w:val="28"/>
          <w:szCs w:val="28"/>
          <w:lang w:val="ru-RU"/>
        </w:rPr>
        <w:t>_________</w:t>
      </w:r>
      <w:r w:rsidR="005B6DA9" w:rsidRPr="00AF39CF">
        <w:rPr>
          <w:sz w:val="28"/>
          <w:szCs w:val="28"/>
          <w:lang w:val="ru-RU"/>
        </w:rPr>
        <w:t>проводов и определения потерь напряжения и энергии;</w:t>
      </w:r>
    </w:p>
    <w:p w:rsidR="0070248E" w:rsidRPr="00AF39CF" w:rsidRDefault="006C4A77" w:rsidP="00603744">
      <w:pPr>
        <w:jc w:val="both"/>
        <w:rPr>
          <w:b/>
          <w:bCs/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Правильный ответ:</w:t>
      </w:r>
      <w:r w:rsidR="0062728C" w:rsidRPr="00AF39CF">
        <w:rPr>
          <w:sz w:val="28"/>
          <w:szCs w:val="28"/>
          <w:lang w:val="ru-RU"/>
        </w:rPr>
        <w:t xml:space="preserve"> </w:t>
      </w:r>
      <w:r w:rsidR="0070248E" w:rsidRPr="00AF39CF">
        <w:rPr>
          <w:sz w:val="28"/>
          <w:szCs w:val="28"/>
          <w:lang w:val="ru-RU"/>
        </w:rPr>
        <w:t xml:space="preserve">марки и сечения </w:t>
      </w:r>
    </w:p>
    <w:p w:rsidR="006C4A77" w:rsidRPr="00AF39CF" w:rsidRDefault="006C4A77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603744" w:rsidRPr="00AF39CF" w:rsidRDefault="00603744" w:rsidP="00603744">
      <w:pPr>
        <w:pStyle w:val="Default"/>
        <w:rPr>
          <w:bCs/>
          <w:color w:val="auto"/>
          <w:sz w:val="28"/>
          <w:szCs w:val="28"/>
        </w:rPr>
      </w:pPr>
    </w:p>
    <w:p w:rsidR="00187D3C" w:rsidRPr="00AF39CF" w:rsidRDefault="00187D3C" w:rsidP="00603744">
      <w:pPr>
        <w:pStyle w:val="Default"/>
        <w:rPr>
          <w:bCs/>
          <w:color w:val="auto"/>
          <w:sz w:val="28"/>
          <w:szCs w:val="28"/>
        </w:rPr>
      </w:pPr>
      <w:r w:rsidRPr="00AF39CF">
        <w:rPr>
          <w:bCs/>
          <w:color w:val="auto"/>
          <w:sz w:val="28"/>
          <w:szCs w:val="28"/>
        </w:rPr>
        <w:t xml:space="preserve">5. </w:t>
      </w:r>
      <w:r w:rsidR="00B80311" w:rsidRPr="00AF39CF">
        <w:rPr>
          <w:bCs/>
          <w:color w:val="auto"/>
          <w:sz w:val="28"/>
          <w:szCs w:val="28"/>
        </w:rPr>
        <w:t xml:space="preserve">Расчетная нагрузка – это значение полной мощности </w:t>
      </w:r>
      <w:proofErr w:type="gramStart"/>
      <w:r w:rsidR="00B80311" w:rsidRPr="00AF39CF">
        <w:rPr>
          <w:bCs/>
          <w:color w:val="auto"/>
          <w:sz w:val="28"/>
          <w:szCs w:val="28"/>
        </w:rPr>
        <w:t>за</w:t>
      </w:r>
      <w:proofErr w:type="gramEnd"/>
      <w:r w:rsidR="0062728C" w:rsidRPr="00AF39CF">
        <w:rPr>
          <w:bCs/>
          <w:color w:val="auto"/>
          <w:sz w:val="28"/>
          <w:szCs w:val="28"/>
        </w:rPr>
        <w:t xml:space="preserve"> </w:t>
      </w:r>
      <w:r w:rsidRPr="00AF39CF">
        <w:rPr>
          <w:color w:val="auto"/>
          <w:sz w:val="28"/>
          <w:szCs w:val="28"/>
        </w:rPr>
        <w:t>_________</w:t>
      </w:r>
      <w:r w:rsidR="007B6A90" w:rsidRPr="00AF39CF">
        <w:rPr>
          <w:color w:val="auto"/>
          <w:sz w:val="28"/>
          <w:szCs w:val="28"/>
        </w:rPr>
        <w:t>___</w:t>
      </w:r>
    </w:p>
    <w:p w:rsidR="00187D3C" w:rsidRPr="00AF39CF" w:rsidRDefault="00187D3C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Правильный ответ: </w:t>
      </w:r>
      <w:r w:rsidR="00B80311" w:rsidRPr="00AF39CF">
        <w:rPr>
          <w:color w:val="auto"/>
          <w:sz w:val="28"/>
          <w:szCs w:val="28"/>
        </w:rPr>
        <w:t>0,5 часа</w:t>
      </w:r>
    </w:p>
    <w:p w:rsidR="00187D3C" w:rsidRPr="00AF39CF" w:rsidRDefault="00187D3C" w:rsidP="00603744">
      <w:pPr>
        <w:pStyle w:val="Default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E33404" w:rsidRPr="00AF39CF" w:rsidRDefault="00E33404" w:rsidP="00603744">
      <w:pPr>
        <w:pStyle w:val="Default"/>
        <w:rPr>
          <w:color w:val="auto"/>
          <w:sz w:val="28"/>
          <w:szCs w:val="28"/>
        </w:rPr>
      </w:pPr>
    </w:p>
    <w:p w:rsidR="00E33404" w:rsidRPr="00AF39CF" w:rsidRDefault="00E33404" w:rsidP="00E33404">
      <w:pPr>
        <w:pStyle w:val="Default"/>
        <w:rPr>
          <w:b/>
          <w:bCs/>
          <w:color w:val="auto"/>
          <w:sz w:val="28"/>
          <w:szCs w:val="28"/>
        </w:rPr>
      </w:pPr>
      <w:r w:rsidRPr="00AF39CF">
        <w:rPr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:rsidR="00AF39CF" w:rsidRPr="00AF39CF" w:rsidRDefault="00AF39CF" w:rsidP="008D47D7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val="ru-RU" w:eastAsia="uk-UA"/>
        </w:rPr>
      </w:pPr>
    </w:p>
    <w:p w:rsidR="00E063C5" w:rsidRPr="00AF39CF" w:rsidRDefault="00AF39CF" w:rsidP="00AF39C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uk-UA"/>
        </w:rPr>
      </w:pPr>
      <w:r w:rsidRPr="00AF39CF">
        <w:rPr>
          <w:sz w:val="28"/>
          <w:szCs w:val="28"/>
          <w:lang w:val="ru-RU" w:eastAsia="uk-UA"/>
        </w:rPr>
        <w:t xml:space="preserve">1. </w:t>
      </w:r>
      <w:r w:rsidR="00E063C5" w:rsidRPr="00AF39CF">
        <w:rPr>
          <w:sz w:val="28"/>
          <w:szCs w:val="28"/>
          <w:lang w:val="ru-RU" w:eastAsia="uk-UA"/>
        </w:rPr>
        <w:t>Расчетн</w:t>
      </w:r>
      <w:r w:rsidR="00B338E2" w:rsidRPr="00AF39CF">
        <w:rPr>
          <w:sz w:val="28"/>
          <w:szCs w:val="28"/>
          <w:lang w:val="ru-RU" w:eastAsia="uk-UA"/>
        </w:rPr>
        <w:t>ые</w:t>
      </w:r>
      <w:r w:rsidR="00AB16F8" w:rsidRPr="00AF39CF">
        <w:rPr>
          <w:sz w:val="28"/>
          <w:szCs w:val="28"/>
          <w:lang w:val="ru-RU" w:eastAsia="uk-UA"/>
        </w:rPr>
        <w:t xml:space="preserve"> активная и реактивная</w:t>
      </w:r>
      <w:r w:rsidR="00E063C5" w:rsidRPr="00AF39CF">
        <w:rPr>
          <w:sz w:val="28"/>
          <w:szCs w:val="28"/>
          <w:lang w:val="ru-RU" w:eastAsia="uk-UA"/>
        </w:rPr>
        <w:t xml:space="preserve"> нагруз</w:t>
      </w:r>
      <w:r w:rsidR="00E33404" w:rsidRPr="00AF39CF">
        <w:rPr>
          <w:sz w:val="28"/>
          <w:szCs w:val="28"/>
          <w:lang w:val="ru-RU" w:eastAsia="uk-UA"/>
        </w:rPr>
        <w:t>к</w:t>
      </w:r>
      <w:r w:rsidR="00B338E2" w:rsidRPr="00AF39CF">
        <w:rPr>
          <w:sz w:val="28"/>
          <w:szCs w:val="28"/>
          <w:lang w:val="ru-RU" w:eastAsia="uk-UA"/>
        </w:rPr>
        <w:t>и</w:t>
      </w:r>
      <w:r w:rsidR="00E33404" w:rsidRPr="00AF39CF">
        <w:rPr>
          <w:sz w:val="28"/>
          <w:szCs w:val="28"/>
          <w:lang w:val="ru-RU" w:eastAsia="uk-UA"/>
        </w:rPr>
        <w:t xml:space="preserve"> на шинах низшего напряжения</w:t>
      </w:r>
      <w:r w:rsidR="00B338E2" w:rsidRPr="00AF39CF">
        <w:rPr>
          <w:sz w:val="28"/>
          <w:szCs w:val="28"/>
          <w:lang w:val="ru-RU" w:eastAsia="uk-UA"/>
        </w:rPr>
        <w:t xml:space="preserve"> 0,4</w:t>
      </w:r>
      <w:r w:rsidR="008121D4">
        <w:rPr>
          <w:sz w:val="28"/>
          <w:szCs w:val="28"/>
          <w:lang w:val="ru-RU" w:eastAsia="uk-UA"/>
        </w:rPr>
        <w:t> </w:t>
      </w:r>
      <w:bookmarkStart w:id="0" w:name="_GoBack"/>
      <w:bookmarkEnd w:id="0"/>
      <w:proofErr w:type="spellStart"/>
      <w:r w:rsidR="00B338E2" w:rsidRPr="00AF39CF">
        <w:rPr>
          <w:sz w:val="28"/>
          <w:szCs w:val="28"/>
          <w:lang w:val="ru-RU" w:eastAsia="uk-UA"/>
        </w:rPr>
        <w:t>кВ</w:t>
      </w:r>
      <w:proofErr w:type="spellEnd"/>
      <w:r w:rsidR="00E063C5" w:rsidRPr="00AF39CF">
        <w:rPr>
          <w:sz w:val="28"/>
          <w:szCs w:val="28"/>
          <w:lang w:val="ru-RU" w:eastAsia="uk-UA"/>
        </w:rPr>
        <w:t xml:space="preserve"> для </w:t>
      </w:r>
      <w:r w:rsidR="00B338E2" w:rsidRPr="00AF39CF">
        <w:rPr>
          <w:sz w:val="28"/>
          <w:szCs w:val="28"/>
          <w:lang w:val="ru-RU" w:eastAsia="uk-UA"/>
        </w:rPr>
        <w:t xml:space="preserve">одного </w:t>
      </w:r>
      <w:r w:rsidR="00E063C5" w:rsidRPr="00AF39CF">
        <w:rPr>
          <w:sz w:val="28"/>
          <w:szCs w:val="28"/>
          <w:lang w:val="ru-RU" w:eastAsia="uk-UA"/>
        </w:rPr>
        <w:t>трансформатор</w:t>
      </w:r>
      <w:r w:rsidR="00B338E2" w:rsidRPr="00AF39CF">
        <w:rPr>
          <w:sz w:val="28"/>
          <w:szCs w:val="28"/>
          <w:lang w:val="ru-RU" w:eastAsia="uk-UA"/>
        </w:rPr>
        <w:t>а</w:t>
      </w:r>
      <w:r w:rsidR="00E33404" w:rsidRPr="00AF39CF">
        <w:rPr>
          <w:sz w:val="28"/>
          <w:szCs w:val="28"/>
          <w:lang w:val="ru-RU" w:eastAsia="uk-UA"/>
        </w:rPr>
        <w:t xml:space="preserve"> подстанции </w:t>
      </w:r>
      <w:r w:rsidR="00B338E2" w:rsidRPr="00AF39CF">
        <w:rPr>
          <w:sz w:val="28"/>
          <w:szCs w:val="28"/>
          <w:lang w:val="ru-RU" w:eastAsia="uk-UA"/>
        </w:rPr>
        <w:t xml:space="preserve"> </w:t>
      </w:r>
      <w:r w:rsidRPr="00AF39CF">
        <w:rPr>
          <w:position w:val="-16"/>
          <w:sz w:val="28"/>
          <w:szCs w:val="28"/>
          <w:lang w:val="ru-RU"/>
        </w:rPr>
        <w:object w:dxaOrig="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6.15pt;height:21.25pt" o:ole="">
            <v:imagedata r:id="rId10" o:title=""/>
          </v:shape>
          <o:OLEObject Type="Embed" ProgID="Equation.3" ShapeID="_x0000_i1052" DrawAspect="Content" ObjectID="_1804936311" r:id="rId11"/>
        </w:object>
      </w:r>
      <w:r w:rsidR="00E063C5" w:rsidRPr="00AF39CF">
        <w:rPr>
          <w:sz w:val="28"/>
          <w:szCs w:val="28"/>
          <w:lang w:val="ru-RU"/>
        </w:rPr>
        <w:t>=</w:t>
      </w:r>
      <w:r w:rsidR="00B338E2" w:rsidRPr="00AF39CF">
        <w:rPr>
          <w:sz w:val="28"/>
          <w:szCs w:val="28"/>
          <w:lang w:val="ru-RU"/>
        </w:rPr>
        <w:t>550</w:t>
      </w:r>
      <w:r w:rsidR="00E063C5" w:rsidRPr="00AF39CF">
        <w:rPr>
          <w:sz w:val="28"/>
          <w:szCs w:val="28"/>
          <w:lang w:val="ru-RU"/>
        </w:rPr>
        <w:t xml:space="preserve"> </w:t>
      </w:r>
      <w:r w:rsidR="00E063C5" w:rsidRPr="00AF39CF">
        <w:rPr>
          <w:sz w:val="28"/>
          <w:szCs w:val="28"/>
          <w:lang w:val="ru-RU" w:eastAsia="uk-UA"/>
        </w:rPr>
        <w:t xml:space="preserve">кВт; </w:t>
      </w:r>
      <w:r w:rsidRPr="00AF39CF">
        <w:rPr>
          <w:position w:val="-16"/>
          <w:sz w:val="28"/>
          <w:szCs w:val="28"/>
          <w:lang w:val="ru-RU"/>
        </w:rPr>
        <w:object w:dxaOrig="380" w:dyaOrig="420">
          <v:shape id="_x0000_i1053" type="#_x0000_t75" style="width:18.9pt;height:21.25pt" o:ole="">
            <v:imagedata r:id="rId12" o:title=""/>
          </v:shape>
          <o:OLEObject Type="Embed" ProgID="Equation.3" ShapeID="_x0000_i1053" DrawAspect="Content" ObjectID="_1804936312" r:id="rId13"/>
        </w:object>
      </w:r>
      <w:r w:rsidR="00E063C5" w:rsidRPr="00AF39CF">
        <w:rPr>
          <w:sz w:val="28"/>
          <w:szCs w:val="28"/>
          <w:lang w:val="ru-RU"/>
        </w:rPr>
        <w:t>=</w:t>
      </w:r>
      <w:r w:rsidR="00B338E2" w:rsidRPr="00AF39CF">
        <w:rPr>
          <w:sz w:val="28"/>
          <w:szCs w:val="28"/>
          <w:lang w:val="ru-RU"/>
        </w:rPr>
        <w:t>400</w:t>
      </w:r>
      <w:r w:rsidR="00E063C5" w:rsidRPr="00AF39CF">
        <w:rPr>
          <w:sz w:val="28"/>
          <w:szCs w:val="28"/>
          <w:lang w:val="ru-RU"/>
        </w:rPr>
        <w:t xml:space="preserve"> </w:t>
      </w:r>
      <w:proofErr w:type="spellStart"/>
      <w:r w:rsidR="00E063C5" w:rsidRPr="00AF39CF">
        <w:rPr>
          <w:sz w:val="28"/>
          <w:szCs w:val="28"/>
          <w:lang w:val="ru-RU"/>
        </w:rPr>
        <w:t>кВАр</w:t>
      </w:r>
      <w:proofErr w:type="spellEnd"/>
      <w:r w:rsidR="008D47D7" w:rsidRPr="00AF39CF">
        <w:rPr>
          <w:sz w:val="28"/>
          <w:szCs w:val="28"/>
          <w:lang w:val="ru-RU"/>
        </w:rPr>
        <w:t>,</w:t>
      </w:r>
      <w:r w:rsidR="00E063C5" w:rsidRPr="00AF39CF">
        <w:rPr>
          <w:sz w:val="28"/>
          <w:szCs w:val="28"/>
          <w:lang w:val="ru-RU"/>
        </w:rPr>
        <w:t xml:space="preserve"> </w:t>
      </w:r>
      <w:r w:rsidR="008D47D7" w:rsidRPr="00AF39CF">
        <w:rPr>
          <w:sz w:val="28"/>
          <w:szCs w:val="28"/>
          <w:lang w:val="ru-RU"/>
        </w:rPr>
        <w:lastRenderedPageBreak/>
        <w:t xml:space="preserve">нормативный коэффициент реактивной мощности для сети 0,4 </w:t>
      </w:r>
      <w:proofErr w:type="spellStart"/>
      <w:r w:rsidR="008D47D7" w:rsidRPr="00AF39CF">
        <w:rPr>
          <w:sz w:val="28"/>
          <w:szCs w:val="28"/>
          <w:lang w:val="ru-RU"/>
        </w:rPr>
        <w:t>кВ</w:t>
      </w:r>
      <w:proofErr w:type="spellEnd"/>
      <w:r w:rsidR="008D47D7" w:rsidRPr="00AF39CF">
        <w:rPr>
          <w:sz w:val="28"/>
          <w:szCs w:val="28"/>
          <w:lang w:val="ru-RU"/>
        </w:rPr>
        <w:t xml:space="preserve"> </w:t>
      </w:r>
      <w:r w:rsidR="008D47D7" w:rsidRPr="00AF39CF">
        <w:rPr>
          <w:position w:val="-12"/>
          <w:sz w:val="28"/>
          <w:szCs w:val="28"/>
          <w:lang w:val="ru-RU"/>
        </w:rPr>
        <w:object w:dxaOrig="580" w:dyaOrig="380">
          <v:shape id="_x0000_i1028" type="#_x0000_t75" style="width:29.1pt;height:18.9pt" o:ole="">
            <v:imagedata r:id="rId14" o:title=""/>
          </v:shape>
          <o:OLEObject Type="Embed" ProgID="Equation.3" ShapeID="_x0000_i1028" DrawAspect="Content" ObjectID="_1804936313" r:id="rId15"/>
        </w:object>
      </w:r>
      <w:r w:rsidR="008D47D7" w:rsidRPr="00AF39CF">
        <w:rPr>
          <w:sz w:val="28"/>
          <w:szCs w:val="28"/>
          <w:lang w:val="ru-RU"/>
        </w:rPr>
        <w:t>=0,4</w:t>
      </w:r>
      <w:r w:rsidR="008D47D7" w:rsidRPr="00AF39CF">
        <w:rPr>
          <w:lang w:val="ru-RU"/>
        </w:rPr>
        <w:t xml:space="preserve">. </w:t>
      </w:r>
      <w:r w:rsidR="0038005B" w:rsidRPr="00AF39CF">
        <w:rPr>
          <w:sz w:val="28"/>
          <w:szCs w:val="28"/>
          <w:lang w:val="ru-RU" w:eastAsia="uk-UA"/>
        </w:rPr>
        <w:t>Рассчитать н</w:t>
      </w:r>
      <w:r w:rsidR="00E063C5" w:rsidRPr="00AF39CF">
        <w:rPr>
          <w:sz w:val="28"/>
          <w:szCs w:val="28"/>
          <w:lang w:val="ru-RU" w:eastAsia="uk-UA"/>
        </w:rPr>
        <w:t>еобходим</w:t>
      </w:r>
      <w:r w:rsidR="007838F6" w:rsidRPr="00AF39CF">
        <w:rPr>
          <w:sz w:val="28"/>
          <w:szCs w:val="28"/>
          <w:lang w:val="ru-RU" w:eastAsia="uk-UA"/>
        </w:rPr>
        <w:t>ую</w:t>
      </w:r>
      <w:r w:rsidR="00E063C5" w:rsidRPr="00AF39CF">
        <w:rPr>
          <w:sz w:val="28"/>
          <w:szCs w:val="28"/>
          <w:lang w:val="ru-RU" w:eastAsia="uk-UA"/>
        </w:rPr>
        <w:t xml:space="preserve"> мощность компенсирующих устрой</w:t>
      </w:r>
      <w:proofErr w:type="gramStart"/>
      <w:r w:rsidR="00E063C5" w:rsidRPr="00AF39CF">
        <w:rPr>
          <w:sz w:val="28"/>
          <w:szCs w:val="28"/>
          <w:lang w:val="ru-RU" w:eastAsia="uk-UA"/>
        </w:rPr>
        <w:t xml:space="preserve">ств </w:t>
      </w:r>
      <w:r w:rsidRPr="00AF39CF">
        <w:rPr>
          <w:position w:val="-12"/>
          <w:lang w:val="ru-RU"/>
        </w:rPr>
        <w:object w:dxaOrig="380" w:dyaOrig="380">
          <v:shape id="_x0000_i1051" type="#_x0000_t75" style="width:18.9pt;height:18.9pt" o:ole="">
            <v:imagedata r:id="rId16" o:title=""/>
          </v:shape>
          <o:OLEObject Type="Embed" ProgID="Equation.3" ShapeID="_x0000_i1051" DrawAspect="Content" ObjectID="_1804936314" r:id="rId17"/>
        </w:object>
      </w:r>
      <w:r w:rsidR="007838F6" w:rsidRPr="00AF39CF">
        <w:rPr>
          <w:lang w:val="ru-RU"/>
        </w:rPr>
        <w:t xml:space="preserve"> </w:t>
      </w:r>
      <w:r w:rsidR="00E063C5" w:rsidRPr="00AF39CF">
        <w:rPr>
          <w:sz w:val="28"/>
          <w:szCs w:val="28"/>
          <w:lang w:val="ru-RU" w:eastAsia="uk-UA"/>
        </w:rPr>
        <w:t>дл</w:t>
      </w:r>
      <w:proofErr w:type="gramEnd"/>
      <w:r w:rsidR="00E063C5" w:rsidRPr="00AF39CF">
        <w:rPr>
          <w:sz w:val="28"/>
          <w:szCs w:val="28"/>
          <w:lang w:val="ru-RU" w:eastAsia="uk-UA"/>
        </w:rPr>
        <w:t>я</w:t>
      </w:r>
      <w:r w:rsidR="008D47D7" w:rsidRPr="00AF39CF">
        <w:rPr>
          <w:sz w:val="28"/>
          <w:szCs w:val="28"/>
          <w:lang w:val="ru-RU" w:eastAsia="uk-UA"/>
        </w:rPr>
        <w:t xml:space="preserve"> одного</w:t>
      </w:r>
      <w:r w:rsidR="00E063C5" w:rsidRPr="00AF39CF">
        <w:rPr>
          <w:sz w:val="28"/>
          <w:szCs w:val="28"/>
          <w:lang w:val="ru-RU" w:eastAsia="uk-UA"/>
        </w:rPr>
        <w:t xml:space="preserve"> трансформатор</w:t>
      </w:r>
      <w:r w:rsidR="008D47D7" w:rsidRPr="00AF39CF">
        <w:rPr>
          <w:sz w:val="28"/>
          <w:szCs w:val="28"/>
          <w:lang w:val="ru-RU" w:eastAsia="uk-UA"/>
        </w:rPr>
        <w:t>а</w:t>
      </w:r>
      <w:r w:rsidR="00E063C5" w:rsidRPr="00AF39CF">
        <w:rPr>
          <w:sz w:val="28"/>
          <w:szCs w:val="28"/>
          <w:lang w:val="ru-RU" w:eastAsia="uk-UA"/>
        </w:rPr>
        <w:t xml:space="preserve"> </w:t>
      </w:r>
      <w:r w:rsidR="0038005B" w:rsidRPr="00AF39CF">
        <w:rPr>
          <w:sz w:val="28"/>
          <w:szCs w:val="28"/>
          <w:lang w:val="ru-RU" w:eastAsia="uk-UA"/>
        </w:rPr>
        <w:t>при заданном нормативном коэффициенте реактивной мощн</w:t>
      </w:r>
      <w:r w:rsidR="0038005B" w:rsidRPr="00AF39CF">
        <w:rPr>
          <w:sz w:val="28"/>
          <w:szCs w:val="28"/>
          <w:lang w:val="ru-RU" w:eastAsia="uk-UA"/>
        </w:rPr>
        <w:t>о</w:t>
      </w:r>
      <w:r w:rsidR="0038005B" w:rsidRPr="00AF39CF">
        <w:rPr>
          <w:sz w:val="28"/>
          <w:szCs w:val="28"/>
          <w:lang w:val="ru-RU" w:eastAsia="uk-UA"/>
        </w:rPr>
        <w:t>сти</w:t>
      </w:r>
      <w:r w:rsidR="0038005B" w:rsidRPr="00AF39CF">
        <w:rPr>
          <w:lang w:val="ru-RU"/>
        </w:rPr>
        <w:t xml:space="preserve"> </w:t>
      </w:r>
      <w:r w:rsidRPr="00AF39CF">
        <w:rPr>
          <w:position w:val="-12"/>
          <w:sz w:val="28"/>
          <w:szCs w:val="28"/>
          <w:lang w:val="ru-RU"/>
        </w:rPr>
        <w:object w:dxaOrig="580" w:dyaOrig="380">
          <v:shape id="_x0000_i1049" type="#_x0000_t75" style="width:29.1pt;height:18.9pt" o:ole="">
            <v:imagedata r:id="rId18" o:title=""/>
          </v:shape>
          <o:OLEObject Type="Embed" ProgID="Equation.3" ShapeID="_x0000_i1049" DrawAspect="Content" ObjectID="_1804936315" r:id="rId19"/>
        </w:object>
      </w:r>
      <w:r w:rsidR="0038005B" w:rsidRPr="00AF39CF">
        <w:rPr>
          <w:sz w:val="28"/>
          <w:szCs w:val="28"/>
          <w:lang w:val="ru-RU"/>
        </w:rPr>
        <w:t>=0,4</w:t>
      </w:r>
      <w:r w:rsidR="007838F6" w:rsidRPr="00AF39CF">
        <w:rPr>
          <w:sz w:val="28"/>
          <w:szCs w:val="28"/>
          <w:lang w:val="ru-RU" w:eastAsia="uk-UA"/>
        </w:rPr>
        <w:t>.</w:t>
      </w:r>
    </w:p>
    <w:p w:rsidR="00513F9E" w:rsidRPr="00AF39CF" w:rsidRDefault="007838F6" w:rsidP="00603744">
      <w:pPr>
        <w:pStyle w:val="a3"/>
        <w:ind w:left="0"/>
        <w:jc w:val="both"/>
        <w:rPr>
          <w:color w:val="FF0000"/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Правильный  ответ:</w:t>
      </w:r>
      <w:r w:rsidRPr="00AF39CF">
        <w:rPr>
          <w:lang w:val="ru-RU"/>
        </w:rPr>
        <w:t xml:space="preserve"> </w:t>
      </w:r>
      <w:r w:rsidR="00AF39CF" w:rsidRPr="00AF39CF">
        <w:rPr>
          <w:position w:val="-12"/>
          <w:sz w:val="28"/>
          <w:szCs w:val="28"/>
          <w:lang w:val="ru-RU"/>
        </w:rPr>
        <w:object w:dxaOrig="380" w:dyaOrig="380">
          <v:shape id="_x0000_i1050" type="#_x0000_t75" style="width:18.9pt;height:18.9pt" o:ole="">
            <v:imagedata r:id="rId20" o:title=""/>
          </v:shape>
          <o:OLEObject Type="Embed" ProgID="Equation.3" ShapeID="_x0000_i1050" DrawAspect="Content" ObjectID="_1804936316" r:id="rId21"/>
        </w:object>
      </w:r>
      <w:r w:rsidRPr="00AF39CF">
        <w:rPr>
          <w:sz w:val="28"/>
          <w:szCs w:val="28"/>
          <w:lang w:val="ru-RU"/>
        </w:rPr>
        <w:t xml:space="preserve">=180 </w:t>
      </w:r>
      <w:proofErr w:type="spellStart"/>
      <w:r w:rsidRPr="00AF39CF">
        <w:rPr>
          <w:sz w:val="28"/>
          <w:szCs w:val="28"/>
          <w:lang w:val="ru-RU"/>
        </w:rPr>
        <w:t>кВАр</w:t>
      </w:r>
      <w:proofErr w:type="spellEnd"/>
      <w:r w:rsidRPr="00AF39CF">
        <w:rPr>
          <w:sz w:val="28"/>
          <w:szCs w:val="28"/>
          <w:lang w:val="ru-RU"/>
        </w:rPr>
        <w:t>.</w:t>
      </w:r>
    </w:p>
    <w:p w:rsidR="00AF39CF" w:rsidRPr="00AF39CF" w:rsidRDefault="00AF39CF" w:rsidP="00851B67">
      <w:pPr>
        <w:pStyle w:val="Default"/>
        <w:rPr>
          <w:i/>
          <w:sz w:val="28"/>
          <w:szCs w:val="28"/>
          <w:lang w:eastAsia="uk-UA"/>
        </w:rPr>
      </w:pPr>
    </w:p>
    <w:p w:rsidR="00453147" w:rsidRPr="00AF39CF" w:rsidRDefault="00AF39CF" w:rsidP="00AF39CF">
      <w:pPr>
        <w:pStyle w:val="Default"/>
        <w:jc w:val="both"/>
        <w:rPr>
          <w:b/>
          <w:bCs/>
          <w:color w:val="0070C0"/>
          <w:sz w:val="28"/>
          <w:szCs w:val="28"/>
        </w:rPr>
      </w:pPr>
      <w:r w:rsidRPr="00AF39CF">
        <w:rPr>
          <w:sz w:val="28"/>
          <w:szCs w:val="28"/>
          <w:lang w:eastAsia="uk-UA"/>
        </w:rPr>
        <w:t xml:space="preserve">2. </w:t>
      </w:r>
      <w:r w:rsidR="00453147" w:rsidRPr="00AF39CF">
        <w:rPr>
          <w:sz w:val="28"/>
          <w:szCs w:val="28"/>
          <w:lang w:eastAsia="uk-UA"/>
        </w:rPr>
        <w:t xml:space="preserve">Расчетные </w:t>
      </w:r>
      <w:r w:rsidR="00AB16F8" w:rsidRPr="00AF39CF">
        <w:rPr>
          <w:sz w:val="28"/>
          <w:szCs w:val="28"/>
          <w:lang w:eastAsia="uk-UA"/>
        </w:rPr>
        <w:t xml:space="preserve"> активная и реактивная </w:t>
      </w:r>
      <w:r w:rsidR="00453147" w:rsidRPr="00AF39CF">
        <w:rPr>
          <w:sz w:val="28"/>
          <w:szCs w:val="28"/>
          <w:lang w:eastAsia="uk-UA"/>
        </w:rPr>
        <w:t xml:space="preserve">нагрузки на </w:t>
      </w:r>
      <w:r>
        <w:rPr>
          <w:sz w:val="28"/>
          <w:szCs w:val="28"/>
          <w:lang w:eastAsia="uk-UA"/>
        </w:rPr>
        <w:t xml:space="preserve">шинах низшего напряжения 0,4 </w:t>
      </w:r>
      <w:proofErr w:type="spellStart"/>
      <w:r>
        <w:rPr>
          <w:sz w:val="28"/>
          <w:szCs w:val="28"/>
          <w:lang w:eastAsia="uk-UA"/>
        </w:rPr>
        <w:t>кВ</w:t>
      </w:r>
      <w:proofErr w:type="spellEnd"/>
      <w:r w:rsidR="00453147" w:rsidRPr="00AF39CF">
        <w:rPr>
          <w:sz w:val="28"/>
          <w:szCs w:val="28"/>
          <w:lang w:eastAsia="uk-UA"/>
        </w:rPr>
        <w:t xml:space="preserve"> для двух трансформаторной подстанции  </w:t>
      </w:r>
      <w:r w:rsidRPr="00AF39CF">
        <w:rPr>
          <w:position w:val="-16"/>
          <w:sz w:val="28"/>
          <w:szCs w:val="28"/>
        </w:rPr>
        <w:object w:dxaOrig="320" w:dyaOrig="420">
          <v:shape id="_x0000_i1047" type="#_x0000_t75" style="width:16.15pt;height:21.25pt" o:ole="">
            <v:imagedata r:id="rId22" o:title=""/>
          </v:shape>
          <o:OLEObject Type="Embed" ProgID="Equation.3" ShapeID="_x0000_i1047" DrawAspect="Content" ObjectID="_1804936317" r:id="rId23"/>
        </w:object>
      </w:r>
      <w:r w:rsidR="00453147" w:rsidRPr="00AF39CF">
        <w:rPr>
          <w:sz w:val="28"/>
          <w:szCs w:val="28"/>
        </w:rPr>
        <w:t xml:space="preserve">=1000 </w:t>
      </w:r>
      <w:r w:rsidR="00453147" w:rsidRPr="00AF39CF">
        <w:rPr>
          <w:sz w:val="28"/>
          <w:szCs w:val="28"/>
          <w:lang w:eastAsia="uk-UA"/>
        </w:rPr>
        <w:t>кВт</w:t>
      </w:r>
      <w:r w:rsidR="00AB16F8" w:rsidRPr="00AF39CF">
        <w:rPr>
          <w:sz w:val="28"/>
          <w:szCs w:val="28"/>
          <w:lang w:eastAsia="uk-UA"/>
        </w:rPr>
        <w:t>,</w:t>
      </w:r>
      <w:r w:rsidR="00453147" w:rsidRPr="00AF39CF">
        <w:rPr>
          <w:sz w:val="28"/>
          <w:szCs w:val="28"/>
          <w:lang w:eastAsia="uk-UA"/>
        </w:rPr>
        <w:t xml:space="preserve"> </w:t>
      </w:r>
      <w:r w:rsidRPr="00AF39CF">
        <w:rPr>
          <w:position w:val="-16"/>
          <w:sz w:val="28"/>
          <w:szCs w:val="28"/>
        </w:rPr>
        <w:object w:dxaOrig="380" w:dyaOrig="420">
          <v:shape id="_x0000_i1048" type="#_x0000_t75" style="width:18.9pt;height:21.25pt" o:ole="">
            <v:imagedata r:id="rId24" o:title=""/>
          </v:shape>
          <o:OLEObject Type="Embed" ProgID="Equation.3" ShapeID="_x0000_i1048" DrawAspect="Content" ObjectID="_1804936318" r:id="rId25"/>
        </w:object>
      </w:r>
      <w:r w:rsidR="00453147" w:rsidRPr="00AF39CF">
        <w:rPr>
          <w:sz w:val="28"/>
          <w:szCs w:val="28"/>
        </w:rPr>
        <w:t xml:space="preserve">=400 </w:t>
      </w:r>
      <w:proofErr w:type="spellStart"/>
      <w:r w:rsidR="00453147" w:rsidRPr="00AF39CF">
        <w:rPr>
          <w:sz w:val="28"/>
          <w:szCs w:val="28"/>
        </w:rPr>
        <w:t>кВАр</w:t>
      </w:r>
      <w:proofErr w:type="spellEnd"/>
      <w:r w:rsidR="00AB16F8" w:rsidRPr="00AF39CF">
        <w:rPr>
          <w:sz w:val="28"/>
          <w:szCs w:val="28"/>
        </w:rPr>
        <w:t xml:space="preserve">, допустимый коэффициент загрузки трансформатора  </w:t>
      </w:r>
      <w:r w:rsidR="001A1267" w:rsidRPr="00AF39CF">
        <w:rPr>
          <w:sz w:val="28"/>
          <w:szCs w:val="28"/>
        </w:rPr>
        <w:t xml:space="preserve">в </w:t>
      </w:r>
      <w:r w:rsidR="00A901E9" w:rsidRPr="00AF39CF">
        <w:rPr>
          <w:sz w:val="28"/>
          <w:szCs w:val="28"/>
        </w:rPr>
        <w:t>послеав</w:t>
      </w:r>
      <w:r w:rsidR="00A901E9" w:rsidRPr="00AF39CF">
        <w:rPr>
          <w:sz w:val="28"/>
          <w:szCs w:val="28"/>
        </w:rPr>
        <w:t>а</w:t>
      </w:r>
      <w:r w:rsidR="00A901E9" w:rsidRPr="00AF39CF">
        <w:rPr>
          <w:sz w:val="28"/>
          <w:szCs w:val="28"/>
        </w:rPr>
        <w:t>рийном</w:t>
      </w:r>
      <w:r>
        <w:rPr>
          <w:sz w:val="28"/>
          <w:szCs w:val="28"/>
        </w:rPr>
        <w:t xml:space="preserve"> режиме </w:t>
      </w:r>
      <w:r w:rsidR="00AB16F8" w:rsidRPr="00AF39C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(</w:t>
      </w:r>
      <w:r w:rsidR="00A901E9" w:rsidRPr="00AF39CF">
        <w:rPr>
          <w:sz w:val="28"/>
          <w:szCs w:val="28"/>
        </w:rPr>
        <w:t>один трансформатор выведен в ремонт)</w:t>
      </w:r>
      <w:r w:rsidR="00703607" w:rsidRPr="00AF39CF">
        <w:rPr>
          <w:sz w:val="28"/>
          <w:szCs w:val="28"/>
        </w:rPr>
        <w:t xml:space="preserve"> </w:t>
      </w:r>
      <w:r w:rsidRPr="00AF39CF">
        <w:rPr>
          <w:color w:val="FF0000"/>
          <w:position w:val="-12"/>
          <w:sz w:val="28"/>
          <w:szCs w:val="28"/>
          <w:lang w:eastAsia="uk-UA"/>
        </w:rPr>
        <w:object w:dxaOrig="600" w:dyaOrig="380">
          <v:shape id="_x0000_i1046" type="#_x0000_t75" style="width:30pt;height:18.9pt" o:ole="">
            <v:imagedata r:id="rId26" o:title=""/>
          </v:shape>
          <o:OLEObject Type="Embed" ProgID="Equation.3" ShapeID="_x0000_i1046" DrawAspect="Content" ObjectID="_1804936319" r:id="rId27"/>
        </w:object>
      </w:r>
      <w:r w:rsidR="001A1267" w:rsidRPr="00AF39CF">
        <w:rPr>
          <w:sz w:val="28"/>
          <w:szCs w:val="28"/>
        </w:rPr>
        <w:t>=</w:t>
      </w:r>
      <w:r w:rsidR="00A901E9" w:rsidRPr="00AF39CF">
        <w:rPr>
          <w:sz w:val="28"/>
          <w:szCs w:val="28"/>
        </w:rPr>
        <w:t>1</w:t>
      </w:r>
      <w:r w:rsidR="001A1267" w:rsidRPr="00AF39CF">
        <w:rPr>
          <w:sz w:val="28"/>
          <w:szCs w:val="28"/>
        </w:rPr>
        <w:t>,</w:t>
      </w:r>
      <w:r w:rsidR="00A901E9" w:rsidRPr="00AF39CF">
        <w:rPr>
          <w:sz w:val="28"/>
          <w:szCs w:val="28"/>
        </w:rPr>
        <w:t>4</w:t>
      </w:r>
      <w:r w:rsidR="00453147" w:rsidRPr="00AF39CF">
        <w:rPr>
          <w:sz w:val="28"/>
          <w:szCs w:val="28"/>
        </w:rPr>
        <w:t>. Выбрать трансфо</w:t>
      </w:r>
      <w:r w:rsidR="00453147" w:rsidRPr="00AF39CF">
        <w:rPr>
          <w:sz w:val="28"/>
          <w:szCs w:val="28"/>
        </w:rPr>
        <w:t>р</w:t>
      </w:r>
      <w:r w:rsidR="00453147" w:rsidRPr="00AF39CF">
        <w:rPr>
          <w:sz w:val="28"/>
          <w:szCs w:val="28"/>
        </w:rPr>
        <w:t>маторы для подстанции.</w:t>
      </w:r>
    </w:p>
    <w:p w:rsidR="00851B67" w:rsidRPr="00AF39CF" w:rsidRDefault="00851B67" w:rsidP="00851B67">
      <w:pPr>
        <w:pStyle w:val="a3"/>
        <w:ind w:left="0"/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Правильный  ответ</w:t>
      </w:r>
      <w:r w:rsidR="00A901E9" w:rsidRPr="00AF39CF">
        <w:rPr>
          <w:sz w:val="28"/>
          <w:szCs w:val="28"/>
          <w:lang w:val="ru-RU"/>
        </w:rPr>
        <w:t>.</w:t>
      </w:r>
      <w:r w:rsidRPr="00AF39CF">
        <w:rPr>
          <w:sz w:val="28"/>
          <w:szCs w:val="28"/>
          <w:lang w:val="ru-RU"/>
        </w:rPr>
        <w:t xml:space="preserve"> </w:t>
      </w:r>
      <w:r w:rsidR="00A901E9" w:rsidRPr="00AF39CF">
        <w:rPr>
          <w:sz w:val="28"/>
          <w:szCs w:val="28"/>
          <w:lang w:val="ru-RU"/>
        </w:rPr>
        <w:t>Выбираем два трансформатора с номинальн</w:t>
      </w:r>
      <w:r w:rsidR="00CE1602" w:rsidRPr="00AF39CF">
        <w:rPr>
          <w:sz w:val="28"/>
          <w:szCs w:val="28"/>
          <w:lang w:val="ru-RU"/>
        </w:rPr>
        <w:t>ой</w:t>
      </w:r>
      <w:r w:rsidR="00A901E9" w:rsidRPr="00AF39CF">
        <w:rPr>
          <w:sz w:val="28"/>
          <w:szCs w:val="28"/>
          <w:lang w:val="ru-RU"/>
        </w:rPr>
        <w:t xml:space="preserve"> мощност</w:t>
      </w:r>
      <w:r w:rsidR="00DE1E7A" w:rsidRPr="00AF39CF">
        <w:rPr>
          <w:sz w:val="28"/>
          <w:szCs w:val="28"/>
          <w:lang w:val="ru-RU"/>
        </w:rPr>
        <w:t>ь</w:t>
      </w:r>
      <w:r w:rsidR="00CE1602" w:rsidRPr="00AF39CF">
        <w:rPr>
          <w:sz w:val="28"/>
          <w:szCs w:val="28"/>
          <w:lang w:val="ru-RU"/>
        </w:rPr>
        <w:t>ю</w:t>
      </w:r>
      <w:r w:rsidR="00A901E9" w:rsidRPr="00AF39CF">
        <w:rPr>
          <w:sz w:val="28"/>
          <w:szCs w:val="28"/>
          <w:lang w:val="ru-RU"/>
        </w:rPr>
        <w:t xml:space="preserve"> 1000 </w:t>
      </w:r>
      <w:proofErr w:type="spellStart"/>
      <w:r w:rsidR="00A901E9" w:rsidRPr="00AF39CF">
        <w:rPr>
          <w:sz w:val="28"/>
          <w:szCs w:val="28"/>
          <w:lang w:val="ru-RU"/>
        </w:rPr>
        <w:t>кВА</w:t>
      </w:r>
      <w:proofErr w:type="spellEnd"/>
      <w:r w:rsidR="00A901E9" w:rsidRPr="00AF39CF">
        <w:rPr>
          <w:sz w:val="28"/>
          <w:szCs w:val="28"/>
          <w:lang w:val="ru-RU"/>
        </w:rPr>
        <w:t>.</w:t>
      </w:r>
    </w:p>
    <w:p w:rsidR="00937CAA" w:rsidRPr="00AF39CF" w:rsidRDefault="00937CAA" w:rsidP="00603744">
      <w:pPr>
        <w:pStyle w:val="Default"/>
        <w:jc w:val="both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AF39CF" w:rsidRDefault="00AF39CF" w:rsidP="00851B67">
      <w:pPr>
        <w:pStyle w:val="a3"/>
        <w:ind w:left="0"/>
        <w:jc w:val="both"/>
        <w:rPr>
          <w:sz w:val="28"/>
          <w:szCs w:val="28"/>
          <w:lang w:val="ru-RU" w:eastAsia="uk-UA"/>
        </w:rPr>
      </w:pPr>
    </w:p>
    <w:p w:rsidR="00F1109C" w:rsidRPr="00AF39CF" w:rsidRDefault="00AF39CF" w:rsidP="00851B67">
      <w:pPr>
        <w:pStyle w:val="a3"/>
        <w:ind w:left="0"/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 w:eastAsia="uk-UA"/>
        </w:rPr>
        <w:t>3.</w:t>
      </w:r>
      <w:r w:rsidR="00CE1602" w:rsidRPr="00AF39CF">
        <w:rPr>
          <w:i/>
          <w:sz w:val="28"/>
          <w:szCs w:val="28"/>
          <w:lang w:val="ru-RU" w:eastAsia="uk-UA"/>
        </w:rPr>
        <w:t xml:space="preserve"> </w:t>
      </w:r>
      <w:r w:rsidR="00CE1602" w:rsidRPr="00AF39CF">
        <w:rPr>
          <w:sz w:val="28"/>
          <w:szCs w:val="28"/>
          <w:lang w:val="ru-RU" w:eastAsia="uk-UA"/>
        </w:rPr>
        <w:t xml:space="preserve">Цеховая двух трансформаторная подстанция </w:t>
      </w:r>
      <w:r w:rsidR="00E316E4" w:rsidRPr="00AF39CF">
        <w:rPr>
          <w:sz w:val="28"/>
          <w:szCs w:val="28"/>
          <w:lang w:val="ru-RU" w:eastAsia="uk-UA"/>
        </w:rPr>
        <w:t xml:space="preserve">(ТП) </w:t>
      </w:r>
      <w:r w:rsidR="00CE1602" w:rsidRPr="00AF39CF">
        <w:rPr>
          <w:sz w:val="28"/>
          <w:szCs w:val="28"/>
          <w:lang w:val="ru-RU" w:eastAsia="uk-UA"/>
        </w:rPr>
        <w:t>запитана от ГПП завода двумя кабельными линиями</w:t>
      </w:r>
      <w:r w:rsidR="00E316E4" w:rsidRPr="00AF39CF">
        <w:rPr>
          <w:sz w:val="28"/>
          <w:szCs w:val="28"/>
          <w:lang w:val="ru-RU" w:eastAsia="uk-UA"/>
        </w:rPr>
        <w:t xml:space="preserve"> (нагрузка ТП второй категории надежности)</w:t>
      </w:r>
      <w:r w:rsidR="00CE1602" w:rsidRPr="00AF39CF">
        <w:rPr>
          <w:sz w:val="28"/>
          <w:szCs w:val="28"/>
          <w:lang w:val="ru-RU" w:eastAsia="uk-UA"/>
        </w:rPr>
        <w:t>.</w:t>
      </w:r>
      <w:r w:rsidR="00F1109C" w:rsidRPr="00AF39CF">
        <w:rPr>
          <w:sz w:val="28"/>
          <w:szCs w:val="28"/>
          <w:lang w:val="ru-RU" w:eastAsia="uk-UA"/>
        </w:rPr>
        <w:t xml:space="preserve"> П</w:t>
      </w:r>
      <w:r w:rsidR="00F1109C" w:rsidRPr="00AF39CF">
        <w:rPr>
          <w:sz w:val="28"/>
          <w:szCs w:val="28"/>
          <w:lang w:val="ru-RU" w:eastAsia="uk-UA"/>
        </w:rPr>
        <w:t>о</w:t>
      </w:r>
      <w:r w:rsidR="00F1109C" w:rsidRPr="00AF39CF">
        <w:rPr>
          <w:sz w:val="28"/>
          <w:szCs w:val="28"/>
          <w:lang w:val="ru-RU" w:eastAsia="uk-UA"/>
        </w:rPr>
        <w:t xml:space="preserve">требляемая мощность от шин  ГПП </w:t>
      </w:r>
      <w:r w:rsidR="00E316E4" w:rsidRPr="00AF39CF">
        <w:rPr>
          <w:sz w:val="28"/>
          <w:szCs w:val="28"/>
          <w:lang w:val="ru-RU" w:eastAsia="uk-UA"/>
        </w:rPr>
        <w:t>20</w:t>
      </w:r>
      <w:r w:rsidR="00F1109C" w:rsidRPr="00AF39CF">
        <w:rPr>
          <w:sz w:val="28"/>
          <w:szCs w:val="28"/>
          <w:lang w:val="ru-RU" w:eastAsia="uk-UA"/>
        </w:rPr>
        <w:t xml:space="preserve">00 </w:t>
      </w:r>
      <w:proofErr w:type="spellStart"/>
      <w:r w:rsidR="00F1109C" w:rsidRPr="00AF39CF">
        <w:rPr>
          <w:sz w:val="28"/>
          <w:szCs w:val="28"/>
          <w:lang w:val="ru-RU" w:eastAsia="uk-UA"/>
        </w:rPr>
        <w:t>кВА</w:t>
      </w:r>
      <w:proofErr w:type="spellEnd"/>
      <w:r w:rsidR="00F1109C" w:rsidRPr="00AF39CF">
        <w:rPr>
          <w:sz w:val="28"/>
          <w:szCs w:val="28"/>
          <w:lang w:val="ru-RU" w:eastAsia="uk-UA"/>
        </w:rPr>
        <w:t>. Напряжение кабельной сети з</w:t>
      </w:r>
      <w:r w:rsidR="00F1109C" w:rsidRPr="00AF39CF">
        <w:rPr>
          <w:sz w:val="28"/>
          <w:szCs w:val="28"/>
          <w:lang w:val="ru-RU" w:eastAsia="uk-UA"/>
        </w:rPr>
        <w:t>а</w:t>
      </w:r>
      <w:r w:rsidR="00F1109C" w:rsidRPr="00AF39CF">
        <w:rPr>
          <w:sz w:val="28"/>
          <w:szCs w:val="28"/>
          <w:lang w:val="ru-RU" w:eastAsia="uk-UA"/>
        </w:rPr>
        <w:t xml:space="preserve">вода 10 </w:t>
      </w:r>
      <w:proofErr w:type="spellStart"/>
      <w:r w:rsidR="00F1109C" w:rsidRPr="00AF39CF">
        <w:rPr>
          <w:sz w:val="28"/>
          <w:szCs w:val="28"/>
          <w:lang w:val="ru-RU" w:eastAsia="uk-UA"/>
        </w:rPr>
        <w:t>кВ.</w:t>
      </w:r>
      <w:proofErr w:type="spellEnd"/>
      <w:r w:rsidR="00E316E4" w:rsidRPr="00AF39CF">
        <w:rPr>
          <w:sz w:val="28"/>
          <w:szCs w:val="28"/>
          <w:lang w:val="ru-RU" w:eastAsia="uk-UA"/>
        </w:rPr>
        <w:t xml:space="preserve"> Экономическая плотность тока для</w:t>
      </w:r>
      <w:r w:rsidR="00E316E4" w:rsidRPr="00AF39CF">
        <w:rPr>
          <w:sz w:val="28"/>
          <w:szCs w:val="28"/>
          <w:lang w:val="ru-RU"/>
        </w:rPr>
        <w:t xml:space="preserve"> кабелей с алюминиевыми ж</w:t>
      </w:r>
      <w:r w:rsidR="00E316E4" w:rsidRPr="00AF39CF">
        <w:rPr>
          <w:sz w:val="28"/>
          <w:szCs w:val="28"/>
          <w:lang w:val="ru-RU"/>
        </w:rPr>
        <w:t>и</w:t>
      </w:r>
      <w:r w:rsidR="00E316E4" w:rsidRPr="00AF39CF">
        <w:rPr>
          <w:sz w:val="28"/>
          <w:szCs w:val="28"/>
          <w:lang w:val="ru-RU"/>
        </w:rPr>
        <w:t xml:space="preserve">лами согласно ПУЭ-7 </w:t>
      </w:r>
      <w:r w:rsidRPr="00AF39CF">
        <w:rPr>
          <w:position w:val="-12"/>
          <w:sz w:val="28"/>
          <w:szCs w:val="28"/>
          <w:lang w:val="ru-RU"/>
        </w:rPr>
        <w:object w:dxaOrig="360" w:dyaOrig="380">
          <v:shape id="_x0000_i1045" type="#_x0000_t75" style="width:18pt;height:18.9pt" o:ole="" fillcolor="window">
            <v:imagedata r:id="rId28" o:title=""/>
          </v:shape>
          <o:OLEObject Type="Embed" ProgID="Equation.3" ShapeID="_x0000_i1045" DrawAspect="Content" ObjectID="_1804936320" r:id="rId29"/>
        </w:object>
      </w:r>
      <w:r w:rsidR="00E316E4" w:rsidRPr="00AF39CF">
        <w:rPr>
          <w:sz w:val="28"/>
          <w:szCs w:val="28"/>
          <w:lang w:val="ru-RU"/>
        </w:rPr>
        <w:t>=1,2</w:t>
      </w:r>
      <w:proofErr w:type="gramStart"/>
      <w:r w:rsidR="00E316E4" w:rsidRPr="00AF39CF">
        <w:rPr>
          <w:sz w:val="28"/>
          <w:szCs w:val="28"/>
          <w:lang w:val="ru-RU"/>
        </w:rPr>
        <w:t xml:space="preserve"> А</w:t>
      </w:r>
      <w:proofErr w:type="gramEnd"/>
      <w:r w:rsidR="00E316E4" w:rsidRPr="00AF39CF">
        <w:rPr>
          <w:sz w:val="28"/>
          <w:szCs w:val="28"/>
          <w:lang w:val="ru-RU"/>
        </w:rPr>
        <w:t>/мм</w:t>
      </w:r>
      <w:r w:rsidR="00E316E4" w:rsidRPr="00AF39CF">
        <w:rPr>
          <w:sz w:val="28"/>
          <w:szCs w:val="28"/>
          <w:vertAlign w:val="superscript"/>
          <w:lang w:val="ru-RU"/>
        </w:rPr>
        <w:t>2</w:t>
      </w:r>
      <w:r w:rsidR="00E316E4" w:rsidRPr="00AF39CF">
        <w:rPr>
          <w:sz w:val="28"/>
          <w:szCs w:val="28"/>
          <w:lang w:val="ru-RU"/>
        </w:rPr>
        <w:t>.</w:t>
      </w:r>
      <w:r w:rsidR="00F1109C" w:rsidRPr="00AF39CF">
        <w:rPr>
          <w:sz w:val="28"/>
          <w:szCs w:val="28"/>
          <w:lang w:val="ru-RU" w:eastAsia="uk-UA"/>
        </w:rPr>
        <w:t xml:space="preserve"> Выбрать сечение кабеля для линий</w:t>
      </w:r>
      <w:r w:rsidR="00DE1E7A" w:rsidRPr="00AF39CF">
        <w:rPr>
          <w:sz w:val="28"/>
          <w:szCs w:val="28"/>
          <w:lang w:val="ru-RU" w:eastAsia="uk-UA"/>
        </w:rPr>
        <w:t xml:space="preserve"> </w:t>
      </w:r>
      <w:r w:rsidR="00DE1E7A" w:rsidRPr="00AF39CF">
        <w:rPr>
          <w:sz w:val="28"/>
          <w:szCs w:val="28"/>
          <w:lang w:val="ru-RU"/>
        </w:rPr>
        <w:t>по условию экономической плотности тока</w:t>
      </w:r>
      <w:r w:rsidR="00F1109C" w:rsidRPr="00AF39CF">
        <w:rPr>
          <w:sz w:val="28"/>
          <w:szCs w:val="28"/>
          <w:lang w:val="ru-RU" w:eastAsia="uk-UA"/>
        </w:rPr>
        <w:t>.</w:t>
      </w:r>
    </w:p>
    <w:p w:rsidR="00851B67" w:rsidRPr="00AF39CF" w:rsidRDefault="00851B67" w:rsidP="00851B67">
      <w:pPr>
        <w:pStyle w:val="a3"/>
        <w:ind w:left="0"/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Правильный  ответ</w:t>
      </w:r>
      <w:r w:rsidR="00E316E4" w:rsidRPr="00AF39CF">
        <w:rPr>
          <w:sz w:val="28"/>
          <w:szCs w:val="28"/>
          <w:lang w:val="ru-RU"/>
        </w:rPr>
        <w:t xml:space="preserve">.  50 </w:t>
      </w:r>
      <w:r w:rsidR="00927BBF" w:rsidRPr="00AF39CF">
        <w:rPr>
          <w:sz w:val="28"/>
          <w:szCs w:val="28"/>
          <w:lang w:val="ru-RU"/>
        </w:rPr>
        <w:t>мм</w:t>
      </w:r>
      <w:proofErr w:type="gramStart"/>
      <w:r w:rsidR="00927BBF" w:rsidRPr="00AF39CF">
        <w:rPr>
          <w:sz w:val="36"/>
          <w:szCs w:val="36"/>
          <w:vertAlign w:val="superscript"/>
          <w:lang w:val="ru-RU"/>
        </w:rPr>
        <w:t>2</w:t>
      </w:r>
      <w:proofErr w:type="gramEnd"/>
      <w:r w:rsidR="00927BBF" w:rsidRPr="00AF39CF">
        <w:rPr>
          <w:sz w:val="36"/>
          <w:szCs w:val="36"/>
          <w:lang w:val="ru-RU"/>
        </w:rPr>
        <w:t>.</w:t>
      </w:r>
    </w:p>
    <w:p w:rsidR="000F1DCB" w:rsidRPr="00AF39CF" w:rsidRDefault="000F1DCB" w:rsidP="00603744">
      <w:pPr>
        <w:pStyle w:val="Default"/>
        <w:jc w:val="both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F6271E" w:rsidRPr="00AF39CF" w:rsidRDefault="00F6271E" w:rsidP="00603744">
      <w:pPr>
        <w:jc w:val="both"/>
        <w:rPr>
          <w:sz w:val="28"/>
          <w:szCs w:val="28"/>
          <w:lang w:val="ru-RU"/>
        </w:rPr>
      </w:pPr>
    </w:p>
    <w:p w:rsidR="004C5249" w:rsidRPr="00AF39CF" w:rsidRDefault="004624E3" w:rsidP="00603744">
      <w:pPr>
        <w:rPr>
          <w:b/>
          <w:bCs/>
          <w:sz w:val="28"/>
          <w:szCs w:val="28"/>
          <w:lang w:val="ru-RU"/>
        </w:rPr>
      </w:pPr>
      <w:r w:rsidRPr="00AF39CF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Pr="00AF39CF" w:rsidRDefault="009C5D69" w:rsidP="00603744">
      <w:pPr>
        <w:rPr>
          <w:bCs/>
          <w:sz w:val="28"/>
          <w:szCs w:val="28"/>
          <w:lang w:val="ru-RU"/>
        </w:rPr>
      </w:pPr>
    </w:p>
    <w:p w:rsidR="0086512C" w:rsidRPr="00AF39CF" w:rsidRDefault="009C5D69" w:rsidP="00603744">
      <w:pPr>
        <w:rPr>
          <w:b/>
          <w:bCs/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1. </w:t>
      </w:r>
      <w:r w:rsidR="002E4B88" w:rsidRPr="00AF39CF">
        <w:rPr>
          <w:sz w:val="28"/>
          <w:szCs w:val="28"/>
          <w:lang w:val="ru-RU"/>
        </w:rPr>
        <w:t xml:space="preserve">Объясните </w:t>
      </w:r>
      <w:r w:rsidR="0086512C" w:rsidRPr="00AF39CF">
        <w:rPr>
          <w:sz w:val="28"/>
          <w:szCs w:val="28"/>
          <w:lang w:val="ru-RU"/>
        </w:rPr>
        <w:t>метод расчета электрических нагрузок по номинальной мощности и коэффициенту использования</w:t>
      </w:r>
    </w:p>
    <w:p w:rsidR="003C5F5B" w:rsidRPr="00AF39CF" w:rsidRDefault="003C5F5B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>Время выполнения – 20 мин.</w:t>
      </w:r>
    </w:p>
    <w:p w:rsidR="003C5F5B" w:rsidRPr="00AF39CF" w:rsidRDefault="003C5F5B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>Ожидаемый результат:</w:t>
      </w:r>
    </w:p>
    <w:p w:rsidR="0086512C" w:rsidRPr="00AF39CF" w:rsidRDefault="0086512C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 xml:space="preserve">По данному методу расчетные нагрузки принимаются </w:t>
      </w:r>
      <w:proofErr w:type="gramStart"/>
      <w:r w:rsidRPr="00AF39CF">
        <w:rPr>
          <w:sz w:val="28"/>
          <w:szCs w:val="28"/>
        </w:rPr>
        <w:t>равными</w:t>
      </w:r>
      <w:proofErr w:type="gramEnd"/>
      <w:r w:rsidRPr="00AF39CF">
        <w:rPr>
          <w:sz w:val="28"/>
          <w:szCs w:val="28"/>
        </w:rPr>
        <w:t xml:space="preserve"> средним значениям нагрузок за наиболее загруженную смену</w:t>
      </w:r>
      <w:r w:rsidR="00D01243" w:rsidRPr="00AF39CF">
        <w:rPr>
          <w:sz w:val="28"/>
          <w:szCs w:val="28"/>
        </w:rPr>
        <w:t>.</w:t>
      </w:r>
    </w:p>
    <w:p w:rsidR="0086512C" w:rsidRPr="00AF39CF" w:rsidRDefault="00AD7AB8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Расчетная</w:t>
      </w:r>
      <w:r w:rsidR="008F170E" w:rsidRPr="00AF39CF">
        <w:rPr>
          <w:sz w:val="28"/>
          <w:szCs w:val="28"/>
        </w:rPr>
        <w:t xml:space="preserve"> средняя</w:t>
      </w:r>
      <w:r w:rsidR="0086512C" w:rsidRPr="00AF39CF">
        <w:rPr>
          <w:sz w:val="28"/>
          <w:szCs w:val="28"/>
        </w:rPr>
        <w:t xml:space="preserve"> активная мо</w:t>
      </w:r>
      <w:r w:rsidR="00D01243" w:rsidRPr="00AF39CF">
        <w:rPr>
          <w:sz w:val="28"/>
          <w:szCs w:val="28"/>
        </w:rPr>
        <w:t>щность, потребляемая группой</w:t>
      </w:r>
      <w:r w:rsidR="00DE1E7A" w:rsidRPr="00AF39CF">
        <w:rPr>
          <w:sz w:val="28"/>
          <w:szCs w:val="28"/>
        </w:rPr>
        <w:t xml:space="preserve"> </w:t>
      </w:r>
      <w:proofErr w:type="spellStart"/>
      <w:r w:rsidRPr="00AF39CF">
        <w:rPr>
          <w:sz w:val="28"/>
          <w:szCs w:val="28"/>
        </w:rPr>
        <w:t>электропр</w:t>
      </w:r>
      <w:r w:rsidRPr="00AF39CF">
        <w:rPr>
          <w:sz w:val="28"/>
          <w:szCs w:val="28"/>
        </w:rPr>
        <w:t>и</w:t>
      </w:r>
      <w:r w:rsidRPr="00AF39CF">
        <w:rPr>
          <w:sz w:val="28"/>
          <w:szCs w:val="28"/>
        </w:rPr>
        <w:t>емников</w:t>
      </w:r>
      <w:proofErr w:type="spellEnd"/>
      <w:r w:rsidR="00DE1E7A" w:rsidRPr="00AF39CF">
        <w:rPr>
          <w:sz w:val="28"/>
          <w:szCs w:val="28"/>
        </w:rPr>
        <w:t xml:space="preserve"> </w:t>
      </w:r>
      <w:r w:rsidRPr="00AF39CF">
        <w:rPr>
          <w:sz w:val="28"/>
          <w:szCs w:val="28"/>
        </w:rPr>
        <w:t>(</w:t>
      </w:r>
      <w:r w:rsidR="00D01243" w:rsidRPr="00AF39CF">
        <w:rPr>
          <w:sz w:val="28"/>
          <w:szCs w:val="28"/>
        </w:rPr>
        <w:t>ЭП</w:t>
      </w:r>
      <w:r w:rsidRPr="00AF39CF">
        <w:rPr>
          <w:sz w:val="28"/>
          <w:szCs w:val="28"/>
        </w:rPr>
        <w:t>)</w:t>
      </w:r>
      <w:r w:rsidR="00CA4957" w:rsidRPr="00AF39CF">
        <w:rPr>
          <w:sz w:val="28"/>
          <w:szCs w:val="28"/>
        </w:rPr>
        <w:t>, кВт,</w:t>
      </w:r>
    </w:p>
    <w:p w:rsidR="00AD7AB8" w:rsidRPr="00AF39CF" w:rsidRDefault="00AF39CF" w:rsidP="0060374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F39CF">
        <w:rPr>
          <w:position w:val="-32"/>
          <w:sz w:val="28"/>
          <w:szCs w:val="28"/>
        </w:rPr>
        <w:object w:dxaOrig="2260" w:dyaOrig="800">
          <v:shape id="_x0000_i1029" type="#_x0000_t75" style="width:112.6pt;height:40.15pt" o:ole="">
            <v:imagedata r:id="rId30" o:title=""/>
          </v:shape>
          <o:OLEObject Type="Embed" ProgID="Equation.3" ShapeID="_x0000_i1029" DrawAspect="Content" ObjectID="_1804936321" r:id="rId31"/>
        </w:object>
      </w:r>
      <w:r w:rsidR="00CA4957" w:rsidRPr="00AF39CF">
        <w:rPr>
          <w:position w:val="-18"/>
          <w:sz w:val="28"/>
          <w:szCs w:val="28"/>
        </w:rPr>
        <w:t>,</w:t>
      </w:r>
    </w:p>
    <w:p w:rsidR="0086512C" w:rsidRPr="00AF39CF" w:rsidRDefault="003C5F5B" w:rsidP="006037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г</w:t>
      </w:r>
      <w:r w:rsidR="0086512C" w:rsidRPr="00AF39CF">
        <w:rPr>
          <w:sz w:val="28"/>
          <w:szCs w:val="28"/>
        </w:rPr>
        <w:t>де</w:t>
      </w:r>
      <w:r w:rsidR="00AF39CF">
        <w:rPr>
          <w:sz w:val="28"/>
          <w:szCs w:val="28"/>
        </w:rPr>
        <w:t xml:space="preserve"> </w:t>
      </w:r>
      <w:r w:rsidR="00AF39CF" w:rsidRPr="00AF39CF">
        <w:rPr>
          <w:position w:val="-12"/>
          <w:sz w:val="28"/>
          <w:szCs w:val="28"/>
        </w:rPr>
        <w:object w:dxaOrig="400" w:dyaOrig="380">
          <v:shape id="_x0000_i1044" type="#_x0000_t75" style="width:20.75pt;height:18.9pt" o:ole="">
            <v:imagedata r:id="rId32" o:title=""/>
          </v:shape>
          <o:OLEObject Type="Embed" ProgID="Equation.3" ShapeID="_x0000_i1044" DrawAspect="Content" ObjectID="_1804936322" r:id="rId33"/>
        </w:object>
      </w:r>
      <w:r w:rsidR="0086512C" w:rsidRPr="00AF39CF">
        <w:rPr>
          <w:sz w:val="28"/>
          <w:szCs w:val="28"/>
        </w:rPr>
        <w:t>– коэффициент использования по активной мощности индивидуального ЭП, входящего в группу; n – число ЭП в группе</w:t>
      </w:r>
      <w:r w:rsidR="00CA4957" w:rsidRPr="00AF39CF">
        <w:rPr>
          <w:sz w:val="28"/>
          <w:szCs w:val="28"/>
        </w:rPr>
        <w:t>.</w:t>
      </w:r>
    </w:p>
    <w:p w:rsidR="0086512C" w:rsidRPr="00AF39CF" w:rsidRDefault="00CA4957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Р</w:t>
      </w:r>
      <w:r w:rsidR="0086512C" w:rsidRPr="00AF39CF">
        <w:rPr>
          <w:sz w:val="28"/>
          <w:szCs w:val="28"/>
        </w:rPr>
        <w:t>асчетная</w:t>
      </w:r>
      <w:r w:rsidR="00A55D66" w:rsidRPr="00AF39CF">
        <w:rPr>
          <w:sz w:val="28"/>
          <w:szCs w:val="28"/>
        </w:rPr>
        <w:t xml:space="preserve"> средняя</w:t>
      </w:r>
      <w:r w:rsidR="0086512C" w:rsidRPr="00AF39CF">
        <w:rPr>
          <w:sz w:val="28"/>
          <w:szCs w:val="28"/>
        </w:rPr>
        <w:t xml:space="preserve"> реактивная мощность, потребляемая группой ЭП</w:t>
      </w:r>
      <w:r w:rsidRPr="00AF39CF">
        <w:rPr>
          <w:sz w:val="28"/>
          <w:szCs w:val="28"/>
        </w:rPr>
        <w:t xml:space="preserve">, </w:t>
      </w:r>
      <w:proofErr w:type="spellStart"/>
      <w:r w:rsidRPr="00AF39CF">
        <w:rPr>
          <w:sz w:val="28"/>
          <w:szCs w:val="28"/>
        </w:rPr>
        <w:t>кВАр</w:t>
      </w:r>
      <w:proofErr w:type="spellEnd"/>
      <w:r w:rsidRPr="00AF39CF">
        <w:rPr>
          <w:sz w:val="28"/>
          <w:szCs w:val="28"/>
        </w:rPr>
        <w:t>,</w:t>
      </w:r>
    </w:p>
    <w:p w:rsidR="0086512C" w:rsidRPr="00AF39CF" w:rsidRDefault="00AF39CF" w:rsidP="0060374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F39CF">
        <w:rPr>
          <w:position w:val="-16"/>
          <w:sz w:val="28"/>
          <w:szCs w:val="28"/>
        </w:rPr>
        <w:object w:dxaOrig="2360" w:dyaOrig="420">
          <v:shape id="_x0000_i1030" type="#_x0000_t75" style="width:118.15pt;height:21.25pt" o:ole="">
            <v:imagedata r:id="rId34" o:title=""/>
          </v:shape>
          <o:OLEObject Type="Embed" ProgID="Equation.3" ShapeID="_x0000_i1030" DrawAspect="Content" ObjectID="_1804936323" r:id="rId35"/>
        </w:object>
      </w:r>
      <w:r w:rsidR="00CA4957" w:rsidRPr="00AF39CF">
        <w:rPr>
          <w:position w:val="-18"/>
          <w:sz w:val="28"/>
          <w:szCs w:val="28"/>
        </w:rPr>
        <w:t>,</w:t>
      </w:r>
    </w:p>
    <w:p w:rsidR="0086512C" w:rsidRPr="00AF39CF" w:rsidRDefault="00176C01" w:rsidP="006037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F39CF">
        <w:rPr>
          <w:sz w:val="28"/>
          <w:szCs w:val="28"/>
        </w:rPr>
        <w:lastRenderedPageBreak/>
        <w:t>г</w:t>
      </w:r>
      <w:r w:rsidR="0086512C" w:rsidRPr="00AF39CF">
        <w:rPr>
          <w:sz w:val="28"/>
          <w:szCs w:val="28"/>
        </w:rPr>
        <w:t>де</w:t>
      </w:r>
      <w:r w:rsidR="00CA4957" w:rsidRPr="00AF39CF">
        <w:rPr>
          <w:position w:val="-12"/>
          <w:sz w:val="28"/>
          <w:szCs w:val="28"/>
        </w:rPr>
        <w:object w:dxaOrig="480" w:dyaOrig="320">
          <v:shape id="_x0000_i1025" type="#_x0000_t75" style="width:24pt;height:15.7pt" o:ole="">
            <v:imagedata r:id="rId36" o:title=""/>
          </v:shape>
          <o:OLEObject Type="Embed" ProgID="Equation.3" ShapeID="_x0000_i1025" DrawAspect="Content" ObjectID="_1804936324" r:id="rId37"/>
        </w:object>
      </w:r>
      <w:r w:rsidR="0086512C" w:rsidRPr="00AF39CF">
        <w:rPr>
          <w:sz w:val="28"/>
          <w:szCs w:val="28"/>
        </w:rPr>
        <w:t>- средневзвешенный коэффициент реактивной мощности, соответств</w:t>
      </w:r>
      <w:r w:rsidR="0086512C" w:rsidRPr="00AF39CF">
        <w:rPr>
          <w:sz w:val="28"/>
          <w:szCs w:val="28"/>
        </w:rPr>
        <w:t>у</w:t>
      </w:r>
      <w:r w:rsidR="0086512C" w:rsidRPr="00AF39CF">
        <w:rPr>
          <w:sz w:val="28"/>
          <w:szCs w:val="28"/>
        </w:rPr>
        <w:t>ющий средневзвешенному значению </w:t>
      </w:r>
      <w:r w:rsidR="00CA4957" w:rsidRPr="00AF39CF">
        <w:rPr>
          <w:position w:val="-10"/>
          <w:sz w:val="28"/>
          <w:szCs w:val="28"/>
        </w:rPr>
        <w:object w:dxaOrig="639" w:dyaOrig="279">
          <v:shape id="_x0000_i1026" type="#_x0000_t75" style="width:31.85pt;height:13.85pt" o:ole="">
            <v:imagedata r:id="rId38" o:title=""/>
          </v:shape>
          <o:OLEObject Type="Embed" ProgID="Equation.3" ShapeID="_x0000_i1026" DrawAspect="Content" ObjectID="_1804936325" r:id="rId39"/>
        </w:object>
      </w:r>
      <w:r w:rsidR="0086512C" w:rsidRPr="00AF39CF">
        <w:rPr>
          <w:sz w:val="28"/>
          <w:szCs w:val="28"/>
        </w:rPr>
        <w:t>данной группы ЭП</w:t>
      </w:r>
      <w:r w:rsidR="00CA4957" w:rsidRPr="00AF39CF">
        <w:rPr>
          <w:sz w:val="28"/>
          <w:szCs w:val="28"/>
        </w:rPr>
        <w:t>.</w:t>
      </w:r>
    </w:p>
    <w:p w:rsidR="0086512C" w:rsidRPr="00AF39CF" w:rsidRDefault="00CA4957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Р</w:t>
      </w:r>
      <w:r w:rsidR="0086512C" w:rsidRPr="00AF39CF">
        <w:rPr>
          <w:sz w:val="28"/>
          <w:szCs w:val="28"/>
        </w:rPr>
        <w:t>асчетная полная мощность, потребляемая группой ЭП</w:t>
      </w:r>
      <w:r w:rsidRPr="00AF39CF">
        <w:rPr>
          <w:sz w:val="28"/>
          <w:szCs w:val="28"/>
        </w:rPr>
        <w:t xml:space="preserve">, </w:t>
      </w:r>
      <w:proofErr w:type="spellStart"/>
      <w:r w:rsidRPr="00AF39CF">
        <w:rPr>
          <w:sz w:val="28"/>
          <w:szCs w:val="28"/>
        </w:rPr>
        <w:t>кВА</w:t>
      </w:r>
      <w:proofErr w:type="spellEnd"/>
      <w:r w:rsidRPr="00AF39CF">
        <w:rPr>
          <w:sz w:val="28"/>
          <w:szCs w:val="28"/>
        </w:rPr>
        <w:t>,</w:t>
      </w:r>
    </w:p>
    <w:p w:rsidR="0086512C" w:rsidRPr="00AF39CF" w:rsidRDefault="00AF39CF" w:rsidP="0060374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F39CF">
        <w:rPr>
          <w:position w:val="-18"/>
          <w:sz w:val="28"/>
          <w:szCs w:val="28"/>
        </w:rPr>
        <w:object w:dxaOrig="1640" w:dyaOrig="560">
          <v:shape id="_x0000_i1031" type="#_x0000_t75" style="width:81.25pt;height:27.7pt" o:ole="">
            <v:imagedata r:id="rId40" o:title=""/>
          </v:shape>
          <o:OLEObject Type="Embed" ProgID="Equation.3" ShapeID="_x0000_i1031" DrawAspect="Content" ObjectID="_1804936326" r:id="rId41"/>
        </w:object>
      </w:r>
      <w:r w:rsidR="00CA4957" w:rsidRPr="00AF39CF">
        <w:rPr>
          <w:position w:val="-18"/>
          <w:sz w:val="28"/>
          <w:szCs w:val="28"/>
        </w:rPr>
        <w:t>.</w:t>
      </w:r>
    </w:p>
    <w:p w:rsidR="00A55D66" w:rsidRPr="00AF39CF" w:rsidRDefault="00A55D66" w:rsidP="0060374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Метод применяется </w:t>
      </w:r>
      <w:r w:rsidR="00D06011" w:rsidRPr="00AF39CF">
        <w:rPr>
          <w:color w:val="auto"/>
          <w:sz w:val="28"/>
          <w:szCs w:val="28"/>
        </w:rPr>
        <w:t xml:space="preserve">при наличии большого числа </w:t>
      </w:r>
      <w:proofErr w:type="spellStart"/>
      <w:r w:rsidR="00D06011" w:rsidRPr="00AF39CF">
        <w:rPr>
          <w:color w:val="auto"/>
          <w:sz w:val="28"/>
          <w:szCs w:val="28"/>
        </w:rPr>
        <w:t>электроприемников</w:t>
      </w:r>
      <w:proofErr w:type="spellEnd"/>
      <w:r w:rsidR="00D06011" w:rsidRPr="00AF39CF">
        <w:rPr>
          <w:color w:val="auto"/>
          <w:sz w:val="28"/>
          <w:szCs w:val="28"/>
        </w:rPr>
        <w:t xml:space="preserve"> – для цеха. </w:t>
      </w:r>
    </w:p>
    <w:p w:rsidR="00521809" w:rsidRPr="00AF39CF" w:rsidRDefault="00521809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:rsidR="00521809" w:rsidRPr="00AF39CF" w:rsidRDefault="00521809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 xml:space="preserve">– смысловое соответствие приведенному </w:t>
      </w:r>
      <w:r w:rsidR="00E128AE" w:rsidRPr="00AF39CF">
        <w:rPr>
          <w:color w:val="000000" w:themeColor="text1"/>
          <w:sz w:val="28"/>
          <w:szCs w:val="28"/>
          <w:lang w:val="ru-RU"/>
        </w:rPr>
        <w:t>выше</w:t>
      </w:r>
      <w:r w:rsidRPr="00AF39CF">
        <w:rPr>
          <w:color w:val="000000" w:themeColor="text1"/>
          <w:sz w:val="28"/>
          <w:szCs w:val="28"/>
          <w:lang w:val="ru-RU"/>
        </w:rPr>
        <w:t xml:space="preserve"> пояснению.</w:t>
      </w:r>
    </w:p>
    <w:p w:rsidR="005E4DA2" w:rsidRPr="00AF39CF" w:rsidRDefault="005E4DA2" w:rsidP="00603744">
      <w:pPr>
        <w:pStyle w:val="Default"/>
        <w:jc w:val="both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.1)</w:t>
      </w:r>
    </w:p>
    <w:p w:rsidR="009C5D69" w:rsidRPr="00AF39CF" w:rsidRDefault="009C5D69" w:rsidP="00603744">
      <w:pPr>
        <w:jc w:val="both"/>
        <w:rPr>
          <w:sz w:val="28"/>
          <w:szCs w:val="28"/>
          <w:lang w:val="ru-RU"/>
        </w:rPr>
      </w:pPr>
    </w:p>
    <w:p w:rsidR="005E4DA2" w:rsidRPr="00AF39CF" w:rsidRDefault="00BE324C" w:rsidP="00603744">
      <w:pPr>
        <w:rPr>
          <w:b/>
          <w:bCs/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2. </w:t>
      </w:r>
      <w:r w:rsidR="005E4DA2" w:rsidRPr="00AF39CF">
        <w:rPr>
          <w:sz w:val="28"/>
          <w:szCs w:val="28"/>
          <w:lang w:val="ru-RU"/>
        </w:rPr>
        <w:t>Объясните метод расчета электрических нагрузок по номинальной мощности и коэффициенту спроса</w:t>
      </w:r>
    </w:p>
    <w:p w:rsidR="00176C01" w:rsidRPr="00AF39CF" w:rsidRDefault="00176C01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>Время выполнения – 20 мин.</w:t>
      </w:r>
    </w:p>
    <w:p w:rsidR="00176C01" w:rsidRPr="00AF39CF" w:rsidRDefault="00176C01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>Ожидаемый результат:</w:t>
      </w:r>
    </w:p>
    <w:p w:rsidR="00180070" w:rsidRPr="00AF39CF" w:rsidRDefault="00180070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Метод определения расчетных нагрузок по номинально мощности и коэ</w:t>
      </w:r>
      <w:r w:rsidRPr="00AF39CF">
        <w:rPr>
          <w:sz w:val="28"/>
          <w:szCs w:val="28"/>
        </w:rPr>
        <w:t>ф</w:t>
      </w:r>
      <w:r w:rsidRPr="00AF39CF">
        <w:rPr>
          <w:sz w:val="28"/>
          <w:szCs w:val="28"/>
        </w:rPr>
        <w:t>фициенту спроса применяется, как правило, для группы</w:t>
      </w:r>
      <w:r w:rsidR="00703607" w:rsidRPr="00AF39CF">
        <w:rPr>
          <w:sz w:val="28"/>
          <w:szCs w:val="28"/>
        </w:rPr>
        <w:t xml:space="preserve"> </w:t>
      </w:r>
      <w:proofErr w:type="spellStart"/>
      <w:r w:rsidR="000D1ECC" w:rsidRPr="00AF39CF">
        <w:rPr>
          <w:sz w:val="28"/>
          <w:szCs w:val="28"/>
        </w:rPr>
        <w:t>электроприемников</w:t>
      </w:r>
      <w:proofErr w:type="spellEnd"/>
      <w:r w:rsidR="0062728C" w:rsidRPr="00AF39CF">
        <w:rPr>
          <w:sz w:val="28"/>
          <w:szCs w:val="28"/>
        </w:rPr>
        <w:t xml:space="preserve"> </w:t>
      </w:r>
      <w:r w:rsidR="000D1ECC" w:rsidRPr="00AF39CF">
        <w:rPr>
          <w:sz w:val="28"/>
          <w:szCs w:val="28"/>
        </w:rPr>
        <w:t>(</w:t>
      </w:r>
      <w:r w:rsidRPr="00AF39CF">
        <w:rPr>
          <w:sz w:val="28"/>
          <w:szCs w:val="28"/>
        </w:rPr>
        <w:t>ЭП</w:t>
      </w:r>
      <w:r w:rsidR="000D1ECC" w:rsidRPr="00AF39CF">
        <w:rPr>
          <w:sz w:val="28"/>
          <w:szCs w:val="28"/>
        </w:rPr>
        <w:t>)</w:t>
      </w:r>
      <w:r w:rsidRPr="00AF39CF">
        <w:rPr>
          <w:sz w:val="28"/>
          <w:szCs w:val="28"/>
        </w:rPr>
        <w:t>, работающих в длительном режиме (ПВ=1). Данный метод наиболее прост и широко применяется при разработке технического задания на проектиров</w:t>
      </w:r>
      <w:r w:rsidRPr="00AF39CF">
        <w:rPr>
          <w:sz w:val="28"/>
          <w:szCs w:val="28"/>
        </w:rPr>
        <w:t>а</w:t>
      </w:r>
      <w:r w:rsidRPr="00AF39CF">
        <w:rPr>
          <w:sz w:val="28"/>
          <w:szCs w:val="28"/>
        </w:rPr>
        <w:t>ние.</w:t>
      </w:r>
    </w:p>
    <w:p w:rsidR="00180070" w:rsidRPr="00AF39CF" w:rsidRDefault="00180070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Для определения расчетных нагрузок по этому методу необходимо знать номинальную мощность группы приемников, коэффициент спроса данной группы ЭП и значение коэффициента мощности данной группы.</w:t>
      </w:r>
    </w:p>
    <w:p w:rsidR="00180070" w:rsidRPr="00AF39CF" w:rsidRDefault="00DE1E7A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З</w:t>
      </w:r>
      <w:r w:rsidR="00180070" w:rsidRPr="00AF39CF">
        <w:rPr>
          <w:sz w:val="28"/>
          <w:szCs w:val="28"/>
        </w:rPr>
        <w:t>начения </w:t>
      </w:r>
      <w:r w:rsidR="000D1ECC" w:rsidRPr="00AF39CF">
        <w:rPr>
          <w:sz w:val="28"/>
          <w:szCs w:val="28"/>
        </w:rPr>
        <w:t>коэффициент спроса данной группы ЭП и значение коэффицие</w:t>
      </w:r>
      <w:r w:rsidR="000D1ECC" w:rsidRPr="00AF39CF">
        <w:rPr>
          <w:sz w:val="28"/>
          <w:szCs w:val="28"/>
        </w:rPr>
        <w:t>н</w:t>
      </w:r>
      <w:r w:rsidR="000D1ECC" w:rsidRPr="00AF39CF">
        <w:rPr>
          <w:sz w:val="28"/>
          <w:szCs w:val="28"/>
        </w:rPr>
        <w:t xml:space="preserve">та мощности данной группы </w:t>
      </w:r>
      <w:r w:rsidR="00180070" w:rsidRPr="00AF39CF">
        <w:rPr>
          <w:sz w:val="28"/>
          <w:szCs w:val="28"/>
        </w:rPr>
        <w:t>принимаются как средневзвешенные значения группы ЭП по справочной литературе.</w:t>
      </w:r>
    </w:p>
    <w:p w:rsidR="00180070" w:rsidRPr="00AF39CF" w:rsidRDefault="00180070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Расчетные нагрузки по данному методу определяются по следующим в</w:t>
      </w:r>
      <w:r w:rsidRPr="00AF39CF">
        <w:rPr>
          <w:sz w:val="28"/>
          <w:szCs w:val="28"/>
        </w:rPr>
        <w:t>ы</w:t>
      </w:r>
      <w:r w:rsidRPr="00AF39CF">
        <w:rPr>
          <w:sz w:val="28"/>
          <w:szCs w:val="28"/>
        </w:rPr>
        <w:t>раже</w:t>
      </w:r>
      <w:r w:rsidR="007F5AC7" w:rsidRPr="00AF39CF">
        <w:rPr>
          <w:sz w:val="28"/>
          <w:szCs w:val="28"/>
        </w:rPr>
        <w:t>ниям.</w:t>
      </w:r>
    </w:p>
    <w:p w:rsidR="00180070" w:rsidRPr="00AF39CF" w:rsidRDefault="007F5AC7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Расчетное значение активной мощности узла нагрузки (цеха и т.п.)</w:t>
      </w:r>
      <w:r w:rsidR="00176C01" w:rsidRPr="00AF39CF">
        <w:rPr>
          <w:sz w:val="28"/>
          <w:szCs w:val="28"/>
        </w:rPr>
        <w:t>, кВт</w:t>
      </w:r>
    </w:p>
    <w:p w:rsidR="00180070" w:rsidRPr="00AF39CF" w:rsidRDefault="00AF39CF" w:rsidP="0060374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F39CF">
        <w:rPr>
          <w:position w:val="-16"/>
          <w:sz w:val="28"/>
          <w:szCs w:val="28"/>
        </w:rPr>
        <w:object w:dxaOrig="1359" w:dyaOrig="420">
          <v:shape id="_x0000_i1032" type="#_x0000_t75" style="width:67.85pt;height:21.25pt" o:ole="">
            <v:imagedata r:id="rId42" o:title=""/>
          </v:shape>
          <o:OLEObject Type="Embed" ProgID="Equation.3" ShapeID="_x0000_i1032" DrawAspect="Content" ObjectID="_1804936327" r:id="rId43"/>
        </w:object>
      </w:r>
      <w:r w:rsidR="00180070" w:rsidRPr="00AF39CF">
        <w:rPr>
          <w:sz w:val="28"/>
          <w:szCs w:val="28"/>
        </w:rPr>
        <w:t>,</w:t>
      </w:r>
    </w:p>
    <w:p w:rsidR="007F5AC7" w:rsidRPr="00AF39CF" w:rsidRDefault="00176C01" w:rsidP="006037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г</w:t>
      </w:r>
      <w:r w:rsidR="00180070" w:rsidRPr="00AF39CF">
        <w:rPr>
          <w:sz w:val="28"/>
          <w:szCs w:val="28"/>
        </w:rPr>
        <w:t>де</w:t>
      </w:r>
      <w:r w:rsidR="00AF39CF">
        <w:rPr>
          <w:sz w:val="28"/>
          <w:szCs w:val="28"/>
        </w:rPr>
        <w:t xml:space="preserve"> </w:t>
      </w:r>
      <w:r w:rsidR="00AF39CF" w:rsidRPr="00AF39CF">
        <w:rPr>
          <w:position w:val="-12"/>
          <w:sz w:val="28"/>
          <w:szCs w:val="28"/>
        </w:rPr>
        <w:object w:dxaOrig="320" w:dyaOrig="380">
          <v:shape id="_x0000_i1041" type="#_x0000_t75" style="width:15.7pt;height:18.9pt" o:ole="">
            <v:imagedata r:id="rId44" o:title=""/>
          </v:shape>
          <o:OLEObject Type="Embed" ProgID="Equation.3" ShapeID="_x0000_i1041" DrawAspect="Content" ObjectID="_1804936328" r:id="rId45"/>
        </w:object>
      </w:r>
      <w:r w:rsidR="00180070" w:rsidRPr="00AF39CF">
        <w:rPr>
          <w:sz w:val="28"/>
          <w:szCs w:val="28"/>
        </w:rPr>
        <w:t xml:space="preserve">- средневзвешенное значение коэффициента спроса группы ЭП </w:t>
      </w:r>
      <w:r w:rsidR="007F5AC7" w:rsidRPr="00AF39CF">
        <w:rPr>
          <w:sz w:val="28"/>
          <w:szCs w:val="28"/>
        </w:rPr>
        <w:t>(цеха)</w:t>
      </w:r>
      <w:r w:rsidR="00180070" w:rsidRPr="00AF39CF">
        <w:rPr>
          <w:sz w:val="28"/>
          <w:szCs w:val="28"/>
        </w:rPr>
        <w:t>,</w:t>
      </w:r>
    </w:p>
    <w:p w:rsidR="00180070" w:rsidRPr="00AF39CF" w:rsidRDefault="00AF39CF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position w:val="-12"/>
          <w:sz w:val="28"/>
          <w:szCs w:val="28"/>
        </w:rPr>
        <w:object w:dxaOrig="360" w:dyaOrig="380">
          <v:shape id="_x0000_i1042" type="#_x0000_t75" style="width:17.55pt;height:18.9pt" o:ole="">
            <v:imagedata r:id="rId46" o:title=""/>
          </v:shape>
          <o:OLEObject Type="Embed" ProgID="Equation.3" ShapeID="_x0000_i1042" DrawAspect="Content" ObjectID="_1804936329" r:id="rId47"/>
        </w:object>
      </w:r>
      <w:r w:rsidR="007F5AC7" w:rsidRPr="00AF39CF">
        <w:rPr>
          <w:sz w:val="28"/>
          <w:szCs w:val="28"/>
        </w:rPr>
        <w:t xml:space="preserve"> - номинальная (суммарная установленная) мощность группы ЭП (цеха).</w:t>
      </w:r>
    </w:p>
    <w:p w:rsidR="007F5AC7" w:rsidRPr="00AF39CF" w:rsidRDefault="007F5AC7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Расчетное значение реактивной мощности узла нагрузки (цеха и т.п.)</w:t>
      </w:r>
      <w:proofErr w:type="gramStart"/>
      <w:r w:rsidRPr="00AF39CF">
        <w:rPr>
          <w:sz w:val="28"/>
          <w:szCs w:val="28"/>
        </w:rPr>
        <w:t>,</w:t>
      </w:r>
      <w:proofErr w:type="spellStart"/>
      <w:r w:rsidR="00176C01" w:rsidRPr="00AF39CF">
        <w:rPr>
          <w:sz w:val="28"/>
          <w:szCs w:val="28"/>
        </w:rPr>
        <w:t>к</w:t>
      </w:r>
      <w:proofErr w:type="gramEnd"/>
      <w:r w:rsidR="00176C01" w:rsidRPr="00AF39CF">
        <w:rPr>
          <w:sz w:val="28"/>
          <w:szCs w:val="28"/>
        </w:rPr>
        <w:t>ВАр</w:t>
      </w:r>
      <w:proofErr w:type="spellEnd"/>
    </w:p>
    <w:p w:rsidR="00180070" w:rsidRPr="00AF39CF" w:rsidRDefault="00AF39CF" w:rsidP="0060374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F39CF">
        <w:rPr>
          <w:position w:val="-16"/>
          <w:sz w:val="28"/>
          <w:szCs w:val="28"/>
        </w:rPr>
        <w:object w:dxaOrig="1500" w:dyaOrig="420">
          <v:shape id="_x0000_i1033" type="#_x0000_t75" style="width:74.75pt;height:21.25pt" o:ole="">
            <v:imagedata r:id="rId48" o:title=""/>
          </v:shape>
          <o:OLEObject Type="Embed" ProgID="Equation.3" ShapeID="_x0000_i1033" DrawAspect="Content" ObjectID="_1804936330" r:id="rId49"/>
        </w:object>
      </w:r>
      <w:r w:rsidR="00180070" w:rsidRPr="00AF39CF">
        <w:rPr>
          <w:sz w:val="28"/>
          <w:szCs w:val="28"/>
        </w:rPr>
        <w:t>,</w:t>
      </w:r>
    </w:p>
    <w:p w:rsidR="00180070" w:rsidRPr="00AF39CF" w:rsidRDefault="00176C01" w:rsidP="006037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F39CF">
        <w:rPr>
          <w:sz w:val="28"/>
          <w:szCs w:val="28"/>
        </w:rPr>
        <w:t>г</w:t>
      </w:r>
      <w:r w:rsidR="00180070" w:rsidRPr="00AF39CF">
        <w:rPr>
          <w:sz w:val="28"/>
          <w:szCs w:val="28"/>
        </w:rPr>
        <w:t>де</w:t>
      </w:r>
      <w:r w:rsidR="00AF39CF">
        <w:rPr>
          <w:sz w:val="28"/>
          <w:szCs w:val="28"/>
        </w:rPr>
        <w:t xml:space="preserve"> </w:t>
      </w:r>
      <w:r w:rsidR="00AF39CF" w:rsidRPr="00AF39CF">
        <w:rPr>
          <w:position w:val="-12"/>
          <w:sz w:val="28"/>
          <w:szCs w:val="28"/>
        </w:rPr>
        <w:object w:dxaOrig="460" w:dyaOrig="340">
          <v:shape id="_x0000_i1043" type="#_x0000_t75" style="width:23.1pt;height:16.6pt" o:ole="">
            <v:imagedata r:id="rId50" o:title=""/>
          </v:shape>
          <o:OLEObject Type="Embed" ProgID="Equation.3" ShapeID="_x0000_i1043" DrawAspect="Content" ObjectID="_1804936331" r:id="rId51"/>
        </w:object>
      </w:r>
      <w:r w:rsidR="00180070" w:rsidRPr="00AF39CF">
        <w:rPr>
          <w:sz w:val="28"/>
          <w:szCs w:val="28"/>
        </w:rPr>
        <w:t>- значение коэффициента реактивной мощности, соответствующего средневзвешенному значению </w:t>
      </w:r>
      <w:r w:rsidR="007F5AC7" w:rsidRPr="00AF39CF">
        <w:rPr>
          <w:position w:val="-10"/>
          <w:sz w:val="28"/>
          <w:szCs w:val="28"/>
        </w:rPr>
        <w:object w:dxaOrig="639" w:dyaOrig="279">
          <v:shape id="_x0000_i1027" type="#_x0000_t75" style="width:31.85pt;height:13.85pt" o:ole="">
            <v:imagedata r:id="rId38" o:title=""/>
          </v:shape>
          <o:OLEObject Type="Embed" ProgID="Equation.3" ShapeID="_x0000_i1027" DrawAspect="Content" ObjectID="_1804936332" r:id="rId52"/>
        </w:object>
      </w:r>
      <w:r w:rsidR="00180070" w:rsidRPr="00AF39CF">
        <w:rPr>
          <w:sz w:val="28"/>
          <w:szCs w:val="28"/>
        </w:rPr>
        <w:t xml:space="preserve">группы ЭП </w:t>
      </w:r>
      <w:r w:rsidR="007F5AC7" w:rsidRPr="00AF39CF">
        <w:rPr>
          <w:sz w:val="28"/>
          <w:szCs w:val="28"/>
        </w:rPr>
        <w:t>узла нагрузки (цеха и т.п.).</w:t>
      </w:r>
    </w:p>
    <w:p w:rsidR="00BB7371" w:rsidRPr="00AF39CF" w:rsidRDefault="00BB7371" w:rsidP="006037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9CF">
        <w:rPr>
          <w:sz w:val="28"/>
          <w:szCs w:val="28"/>
        </w:rPr>
        <w:t xml:space="preserve">Полная расчетная мощность группы ЭП данного подразделения (цеха), </w:t>
      </w:r>
      <w:proofErr w:type="spellStart"/>
      <w:r w:rsidRPr="00AF39CF">
        <w:rPr>
          <w:sz w:val="28"/>
          <w:szCs w:val="28"/>
        </w:rPr>
        <w:t>кВА</w:t>
      </w:r>
      <w:proofErr w:type="spellEnd"/>
      <w:r w:rsidRPr="00AF39CF">
        <w:rPr>
          <w:sz w:val="28"/>
          <w:szCs w:val="28"/>
        </w:rPr>
        <w:t>;</w:t>
      </w:r>
    </w:p>
    <w:p w:rsidR="00BB7371" w:rsidRPr="00AF39CF" w:rsidRDefault="00BB7371" w:rsidP="00603744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</w:p>
    <w:p w:rsidR="00180070" w:rsidRPr="00AF39CF" w:rsidRDefault="00AF39CF" w:rsidP="00603744">
      <w:pPr>
        <w:pStyle w:val="a7"/>
        <w:spacing w:before="0" w:beforeAutospacing="0" w:after="0" w:afterAutospacing="0"/>
        <w:jc w:val="center"/>
        <w:rPr>
          <w:position w:val="-18"/>
          <w:sz w:val="28"/>
          <w:szCs w:val="28"/>
        </w:rPr>
      </w:pPr>
      <w:r w:rsidRPr="00AF39CF">
        <w:rPr>
          <w:position w:val="-18"/>
          <w:sz w:val="28"/>
          <w:szCs w:val="28"/>
        </w:rPr>
        <w:object w:dxaOrig="1640" w:dyaOrig="560">
          <v:shape id="_x0000_i1034" type="#_x0000_t75" style="width:81.25pt;height:27.7pt" o:ole="">
            <v:imagedata r:id="rId53" o:title=""/>
          </v:shape>
          <o:OLEObject Type="Embed" ProgID="Equation.3" ShapeID="_x0000_i1034" DrawAspect="Content" ObjectID="_1804936333" r:id="rId54"/>
        </w:object>
      </w:r>
      <w:r w:rsidR="00BB7371" w:rsidRPr="00AF39CF">
        <w:rPr>
          <w:position w:val="-18"/>
          <w:sz w:val="28"/>
          <w:szCs w:val="28"/>
        </w:rPr>
        <w:t>.</w:t>
      </w:r>
    </w:p>
    <w:p w:rsidR="00521809" w:rsidRPr="00AF39CF" w:rsidRDefault="00521809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:rsidR="00521809" w:rsidRPr="00AF39CF" w:rsidRDefault="00521809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 xml:space="preserve">– смысловое соответствие приведенному </w:t>
      </w:r>
      <w:r w:rsidR="00E128AE" w:rsidRPr="00AF39CF">
        <w:rPr>
          <w:color w:val="000000" w:themeColor="text1"/>
          <w:sz w:val="28"/>
          <w:szCs w:val="28"/>
          <w:lang w:val="ru-RU"/>
        </w:rPr>
        <w:t>выше</w:t>
      </w:r>
      <w:r w:rsidRPr="00AF39CF">
        <w:rPr>
          <w:color w:val="000000" w:themeColor="text1"/>
          <w:sz w:val="28"/>
          <w:szCs w:val="28"/>
          <w:lang w:val="ru-RU"/>
        </w:rPr>
        <w:t xml:space="preserve"> пояснению.</w:t>
      </w:r>
    </w:p>
    <w:p w:rsidR="00BE324C" w:rsidRPr="00AF39CF" w:rsidRDefault="00BE324C" w:rsidP="00603744">
      <w:pPr>
        <w:pStyle w:val="Default"/>
        <w:jc w:val="both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lastRenderedPageBreak/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.3)</w:t>
      </w:r>
    </w:p>
    <w:p w:rsidR="00BB7371" w:rsidRPr="00AF39CF" w:rsidRDefault="00BB7371" w:rsidP="0060374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F1D8B" w:rsidRPr="00AF39CF" w:rsidRDefault="0099238B" w:rsidP="00603744">
      <w:pPr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3. </w:t>
      </w:r>
      <w:r w:rsidR="00FD2E1F" w:rsidRPr="00AF39CF">
        <w:rPr>
          <w:sz w:val="28"/>
          <w:szCs w:val="28"/>
          <w:lang w:val="ru-RU"/>
        </w:rPr>
        <w:t>Докажите необходимость компенсации реактивной мощности в системах электроснабжения</w:t>
      </w:r>
    </w:p>
    <w:p w:rsidR="00176C01" w:rsidRPr="00AF39CF" w:rsidRDefault="00176C01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>Время выполнения – 30 мин.</w:t>
      </w:r>
    </w:p>
    <w:p w:rsidR="00176C01" w:rsidRPr="00AF39CF" w:rsidRDefault="00176C01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>Ожидаемый результат:</w:t>
      </w:r>
    </w:p>
    <w:p w:rsidR="00FD2E1F" w:rsidRPr="00AF39CF" w:rsidRDefault="00FD2E1F" w:rsidP="00603744">
      <w:pPr>
        <w:ind w:firstLine="567"/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Асинхронные двигатели являются основным</w:t>
      </w:r>
      <w:r w:rsidR="0062728C" w:rsidRPr="00AF39CF">
        <w:rPr>
          <w:sz w:val="28"/>
          <w:szCs w:val="28"/>
          <w:lang w:val="ru-RU"/>
        </w:rPr>
        <w:t xml:space="preserve">и </w:t>
      </w:r>
      <w:r w:rsidRPr="00AF39CF">
        <w:rPr>
          <w:sz w:val="28"/>
          <w:szCs w:val="28"/>
          <w:lang w:val="ru-RU"/>
        </w:rPr>
        <w:t>потребител</w:t>
      </w:r>
      <w:r w:rsidR="0062728C" w:rsidRPr="00AF39CF">
        <w:rPr>
          <w:sz w:val="28"/>
          <w:szCs w:val="28"/>
          <w:lang w:val="ru-RU"/>
        </w:rPr>
        <w:t>ями</w:t>
      </w:r>
      <w:r w:rsidRPr="00AF39CF">
        <w:rPr>
          <w:sz w:val="28"/>
          <w:szCs w:val="28"/>
          <w:lang w:val="ru-RU"/>
        </w:rPr>
        <w:t xml:space="preserve"> реактивной мощности. </w:t>
      </w:r>
      <w:r w:rsidR="0062728C" w:rsidRPr="00AF39CF">
        <w:rPr>
          <w:sz w:val="28"/>
          <w:szCs w:val="28"/>
          <w:lang w:val="ru-RU"/>
        </w:rPr>
        <w:t xml:space="preserve"> </w:t>
      </w:r>
      <w:r w:rsidRPr="00AF39CF">
        <w:rPr>
          <w:sz w:val="28"/>
          <w:szCs w:val="28"/>
          <w:lang w:val="ru-RU"/>
        </w:rPr>
        <w:t>Вторым по значимости потребителем реактивной мощности явл</w:t>
      </w:r>
      <w:r w:rsidRPr="00AF39CF">
        <w:rPr>
          <w:sz w:val="28"/>
          <w:szCs w:val="28"/>
          <w:lang w:val="ru-RU"/>
        </w:rPr>
        <w:t>я</w:t>
      </w:r>
      <w:r w:rsidRPr="00AF39CF">
        <w:rPr>
          <w:sz w:val="28"/>
          <w:szCs w:val="28"/>
          <w:lang w:val="ru-RU"/>
        </w:rPr>
        <w:t>ются силов</w:t>
      </w:r>
      <w:r w:rsidR="008A7EF1" w:rsidRPr="00AF39CF">
        <w:rPr>
          <w:sz w:val="28"/>
          <w:szCs w:val="28"/>
          <w:lang w:val="ru-RU"/>
        </w:rPr>
        <w:t>ые</w:t>
      </w:r>
      <w:r w:rsidRPr="00AF39CF">
        <w:rPr>
          <w:sz w:val="28"/>
          <w:szCs w:val="28"/>
          <w:lang w:val="ru-RU"/>
        </w:rPr>
        <w:t xml:space="preserve"> трансформаторы</w:t>
      </w:r>
      <w:r w:rsidR="0062728C" w:rsidRPr="00AF39CF">
        <w:rPr>
          <w:sz w:val="28"/>
          <w:szCs w:val="28"/>
          <w:lang w:val="ru-RU"/>
        </w:rPr>
        <w:t xml:space="preserve"> подстанций</w:t>
      </w:r>
      <w:r w:rsidRPr="00AF39CF">
        <w:rPr>
          <w:sz w:val="28"/>
          <w:szCs w:val="28"/>
          <w:lang w:val="ru-RU"/>
        </w:rPr>
        <w:t xml:space="preserve"> </w:t>
      </w:r>
    </w:p>
    <w:p w:rsidR="00176C01" w:rsidRPr="00AF39CF" w:rsidRDefault="00FD2E1F" w:rsidP="00603744">
      <w:pPr>
        <w:ind w:firstLine="567"/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Транспортировка реактивной мощности по воздушным и кабельным лин</w:t>
      </w:r>
      <w:r w:rsidRPr="00AF39CF">
        <w:rPr>
          <w:sz w:val="28"/>
          <w:szCs w:val="28"/>
          <w:lang w:val="ru-RU"/>
        </w:rPr>
        <w:t>и</w:t>
      </w:r>
      <w:r w:rsidRPr="00AF39CF">
        <w:rPr>
          <w:sz w:val="28"/>
          <w:szCs w:val="28"/>
          <w:lang w:val="ru-RU"/>
        </w:rPr>
        <w:t xml:space="preserve">ям электропередачи посредством силовых трансформаторов </w:t>
      </w:r>
      <w:r w:rsidR="0062728C" w:rsidRPr="00AF39CF">
        <w:rPr>
          <w:sz w:val="28"/>
          <w:szCs w:val="28"/>
          <w:lang w:val="ru-RU"/>
        </w:rPr>
        <w:t>приводит к</w:t>
      </w:r>
      <w:r w:rsidRPr="00AF39CF">
        <w:rPr>
          <w:sz w:val="28"/>
          <w:szCs w:val="28"/>
          <w:lang w:val="ru-RU"/>
        </w:rPr>
        <w:t xml:space="preserve"> гр</w:t>
      </w:r>
      <w:r w:rsidRPr="00AF39CF">
        <w:rPr>
          <w:sz w:val="28"/>
          <w:szCs w:val="28"/>
          <w:lang w:val="ru-RU"/>
        </w:rPr>
        <w:t>о</w:t>
      </w:r>
      <w:r w:rsidRPr="00AF39CF">
        <w:rPr>
          <w:sz w:val="28"/>
          <w:szCs w:val="28"/>
          <w:lang w:val="ru-RU"/>
        </w:rPr>
        <w:t>мадны</w:t>
      </w:r>
      <w:r w:rsidR="00AF39CF">
        <w:rPr>
          <w:sz w:val="28"/>
          <w:szCs w:val="28"/>
          <w:lang w:val="ru-RU"/>
        </w:rPr>
        <w:t>м</w:t>
      </w:r>
      <w:r w:rsidRPr="00AF39CF">
        <w:rPr>
          <w:sz w:val="28"/>
          <w:szCs w:val="28"/>
          <w:lang w:val="ru-RU"/>
        </w:rPr>
        <w:t xml:space="preserve"> убытк</w:t>
      </w:r>
      <w:r w:rsidR="00AF39CF">
        <w:rPr>
          <w:sz w:val="28"/>
          <w:szCs w:val="28"/>
          <w:lang w:val="ru-RU"/>
        </w:rPr>
        <w:t>ам</w:t>
      </w:r>
      <w:r w:rsidRPr="00AF39CF">
        <w:rPr>
          <w:sz w:val="28"/>
          <w:szCs w:val="28"/>
          <w:lang w:val="ru-RU"/>
        </w:rPr>
        <w:t>. Перечислим основные причины, приводящие к немалым убыткам энергетической отрасли из-за избытка реактивной мощности в СЭС:</w:t>
      </w:r>
    </w:p>
    <w:p w:rsidR="00FD2E1F" w:rsidRPr="00AF39CF" w:rsidRDefault="00FD2E1F" w:rsidP="00603744">
      <w:pPr>
        <w:ind w:firstLine="567"/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1. Появление дополнительных потерь активной мощности</w:t>
      </w:r>
      <w:proofErr w:type="gramStart"/>
      <w:r w:rsidRPr="00AF39CF">
        <w:rPr>
          <w:sz w:val="28"/>
          <w:szCs w:val="28"/>
          <w:lang w:val="ru-RU"/>
        </w:rPr>
        <w:t>:</w:t>
      </w:r>
      <w:proofErr w:type="gramEnd"/>
    </w:p>
    <w:p w:rsidR="00FD2E1F" w:rsidRPr="00AF39CF" w:rsidRDefault="00AF39CF" w:rsidP="00603744">
      <w:pPr>
        <w:ind w:firstLine="708"/>
        <w:jc w:val="center"/>
        <w:rPr>
          <w:sz w:val="28"/>
          <w:szCs w:val="28"/>
          <w:lang w:val="ru-RU"/>
        </w:rPr>
      </w:pPr>
      <w:r w:rsidRPr="00AF39CF">
        <w:rPr>
          <w:position w:val="-16"/>
          <w:sz w:val="28"/>
          <w:szCs w:val="28"/>
          <w:lang w:val="ru-RU"/>
        </w:rPr>
        <w:object w:dxaOrig="1820" w:dyaOrig="420">
          <v:shape id="_x0000_i1035" type="#_x0000_t75" style="width:90.9pt;height:21.25pt" o:ole="">
            <v:imagedata r:id="rId55" o:title=""/>
          </v:shape>
          <o:OLEObject Type="Embed" ProgID="Equation.3" ShapeID="_x0000_i1035" DrawAspect="Content" ObjectID="_1804936334" r:id="rId56"/>
        </w:object>
      </w:r>
      <w:r w:rsidR="00FD2E1F" w:rsidRPr="00AF39CF">
        <w:rPr>
          <w:sz w:val="28"/>
          <w:szCs w:val="28"/>
          <w:lang w:val="ru-RU"/>
        </w:rPr>
        <w:t>,</w:t>
      </w:r>
    </w:p>
    <w:p w:rsidR="00FD2E1F" w:rsidRPr="00AF39CF" w:rsidRDefault="00FD2E1F" w:rsidP="00603744">
      <w:pPr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где </w:t>
      </w:r>
      <w:r w:rsidR="00AF39CF" w:rsidRPr="00AF39CF">
        <w:rPr>
          <w:position w:val="-16"/>
          <w:sz w:val="28"/>
          <w:szCs w:val="28"/>
          <w:lang w:val="ru-RU"/>
        </w:rPr>
        <w:object w:dxaOrig="480" w:dyaOrig="420">
          <v:shape id="_x0000_i1040" type="#_x0000_t75" style="width:24.45pt;height:21.25pt" o:ole="">
            <v:imagedata r:id="rId57" o:title=""/>
          </v:shape>
          <o:OLEObject Type="Embed" ProgID="Equation.3" ShapeID="_x0000_i1040" DrawAspect="Content" ObjectID="_1804936335" r:id="rId58"/>
        </w:object>
      </w:r>
      <w:r w:rsidRPr="00AF39CF">
        <w:rPr>
          <w:sz w:val="28"/>
          <w:szCs w:val="28"/>
          <w:lang w:val="ru-RU"/>
        </w:rPr>
        <w:t>– потери активной мощности из-за передачи активной мощности в электрической сети</w:t>
      </w:r>
      <w:r w:rsidR="001E3466" w:rsidRPr="00AF39CF">
        <w:rPr>
          <w:sz w:val="28"/>
          <w:szCs w:val="28"/>
          <w:lang w:val="ru-RU"/>
        </w:rPr>
        <w:t>;</w:t>
      </w:r>
    </w:p>
    <w:p w:rsidR="00422045" w:rsidRPr="00AF39CF" w:rsidRDefault="00AF39CF" w:rsidP="0060374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F39CF">
        <w:rPr>
          <w:color w:val="auto"/>
          <w:position w:val="-16"/>
          <w:sz w:val="28"/>
          <w:szCs w:val="28"/>
        </w:rPr>
        <w:object w:dxaOrig="520" w:dyaOrig="420">
          <v:shape id="_x0000_i1039" type="#_x0000_t75" style="width:26.3pt;height:21.25pt" o:ole="">
            <v:imagedata r:id="rId59" o:title=""/>
          </v:shape>
          <o:OLEObject Type="Embed" ProgID="Equation.3" ShapeID="_x0000_i1039" DrawAspect="Content" ObjectID="_1804936336" r:id="rId60"/>
        </w:object>
      </w:r>
      <w:r w:rsidR="00FD2E1F" w:rsidRPr="00AF39CF">
        <w:rPr>
          <w:color w:val="auto"/>
          <w:sz w:val="28"/>
          <w:szCs w:val="28"/>
        </w:rPr>
        <w:t xml:space="preserve">– дополнительные потери активной мощности вследствие передачи реактивной мощности </w:t>
      </w:r>
      <w:r w:rsidR="00FD2E1F" w:rsidRPr="00AF39CF">
        <w:rPr>
          <w:i/>
          <w:iCs/>
          <w:color w:val="auto"/>
          <w:sz w:val="28"/>
          <w:szCs w:val="28"/>
        </w:rPr>
        <w:t xml:space="preserve">Q </w:t>
      </w:r>
      <w:r w:rsidR="00FD2E1F" w:rsidRPr="00AF39CF">
        <w:rPr>
          <w:color w:val="auto"/>
          <w:sz w:val="28"/>
          <w:szCs w:val="28"/>
        </w:rPr>
        <w:t>по сети</w:t>
      </w:r>
      <w:r w:rsidR="0062728C" w:rsidRPr="00AF39CF">
        <w:rPr>
          <w:color w:val="auto"/>
          <w:sz w:val="28"/>
          <w:szCs w:val="28"/>
        </w:rPr>
        <w:t xml:space="preserve"> </w:t>
      </w:r>
      <w:r w:rsidR="00422045" w:rsidRPr="00AF39CF">
        <w:rPr>
          <w:color w:val="auto"/>
          <w:sz w:val="28"/>
          <w:szCs w:val="28"/>
        </w:rPr>
        <w:t>из-за увеличения доли реактивной (индукти</w:t>
      </w:r>
      <w:r w:rsidR="00422045" w:rsidRPr="00AF39CF">
        <w:rPr>
          <w:color w:val="auto"/>
          <w:sz w:val="28"/>
          <w:szCs w:val="28"/>
        </w:rPr>
        <w:t>в</w:t>
      </w:r>
      <w:r w:rsidR="00422045" w:rsidRPr="00AF39CF">
        <w:rPr>
          <w:color w:val="auto"/>
          <w:sz w:val="28"/>
          <w:szCs w:val="28"/>
        </w:rPr>
        <w:t>ной) составляющей тока.</w:t>
      </w:r>
    </w:p>
    <w:p w:rsidR="00FD2E1F" w:rsidRPr="00AF39CF" w:rsidRDefault="00FD2E1F" w:rsidP="00603744">
      <w:pPr>
        <w:ind w:firstLine="567"/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2. Возникновение дополнительных потерь напряжения. Они особенно ощутимы в распределительных сетях 6-10 </w:t>
      </w:r>
      <w:proofErr w:type="spellStart"/>
      <w:r w:rsidRPr="00AF39CF">
        <w:rPr>
          <w:sz w:val="28"/>
          <w:szCs w:val="28"/>
          <w:lang w:val="ru-RU"/>
        </w:rPr>
        <w:t>кВ</w:t>
      </w:r>
      <w:proofErr w:type="spellEnd"/>
      <w:r w:rsidRPr="00AF39CF">
        <w:rPr>
          <w:sz w:val="28"/>
          <w:szCs w:val="28"/>
          <w:lang w:val="ru-RU"/>
        </w:rPr>
        <w:t>:</w:t>
      </w:r>
    </w:p>
    <w:p w:rsidR="00FD2E1F" w:rsidRPr="00AF39CF" w:rsidRDefault="00AF39CF" w:rsidP="00603744">
      <w:pPr>
        <w:jc w:val="center"/>
        <w:rPr>
          <w:sz w:val="28"/>
          <w:szCs w:val="28"/>
          <w:lang w:val="ru-RU"/>
        </w:rPr>
      </w:pPr>
      <w:r w:rsidRPr="00AF39CF">
        <w:rPr>
          <w:position w:val="-16"/>
          <w:sz w:val="28"/>
          <w:szCs w:val="28"/>
          <w:lang w:val="ru-RU"/>
        </w:rPr>
        <w:object w:dxaOrig="1880" w:dyaOrig="420">
          <v:shape id="_x0000_i1036" type="#_x0000_t75" style="width:93.7pt;height:21.25pt" o:ole="">
            <v:imagedata r:id="rId61" o:title=""/>
          </v:shape>
          <o:OLEObject Type="Embed" ProgID="Equation.3" ShapeID="_x0000_i1036" DrawAspect="Content" ObjectID="_1804936337" r:id="rId62"/>
        </w:object>
      </w:r>
      <w:r w:rsidR="00FD2E1F" w:rsidRPr="00AF39CF">
        <w:rPr>
          <w:sz w:val="28"/>
          <w:szCs w:val="28"/>
          <w:lang w:val="ru-RU"/>
        </w:rPr>
        <w:t>’</w:t>
      </w:r>
    </w:p>
    <w:p w:rsidR="00FD2E1F" w:rsidRPr="00AF39CF" w:rsidRDefault="00FD2E1F" w:rsidP="00603744">
      <w:pPr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где </w:t>
      </w:r>
      <w:r w:rsidR="00AF39CF" w:rsidRPr="00AF39CF">
        <w:rPr>
          <w:position w:val="-16"/>
          <w:sz w:val="28"/>
          <w:szCs w:val="28"/>
          <w:lang w:val="ru-RU"/>
        </w:rPr>
        <w:object w:dxaOrig="560" w:dyaOrig="420">
          <v:shape id="_x0000_i1038" type="#_x0000_t75" style="width:27.7pt;height:21.25pt" o:ole="">
            <v:imagedata r:id="rId63" o:title=""/>
          </v:shape>
          <o:OLEObject Type="Embed" ProgID="Equation.3" ShapeID="_x0000_i1038" DrawAspect="Content" ObjectID="_1804936338" r:id="rId64"/>
        </w:object>
      </w:r>
      <w:r w:rsidRPr="00AF39CF">
        <w:rPr>
          <w:sz w:val="28"/>
          <w:szCs w:val="28"/>
          <w:lang w:val="ru-RU"/>
        </w:rPr>
        <w:t xml:space="preserve"> - потери напряжения, из-за передачи активной мощности в электрич</w:t>
      </w:r>
      <w:r w:rsidRPr="00AF39CF">
        <w:rPr>
          <w:sz w:val="28"/>
          <w:szCs w:val="28"/>
          <w:lang w:val="ru-RU"/>
        </w:rPr>
        <w:t>е</w:t>
      </w:r>
      <w:r w:rsidRPr="00AF39CF">
        <w:rPr>
          <w:sz w:val="28"/>
          <w:szCs w:val="28"/>
          <w:lang w:val="ru-RU"/>
        </w:rPr>
        <w:t>ской сети;</w:t>
      </w:r>
    </w:p>
    <w:p w:rsidR="00FD2E1F" w:rsidRPr="00AF39CF" w:rsidRDefault="00AF39CF" w:rsidP="00603744">
      <w:pPr>
        <w:ind w:firstLine="567"/>
        <w:jc w:val="both"/>
        <w:rPr>
          <w:sz w:val="28"/>
          <w:szCs w:val="28"/>
          <w:lang w:val="ru-RU"/>
        </w:rPr>
      </w:pPr>
      <w:r w:rsidRPr="00AF39CF">
        <w:rPr>
          <w:position w:val="-16"/>
          <w:sz w:val="28"/>
          <w:szCs w:val="28"/>
          <w:lang w:val="ru-RU"/>
        </w:rPr>
        <w:object w:dxaOrig="620" w:dyaOrig="420">
          <v:shape id="_x0000_i1037" type="#_x0000_t75" style="width:30.9pt;height:21.25pt" o:ole="">
            <v:imagedata r:id="rId65" o:title=""/>
          </v:shape>
          <o:OLEObject Type="Embed" ProgID="Equation.3" ShapeID="_x0000_i1037" DrawAspect="Content" ObjectID="_1804936339" r:id="rId66"/>
        </w:object>
      </w:r>
      <w:r w:rsidR="00FD2E1F" w:rsidRPr="00AF39CF">
        <w:rPr>
          <w:sz w:val="28"/>
          <w:szCs w:val="28"/>
          <w:lang w:val="ru-RU"/>
        </w:rPr>
        <w:t xml:space="preserve"> -потери напряжения, обусловленные вследствие передачи реакти</w:t>
      </w:r>
      <w:r w:rsidR="00FD2E1F" w:rsidRPr="00AF39CF">
        <w:rPr>
          <w:sz w:val="28"/>
          <w:szCs w:val="28"/>
          <w:lang w:val="ru-RU"/>
        </w:rPr>
        <w:t>в</w:t>
      </w:r>
      <w:r w:rsidR="00FD2E1F" w:rsidRPr="00AF39CF">
        <w:rPr>
          <w:sz w:val="28"/>
          <w:szCs w:val="28"/>
          <w:lang w:val="ru-RU"/>
        </w:rPr>
        <w:t xml:space="preserve">ной мощности </w:t>
      </w:r>
      <w:r w:rsidR="00FD2E1F" w:rsidRPr="00AF39CF">
        <w:rPr>
          <w:i/>
          <w:iCs/>
          <w:sz w:val="28"/>
          <w:szCs w:val="28"/>
          <w:lang w:val="ru-RU"/>
        </w:rPr>
        <w:t xml:space="preserve">Q </w:t>
      </w:r>
      <w:r w:rsidR="00FD2E1F" w:rsidRPr="00AF39CF">
        <w:rPr>
          <w:sz w:val="28"/>
          <w:szCs w:val="28"/>
          <w:lang w:val="ru-RU"/>
        </w:rPr>
        <w:t>по сети.</w:t>
      </w:r>
    </w:p>
    <w:p w:rsidR="00FD2E1F" w:rsidRPr="00AF39CF" w:rsidRDefault="00FD2E1F" w:rsidP="00603744">
      <w:pPr>
        <w:ind w:firstLine="567"/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>3. Уменьшение пропускной способности системы электроснабжения (СЭС)</w:t>
      </w:r>
      <w:r w:rsidR="00422045" w:rsidRPr="00AF39CF">
        <w:rPr>
          <w:sz w:val="28"/>
          <w:szCs w:val="28"/>
          <w:lang w:val="ru-RU"/>
        </w:rPr>
        <w:t xml:space="preserve"> из-за</w:t>
      </w:r>
      <w:r w:rsidRPr="00AF39CF">
        <w:rPr>
          <w:sz w:val="28"/>
          <w:szCs w:val="28"/>
          <w:lang w:val="ru-RU"/>
        </w:rPr>
        <w:t xml:space="preserve"> загрузк</w:t>
      </w:r>
      <w:r w:rsidR="00422045" w:rsidRPr="00AF39CF">
        <w:rPr>
          <w:sz w:val="28"/>
          <w:szCs w:val="28"/>
          <w:lang w:val="ru-RU"/>
        </w:rPr>
        <w:t>и</w:t>
      </w:r>
      <w:r w:rsidRPr="00AF39CF">
        <w:rPr>
          <w:sz w:val="28"/>
          <w:szCs w:val="28"/>
          <w:lang w:val="ru-RU"/>
        </w:rPr>
        <w:t xml:space="preserve"> реактивной мощностью, влечёт за собой выбор большего сеч</w:t>
      </w:r>
      <w:r w:rsidRPr="00AF39CF">
        <w:rPr>
          <w:sz w:val="28"/>
          <w:szCs w:val="28"/>
          <w:lang w:val="ru-RU"/>
        </w:rPr>
        <w:t>е</w:t>
      </w:r>
      <w:r w:rsidRPr="00AF39CF">
        <w:rPr>
          <w:sz w:val="28"/>
          <w:szCs w:val="28"/>
          <w:lang w:val="ru-RU"/>
        </w:rPr>
        <w:t>ний проводов воздушных и кабельных линий, или большей номинальной мо</w:t>
      </w:r>
      <w:r w:rsidRPr="00AF39CF">
        <w:rPr>
          <w:sz w:val="28"/>
          <w:szCs w:val="28"/>
          <w:lang w:val="ru-RU"/>
        </w:rPr>
        <w:t>щ</w:t>
      </w:r>
      <w:r w:rsidRPr="00AF39CF">
        <w:rPr>
          <w:sz w:val="28"/>
          <w:szCs w:val="28"/>
          <w:lang w:val="ru-RU"/>
        </w:rPr>
        <w:t>ности силовых трансформаторов.</w:t>
      </w:r>
    </w:p>
    <w:p w:rsidR="00FD2E1F" w:rsidRPr="00AF39CF" w:rsidRDefault="00FD2E1F" w:rsidP="00603744">
      <w:pPr>
        <w:ind w:firstLine="567"/>
        <w:jc w:val="both"/>
        <w:rPr>
          <w:sz w:val="28"/>
          <w:szCs w:val="28"/>
          <w:lang w:val="ru-RU"/>
        </w:rPr>
      </w:pPr>
      <w:r w:rsidRPr="00AF39CF">
        <w:rPr>
          <w:sz w:val="28"/>
          <w:szCs w:val="28"/>
          <w:lang w:val="ru-RU"/>
        </w:rPr>
        <w:t xml:space="preserve">В качестве средств компенсации реактивной мощности на предприятиях  применяются батареи низковольтных конденсаторов до 1 </w:t>
      </w:r>
      <w:proofErr w:type="spellStart"/>
      <w:r w:rsidRPr="00AF39CF">
        <w:rPr>
          <w:sz w:val="28"/>
          <w:szCs w:val="28"/>
          <w:lang w:val="ru-RU"/>
        </w:rPr>
        <w:t>кВ</w:t>
      </w:r>
      <w:proofErr w:type="spellEnd"/>
      <w:r w:rsidRPr="00AF39CF">
        <w:rPr>
          <w:sz w:val="28"/>
          <w:szCs w:val="28"/>
          <w:lang w:val="ru-RU"/>
        </w:rPr>
        <w:t xml:space="preserve"> (БНК),  батареи высоковольтных конденсаторов  6, 10 </w:t>
      </w:r>
      <w:proofErr w:type="spellStart"/>
      <w:r w:rsidRPr="00AF39CF">
        <w:rPr>
          <w:sz w:val="28"/>
          <w:szCs w:val="28"/>
          <w:lang w:val="ru-RU"/>
        </w:rPr>
        <w:t>кВ</w:t>
      </w:r>
      <w:proofErr w:type="spellEnd"/>
      <w:r w:rsidRPr="00AF39CF">
        <w:rPr>
          <w:sz w:val="28"/>
          <w:szCs w:val="28"/>
          <w:lang w:val="ru-RU"/>
        </w:rPr>
        <w:t xml:space="preserve"> (БВК) и синхронные двигатели (СД) на напряжение 6, 10 </w:t>
      </w:r>
      <w:proofErr w:type="spellStart"/>
      <w:r w:rsidRPr="00AF39CF">
        <w:rPr>
          <w:sz w:val="28"/>
          <w:szCs w:val="28"/>
          <w:lang w:val="ru-RU"/>
        </w:rPr>
        <w:t>кВ.</w:t>
      </w:r>
      <w:proofErr w:type="spellEnd"/>
    </w:p>
    <w:p w:rsidR="00521809" w:rsidRPr="00AF39CF" w:rsidRDefault="00521809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>Критерии оценивания:</w:t>
      </w:r>
    </w:p>
    <w:p w:rsidR="00521809" w:rsidRPr="00AF39CF" w:rsidRDefault="00521809" w:rsidP="00603744">
      <w:pPr>
        <w:jc w:val="both"/>
        <w:rPr>
          <w:color w:val="000000" w:themeColor="text1"/>
          <w:sz w:val="28"/>
          <w:szCs w:val="28"/>
          <w:lang w:val="ru-RU"/>
        </w:rPr>
      </w:pPr>
      <w:r w:rsidRPr="00AF39CF">
        <w:rPr>
          <w:color w:val="000000" w:themeColor="text1"/>
          <w:sz w:val="28"/>
          <w:szCs w:val="28"/>
          <w:lang w:val="ru-RU"/>
        </w:rPr>
        <w:t xml:space="preserve">– смысловое соответствие приведенному </w:t>
      </w:r>
      <w:r w:rsidR="00E128AE" w:rsidRPr="00AF39CF">
        <w:rPr>
          <w:color w:val="000000" w:themeColor="text1"/>
          <w:sz w:val="28"/>
          <w:szCs w:val="28"/>
          <w:lang w:val="ru-RU"/>
        </w:rPr>
        <w:t>выше</w:t>
      </w:r>
      <w:r w:rsidRPr="00AF39CF">
        <w:rPr>
          <w:color w:val="000000" w:themeColor="text1"/>
          <w:sz w:val="28"/>
          <w:szCs w:val="28"/>
          <w:lang w:val="ru-RU"/>
        </w:rPr>
        <w:t xml:space="preserve"> пояснению.</w:t>
      </w:r>
    </w:p>
    <w:p w:rsidR="00993CC1" w:rsidRPr="00AF39CF" w:rsidRDefault="00521809" w:rsidP="00603744">
      <w:pPr>
        <w:pStyle w:val="Default"/>
        <w:jc w:val="both"/>
        <w:rPr>
          <w:color w:val="auto"/>
          <w:sz w:val="28"/>
          <w:szCs w:val="28"/>
        </w:rPr>
      </w:pPr>
      <w:r w:rsidRPr="00AF39CF">
        <w:rPr>
          <w:color w:val="auto"/>
          <w:sz w:val="28"/>
          <w:szCs w:val="28"/>
        </w:rPr>
        <w:t xml:space="preserve">Компетенции (индикаторы): 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 xml:space="preserve"> (</w:t>
      </w:r>
      <w:r w:rsidR="000A3F08" w:rsidRPr="00AF39CF">
        <w:rPr>
          <w:color w:val="auto"/>
          <w:sz w:val="28"/>
          <w:szCs w:val="28"/>
        </w:rPr>
        <w:t>ПК-2</w:t>
      </w:r>
      <w:r w:rsidRPr="00AF39CF">
        <w:rPr>
          <w:color w:val="auto"/>
          <w:sz w:val="28"/>
          <w:szCs w:val="28"/>
        </w:rPr>
        <w:t>.3)</w:t>
      </w:r>
    </w:p>
    <w:sectPr w:rsidR="00993CC1" w:rsidRPr="00AF39CF" w:rsidSect="004624E3">
      <w:footerReference w:type="default" r:id="rId6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92" w:rsidRPr="004671AE" w:rsidRDefault="00A35792" w:rsidP="004671AE">
      <w:pPr>
        <w:pStyle w:val="Default"/>
        <w:rPr>
          <w:rFonts w:eastAsia="SimSun"/>
          <w:color w:val="auto"/>
          <w:lang w:val="uk-UA" w:eastAsia="zh-CN"/>
        </w:rPr>
      </w:pPr>
      <w:r>
        <w:separator/>
      </w:r>
    </w:p>
  </w:endnote>
  <w:endnote w:type="continuationSeparator" w:id="0">
    <w:p w:rsidR="00A35792" w:rsidRPr="004671AE" w:rsidRDefault="00A35792" w:rsidP="004671AE">
      <w:pPr>
        <w:pStyle w:val="Default"/>
        <w:rPr>
          <w:rFonts w:eastAsia="SimSun"/>
          <w:color w:val="auto"/>
          <w:lang w:val="uk-UA"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84922"/>
      <w:docPartObj>
        <w:docPartGallery w:val="Page Numbers (Bottom of Page)"/>
        <w:docPartUnique/>
      </w:docPartObj>
    </w:sdtPr>
    <w:sdtEndPr/>
    <w:sdtContent>
      <w:p w:rsidR="00B338E2" w:rsidRDefault="00A3579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1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38E2" w:rsidRDefault="00B338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92" w:rsidRPr="004671AE" w:rsidRDefault="00A35792" w:rsidP="004671AE">
      <w:pPr>
        <w:pStyle w:val="Default"/>
        <w:rPr>
          <w:rFonts w:eastAsia="SimSun"/>
          <w:color w:val="auto"/>
          <w:lang w:val="uk-UA" w:eastAsia="zh-CN"/>
        </w:rPr>
      </w:pPr>
      <w:r>
        <w:separator/>
      </w:r>
    </w:p>
  </w:footnote>
  <w:footnote w:type="continuationSeparator" w:id="0">
    <w:p w:rsidR="00A35792" w:rsidRPr="004671AE" w:rsidRDefault="00A35792" w:rsidP="004671AE">
      <w:pPr>
        <w:pStyle w:val="Default"/>
        <w:rPr>
          <w:rFonts w:eastAsia="SimSun"/>
          <w:color w:val="auto"/>
          <w:lang w:val="uk-UA"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BC3F51"/>
    <w:multiLevelType w:val="hybridMultilevel"/>
    <w:tmpl w:val="1DE2E35E"/>
    <w:lvl w:ilvl="0" w:tplc="7CD09DC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430039"/>
    <w:multiLevelType w:val="hybridMultilevel"/>
    <w:tmpl w:val="C33694AE"/>
    <w:lvl w:ilvl="0" w:tplc="E2BA831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B13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2F0F20"/>
    <w:multiLevelType w:val="multilevel"/>
    <w:tmpl w:val="066E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203D7"/>
    <w:multiLevelType w:val="multilevel"/>
    <w:tmpl w:val="08CE1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A1B43"/>
    <w:multiLevelType w:val="multilevel"/>
    <w:tmpl w:val="44E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A40E0D"/>
    <w:multiLevelType w:val="multilevel"/>
    <w:tmpl w:val="6586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F6947"/>
    <w:multiLevelType w:val="multilevel"/>
    <w:tmpl w:val="4C2C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11E4B"/>
    <w:multiLevelType w:val="multilevel"/>
    <w:tmpl w:val="C3D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BA374DC"/>
    <w:multiLevelType w:val="multilevel"/>
    <w:tmpl w:val="E250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1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4E3"/>
    <w:rsid w:val="000015DC"/>
    <w:rsid w:val="0000195B"/>
    <w:rsid w:val="00007CB0"/>
    <w:rsid w:val="00024F2A"/>
    <w:rsid w:val="00060372"/>
    <w:rsid w:val="00065189"/>
    <w:rsid w:val="0007275D"/>
    <w:rsid w:val="000779AD"/>
    <w:rsid w:val="000829FD"/>
    <w:rsid w:val="00084B68"/>
    <w:rsid w:val="000955E2"/>
    <w:rsid w:val="000A382C"/>
    <w:rsid w:val="000A3F08"/>
    <w:rsid w:val="000A7D82"/>
    <w:rsid w:val="000B48D8"/>
    <w:rsid w:val="000B614B"/>
    <w:rsid w:val="000C5CE1"/>
    <w:rsid w:val="000D1ECC"/>
    <w:rsid w:val="000D32A6"/>
    <w:rsid w:val="000D47A2"/>
    <w:rsid w:val="000E131C"/>
    <w:rsid w:val="000E3D87"/>
    <w:rsid w:val="000F1DCB"/>
    <w:rsid w:val="000F391F"/>
    <w:rsid w:val="00110BDF"/>
    <w:rsid w:val="001110D7"/>
    <w:rsid w:val="001111FA"/>
    <w:rsid w:val="00116256"/>
    <w:rsid w:val="00116ECB"/>
    <w:rsid w:val="001321D3"/>
    <w:rsid w:val="00140826"/>
    <w:rsid w:val="001542EB"/>
    <w:rsid w:val="0015491D"/>
    <w:rsid w:val="00155607"/>
    <w:rsid w:val="00163D38"/>
    <w:rsid w:val="00166C45"/>
    <w:rsid w:val="00176C01"/>
    <w:rsid w:val="00180070"/>
    <w:rsid w:val="00180E34"/>
    <w:rsid w:val="00182752"/>
    <w:rsid w:val="00187D3C"/>
    <w:rsid w:val="00190F6B"/>
    <w:rsid w:val="00195CFA"/>
    <w:rsid w:val="001A1267"/>
    <w:rsid w:val="001A22EA"/>
    <w:rsid w:val="001A2BA2"/>
    <w:rsid w:val="001A5FF4"/>
    <w:rsid w:val="001B5AA7"/>
    <w:rsid w:val="001B60A0"/>
    <w:rsid w:val="001C747A"/>
    <w:rsid w:val="001D3618"/>
    <w:rsid w:val="001D4DA0"/>
    <w:rsid w:val="001D76DA"/>
    <w:rsid w:val="001E2549"/>
    <w:rsid w:val="001E3466"/>
    <w:rsid w:val="001E4C32"/>
    <w:rsid w:val="001F070A"/>
    <w:rsid w:val="00203B92"/>
    <w:rsid w:val="00212183"/>
    <w:rsid w:val="0022147D"/>
    <w:rsid w:val="00226012"/>
    <w:rsid w:val="00243EC0"/>
    <w:rsid w:val="00245039"/>
    <w:rsid w:val="00267452"/>
    <w:rsid w:val="002808E5"/>
    <w:rsid w:val="002921EE"/>
    <w:rsid w:val="002A6C31"/>
    <w:rsid w:val="002B2B3E"/>
    <w:rsid w:val="002D7665"/>
    <w:rsid w:val="002E087E"/>
    <w:rsid w:val="002E3D49"/>
    <w:rsid w:val="002E4B88"/>
    <w:rsid w:val="00307EC2"/>
    <w:rsid w:val="00317796"/>
    <w:rsid w:val="00333670"/>
    <w:rsid w:val="00335CF6"/>
    <w:rsid w:val="00342D7B"/>
    <w:rsid w:val="003466A9"/>
    <w:rsid w:val="003507B3"/>
    <w:rsid w:val="00350C03"/>
    <w:rsid w:val="00352E30"/>
    <w:rsid w:val="00354CE1"/>
    <w:rsid w:val="00360BC9"/>
    <w:rsid w:val="003673D6"/>
    <w:rsid w:val="003704B6"/>
    <w:rsid w:val="003728DD"/>
    <w:rsid w:val="00372C13"/>
    <w:rsid w:val="00373B58"/>
    <w:rsid w:val="00377616"/>
    <w:rsid w:val="0038005B"/>
    <w:rsid w:val="00381467"/>
    <w:rsid w:val="00383527"/>
    <w:rsid w:val="003846B4"/>
    <w:rsid w:val="00387FA2"/>
    <w:rsid w:val="00396B83"/>
    <w:rsid w:val="003A08F8"/>
    <w:rsid w:val="003B12E7"/>
    <w:rsid w:val="003C4CC9"/>
    <w:rsid w:val="003C5F5B"/>
    <w:rsid w:val="003F061B"/>
    <w:rsid w:val="003F41F8"/>
    <w:rsid w:val="003F4229"/>
    <w:rsid w:val="00401A32"/>
    <w:rsid w:val="00401F8C"/>
    <w:rsid w:val="00405A01"/>
    <w:rsid w:val="004107EF"/>
    <w:rsid w:val="0041493C"/>
    <w:rsid w:val="00422045"/>
    <w:rsid w:val="00422DEC"/>
    <w:rsid w:val="00425246"/>
    <w:rsid w:val="004259F2"/>
    <w:rsid w:val="00434819"/>
    <w:rsid w:val="0045200A"/>
    <w:rsid w:val="00453147"/>
    <w:rsid w:val="00456F02"/>
    <w:rsid w:val="004624E3"/>
    <w:rsid w:val="004671AE"/>
    <w:rsid w:val="0047128B"/>
    <w:rsid w:val="00471EE1"/>
    <w:rsid w:val="004901BC"/>
    <w:rsid w:val="004A1873"/>
    <w:rsid w:val="004A31CA"/>
    <w:rsid w:val="004A3D46"/>
    <w:rsid w:val="004B0F81"/>
    <w:rsid w:val="004C1C4A"/>
    <w:rsid w:val="004C3445"/>
    <w:rsid w:val="004C518B"/>
    <w:rsid w:val="004C5249"/>
    <w:rsid w:val="004C5AE0"/>
    <w:rsid w:val="004D7FB4"/>
    <w:rsid w:val="004E7194"/>
    <w:rsid w:val="004F6B31"/>
    <w:rsid w:val="00510D7B"/>
    <w:rsid w:val="00513926"/>
    <w:rsid w:val="00513F9E"/>
    <w:rsid w:val="00521809"/>
    <w:rsid w:val="005304D5"/>
    <w:rsid w:val="00536526"/>
    <w:rsid w:val="00537CF1"/>
    <w:rsid w:val="00543E3F"/>
    <w:rsid w:val="00546359"/>
    <w:rsid w:val="0054737B"/>
    <w:rsid w:val="0056354B"/>
    <w:rsid w:val="00564696"/>
    <w:rsid w:val="005754B7"/>
    <w:rsid w:val="0057773E"/>
    <w:rsid w:val="0058157F"/>
    <w:rsid w:val="005947F7"/>
    <w:rsid w:val="00596B74"/>
    <w:rsid w:val="005B08B6"/>
    <w:rsid w:val="005B2B6B"/>
    <w:rsid w:val="005B4564"/>
    <w:rsid w:val="005B6DA9"/>
    <w:rsid w:val="005C79EA"/>
    <w:rsid w:val="005D1677"/>
    <w:rsid w:val="005D3793"/>
    <w:rsid w:val="005D382A"/>
    <w:rsid w:val="005E3A42"/>
    <w:rsid w:val="005E3C3E"/>
    <w:rsid w:val="005E4DA2"/>
    <w:rsid w:val="00603744"/>
    <w:rsid w:val="00605AF1"/>
    <w:rsid w:val="0062728C"/>
    <w:rsid w:val="00627767"/>
    <w:rsid w:val="00637291"/>
    <w:rsid w:val="00637AD3"/>
    <w:rsid w:val="00666934"/>
    <w:rsid w:val="006714C2"/>
    <w:rsid w:val="00676972"/>
    <w:rsid w:val="006805BA"/>
    <w:rsid w:val="00682BF9"/>
    <w:rsid w:val="00683A0F"/>
    <w:rsid w:val="006934CB"/>
    <w:rsid w:val="00693A77"/>
    <w:rsid w:val="00696752"/>
    <w:rsid w:val="006A18A9"/>
    <w:rsid w:val="006A53BA"/>
    <w:rsid w:val="006B17AF"/>
    <w:rsid w:val="006C4A77"/>
    <w:rsid w:val="006D392C"/>
    <w:rsid w:val="006E1FF9"/>
    <w:rsid w:val="006E3749"/>
    <w:rsid w:val="006E5B2F"/>
    <w:rsid w:val="006F03AD"/>
    <w:rsid w:val="006F1D8B"/>
    <w:rsid w:val="006F7064"/>
    <w:rsid w:val="007018C3"/>
    <w:rsid w:val="0070248E"/>
    <w:rsid w:val="00703607"/>
    <w:rsid w:val="00706228"/>
    <w:rsid w:val="00711BF5"/>
    <w:rsid w:val="007144F4"/>
    <w:rsid w:val="00716E8E"/>
    <w:rsid w:val="007221DF"/>
    <w:rsid w:val="00723AEF"/>
    <w:rsid w:val="00770CF3"/>
    <w:rsid w:val="00772431"/>
    <w:rsid w:val="00775314"/>
    <w:rsid w:val="00782FF6"/>
    <w:rsid w:val="007838F6"/>
    <w:rsid w:val="007847A3"/>
    <w:rsid w:val="00791B1D"/>
    <w:rsid w:val="00791C6C"/>
    <w:rsid w:val="00793005"/>
    <w:rsid w:val="00795A6E"/>
    <w:rsid w:val="00795F38"/>
    <w:rsid w:val="00796602"/>
    <w:rsid w:val="007A2452"/>
    <w:rsid w:val="007A45EA"/>
    <w:rsid w:val="007A69F8"/>
    <w:rsid w:val="007A7B97"/>
    <w:rsid w:val="007A7BBB"/>
    <w:rsid w:val="007B6A90"/>
    <w:rsid w:val="007F1998"/>
    <w:rsid w:val="007F5AC7"/>
    <w:rsid w:val="00800F66"/>
    <w:rsid w:val="00801329"/>
    <w:rsid w:val="008121D4"/>
    <w:rsid w:val="00827B55"/>
    <w:rsid w:val="0083029E"/>
    <w:rsid w:val="00835506"/>
    <w:rsid w:val="00847073"/>
    <w:rsid w:val="00851158"/>
    <w:rsid w:val="00851B67"/>
    <w:rsid w:val="0085438D"/>
    <w:rsid w:val="008554E7"/>
    <w:rsid w:val="0086286A"/>
    <w:rsid w:val="0086512C"/>
    <w:rsid w:val="00874A8C"/>
    <w:rsid w:val="008824B6"/>
    <w:rsid w:val="00893A4C"/>
    <w:rsid w:val="00894C2E"/>
    <w:rsid w:val="008A7B80"/>
    <w:rsid w:val="008A7EF1"/>
    <w:rsid w:val="008B0FBF"/>
    <w:rsid w:val="008B79F9"/>
    <w:rsid w:val="008D0681"/>
    <w:rsid w:val="008D1B9B"/>
    <w:rsid w:val="008D47D7"/>
    <w:rsid w:val="008D72F5"/>
    <w:rsid w:val="008E235A"/>
    <w:rsid w:val="008F170E"/>
    <w:rsid w:val="008F7017"/>
    <w:rsid w:val="00921FF5"/>
    <w:rsid w:val="00922C6A"/>
    <w:rsid w:val="00927BBF"/>
    <w:rsid w:val="00937CAA"/>
    <w:rsid w:val="00940F7D"/>
    <w:rsid w:val="00941DC0"/>
    <w:rsid w:val="00944694"/>
    <w:rsid w:val="00947515"/>
    <w:rsid w:val="009476D3"/>
    <w:rsid w:val="009529FE"/>
    <w:rsid w:val="0096219A"/>
    <w:rsid w:val="00973CF9"/>
    <w:rsid w:val="00990DF6"/>
    <w:rsid w:val="0099238B"/>
    <w:rsid w:val="00992B3E"/>
    <w:rsid w:val="00993CC1"/>
    <w:rsid w:val="009A5B54"/>
    <w:rsid w:val="009B3688"/>
    <w:rsid w:val="009C1C9A"/>
    <w:rsid w:val="009C2136"/>
    <w:rsid w:val="009C3352"/>
    <w:rsid w:val="009C5D69"/>
    <w:rsid w:val="009D22D5"/>
    <w:rsid w:val="009D540B"/>
    <w:rsid w:val="009D73D6"/>
    <w:rsid w:val="009E2187"/>
    <w:rsid w:val="009F7CD9"/>
    <w:rsid w:val="00A17DC3"/>
    <w:rsid w:val="00A305AC"/>
    <w:rsid w:val="00A34004"/>
    <w:rsid w:val="00A35792"/>
    <w:rsid w:val="00A42F95"/>
    <w:rsid w:val="00A47F56"/>
    <w:rsid w:val="00A5429C"/>
    <w:rsid w:val="00A55D66"/>
    <w:rsid w:val="00A56B7C"/>
    <w:rsid w:val="00A65BE5"/>
    <w:rsid w:val="00A77E54"/>
    <w:rsid w:val="00A85F45"/>
    <w:rsid w:val="00A901E9"/>
    <w:rsid w:val="00A905B9"/>
    <w:rsid w:val="00AB16F8"/>
    <w:rsid w:val="00AB4B57"/>
    <w:rsid w:val="00AB4FD5"/>
    <w:rsid w:val="00AB57D0"/>
    <w:rsid w:val="00AC3E0A"/>
    <w:rsid w:val="00AD039D"/>
    <w:rsid w:val="00AD297B"/>
    <w:rsid w:val="00AD33C0"/>
    <w:rsid w:val="00AD40EB"/>
    <w:rsid w:val="00AD7AB8"/>
    <w:rsid w:val="00AE053C"/>
    <w:rsid w:val="00AE70D7"/>
    <w:rsid w:val="00AF39CF"/>
    <w:rsid w:val="00AF3FCA"/>
    <w:rsid w:val="00AF614A"/>
    <w:rsid w:val="00B004A7"/>
    <w:rsid w:val="00B14E72"/>
    <w:rsid w:val="00B15C47"/>
    <w:rsid w:val="00B250F5"/>
    <w:rsid w:val="00B338E2"/>
    <w:rsid w:val="00B42143"/>
    <w:rsid w:val="00B42D63"/>
    <w:rsid w:val="00B454C8"/>
    <w:rsid w:val="00B45B92"/>
    <w:rsid w:val="00B47CCD"/>
    <w:rsid w:val="00B5242B"/>
    <w:rsid w:val="00B54847"/>
    <w:rsid w:val="00B614E2"/>
    <w:rsid w:val="00B63CD3"/>
    <w:rsid w:val="00B80311"/>
    <w:rsid w:val="00B85573"/>
    <w:rsid w:val="00B87859"/>
    <w:rsid w:val="00B925E5"/>
    <w:rsid w:val="00B96CA6"/>
    <w:rsid w:val="00BA2C71"/>
    <w:rsid w:val="00BB01E1"/>
    <w:rsid w:val="00BB7371"/>
    <w:rsid w:val="00BE324C"/>
    <w:rsid w:val="00BF7CE3"/>
    <w:rsid w:val="00C00E59"/>
    <w:rsid w:val="00C02B23"/>
    <w:rsid w:val="00C23BC5"/>
    <w:rsid w:val="00C31D41"/>
    <w:rsid w:val="00C33617"/>
    <w:rsid w:val="00C44821"/>
    <w:rsid w:val="00C479A5"/>
    <w:rsid w:val="00C50B83"/>
    <w:rsid w:val="00C57328"/>
    <w:rsid w:val="00C66BA7"/>
    <w:rsid w:val="00C66BF6"/>
    <w:rsid w:val="00C743E0"/>
    <w:rsid w:val="00C83643"/>
    <w:rsid w:val="00C868FF"/>
    <w:rsid w:val="00C91DA8"/>
    <w:rsid w:val="00C9732A"/>
    <w:rsid w:val="00CA1C08"/>
    <w:rsid w:val="00CA4957"/>
    <w:rsid w:val="00CB5CF1"/>
    <w:rsid w:val="00CB7861"/>
    <w:rsid w:val="00CD047D"/>
    <w:rsid w:val="00CD5D28"/>
    <w:rsid w:val="00CE11DD"/>
    <w:rsid w:val="00CE1602"/>
    <w:rsid w:val="00CE2A62"/>
    <w:rsid w:val="00CE49A7"/>
    <w:rsid w:val="00CE5598"/>
    <w:rsid w:val="00D01243"/>
    <w:rsid w:val="00D0152B"/>
    <w:rsid w:val="00D06011"/>
    <w:rsid w:val="00D07793"/>
    <w:rsid w:val="00D078E9"/>
    <w:rsid w:val="00D26E22"/>
    <w:rsid w:val="00D3070F"/>
    <w:rsid w:val="00D35CCF"/>
    <w:rsid w:val="00D43410"/>
    <w:rsid w:val="00D443FF"/>
    <w:rsid w:val="00D448C2"/>
    <w:rsid w:val="00D50E53"/>
    <w:rsid w:val="00D52205"/>
    <w:rsid w:val="00D603A9"/>
    <w:rsid w:val="00D6443D"/>
    <w:rsid w:val="00D671F4"/>
    <w:rsid w:val="00DA04EE"/>
    <w:rsid w:val="00DA1A3E"/>
    <w:rsid w:val="00DA772A"/>
    <w:rsid w:val="00DB041E"/>
    <w:rsid w:val="00DB5D32"/>
    <w:rsid w:val="00DC1989"/>
    <w:rsid w:val="00DC5005"/>
    <w:rsid w:val="00DC6CA8"/>
    <w:rsid w:val="00DD42A9"/>
    <w:rsid w:val="00DE1E7A"/>
    <w:rsid w:val="00DE5C04"/>
    <w:rsid w:val="00DF76FE"/>
    <w:rsid w:val="00E00E3F"/>
    <w:rsid w:val="00E0108F"/>
    <w:rsid w:val="00E02134"/>
    <w:rsid w:val="00E063C5"/>
    <w:rsid w:val="00E07FBD"/>
    <w:rsid w:val="00E128AE"/>
    <w:rsid w:val="00E25600"/>
    <w:rsid w:val="00E316E4"/>
    <w:rsid w:val="00E33404"/>
    <w:rsid w:val="00E42769"/>
    <w:rsid w:val="00E448A2"/>
    <w:rsid w:val="00E45655"/>
    <w:rsid w:val="00E470DC"/>
    <w:rsid w:val="00E47F6A"/>
    <w:rsid w:val="00E50CA6"/>
    <w:rsid w:val="00E623E2"/>
    <w:rsid w:val="00E760F8"/>
    <w:rsid w:val="00E802F3"/>
    <w:rsid w:val="00E804F8"/>
    <w:rsid w:val="00E92D80"/>
    <w:rsid w:val="00E92EC7"/>
    <w:rsid w:val="00E95C09"/>
    <w:rsid w:val="00E96410"/>
    <w:rsid w:val="00EB0987"/>
    <w:rsid w:val="00EB1F21"/>
    <w:rsid w:val="00EB3F8A"/>
    <w:rsid w:val="00EB7234"/>
    <w:rsid w:val="00EC4C68"/>
    <w:rsid w:val="00ED665D"/>
    <w:rsid w:val="00ED6D32"/>
    <w:rsid w:val="00EE0D0F"/>
    <w:rsid w:val="00EE76C6"/>
    <w:rsid w:val="00EF4FA1"/>
    <w:rsid w:val="00F0081B"/>
    <w:rsid w:val="00F01C0F"/>
    <w:rsid w:val="00F0501F"/>
    <w:rsid w:val="00F07025"/>
    <w:rsid w:val="00F10C16"/>
    <w:rsid w:val="00F1109C"/>
    <w:rsid w:val="00F16B53"/>
    <w:rsid w:val="00F45489"/>
    <w:rsid w:val="00F50C97"/>
    <w:rsid w:val="00F521E8"/>
    <w:rsid w:val="00F52587"/>
    <w:rsid w:val="00F604BD"/>
    <w:rsid w:val="00F6271E"/>
    <w:rsid w:val="00F66D8B"/>
    <w:rsid w:val="00F71C75"/>
    <w:rsid w:val="00F80A66"/>
    <w:rsid w:val="00F814AC"/>
    <w:rsid w:val="00F82645"/>
    <w:rsid w:val="00FA3842"/>
    <w:rsid w:val="00FA7C92"/>
    <w:rsid w:val="00FB6CA9"/>
    <w:rsid w:val="00FB6CC5"/>
    <w:rsid w:val="00FB7B88"/>
    <w:rsid w:val="00FD21F1"/>
    <w:rsid w:val="00FD2E1F"/>
    <w:rsid w:val="00FE120D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aliases w:val=" Знак,Знак"/>
    <w:basedOn w:val="a"/>
    <w:next w:val="a"/>
    <w:link w:val="10"/>
    <w:qFormat/>
    <w:rsid w:val="008E235A"/>
    <w:pPr>
      <w:keepNext/>
      <w:jc w:val="right"/>
      <w:outlineLvl w:val="0"/>
    </w:pPr>
    <w:rPr>
      <w:rFonts w:eastAsia="Times New Roman"/>
      <w:sz w:val="28"/>
      <w:szCs w:val="20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1C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customStyle="1" w:styleId="fontstyle01">
    <w:name w:val="fontstyle01"/>
    <w:basedOn w:val="a0"/>
    <w:rsid w:val="006B17AF"/>
    <w:rPr>
      <w:rFonts w:ascii="OpenSans-Regular" w:hAnsi="OpenSans-Regular" w:hint="default"/>
      <w:b w:val="0"/>
      <w:bCs w:val="0"/>
      <w:i w:val="0"/>
      <w:iCs w:val="0"/>
      <w:color w:val="555555"/>
      <w:sz w:val="40"/>
      <w:szCs w:val="40"/>
    </w:rPr>
  </w:style>
  <w:style w:type="character" w:styleId="a9">
    <w:name w:val="Strong"/>
    <w:basedOn w:val="a0"/>
    <w:uiPriority w:val="22"/>
    <w:qFormat/>
    <w:rsid w:val="00CE2A62"/>
    <w:rPr>
      <w:b/>
      <w:bCs/>
    </w:rPr>
  </w:style>
  <w:style w:type="character" w:styleId="aa">
    <w:name w:val="Hyperlink"/>
    <w:basedOn w:val="a0"/>
    <w:uiPriority w:val="99"/>
    <w:semiHidden/>
    <w:unhideWhenUsed/>
    <w:rsid w:val="00CE2A62"/>
    <w:rPr>
      <w:color w:val="0000FF"/>
      <w:u w:val="single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8E235A"/>
    <w:rPr>
      <w:rFonts w:ascii="Times New Roman" w:eastAsia="Times New Roman" w:hAnsi="Times New Roman" w:cs="Times New Roman"/>
      <w:sz w:val="28"/>
      <w:szCs w:val="20"/>
    </w:rPr>
  </w:style>
  <w:style w:type="paragraph" w:customStyle="1" w:styleId="futurismarkdown-paragraph">
    <w:name w:val="futurismarkdown-paragraph"/>
    <w:basedOn w:val="a"/>
    <w:rsid w:val="00796602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4671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71AE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467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71AE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content--common-blockblock-3u">
    <w:name w:val="content--common-block__block-3u"/>
    <w:basedOn w:val="a"/>
    <w:rsid w:val="0067697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1D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91D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zh-CN"/>
    </w:rPr>
  </w:style>
  <w:style w:type="character" w:customStyle="1" w:styleId="link">
    <w:name w:val="link"/>
    <w:basedOn w:val="a0"/>
    <w:rsid w:val="00C91DA8"/>
  </w:style>
  <w:style w:type="paragraph" w:styleId="22">
    <w:name w:val="Body Text 2"/>
    <w:basedOn w:val="a"/>
    <w:link w:val="23"/>
    <w:rsid w:val="00605AF1"/>
    <w:pPr>
      <w:spacing w:after="120" w:line="480" w:lineRule="auto"/>
    </w:pPr>
    <w:rPr>
      <w:rFonts w:eastAsia="Times New Roman"/>
      <w:sz w:val="20"/>
      <w:szCs w:val="20"/>
      <w:lang w:val="ru-RU" w:eastAsia="en-US"/>
    </w:rPr>
  </w:style>
  <w:style w:type="character" w:customStyle="1" w:styleId="23">
    <w:name w:val="Основной текст 2 Знак"/>
    <w:basedOn w:val="a0"/>
    <w:link w:val="22"/>
    <w:rsid w:val="00605AF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0152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0152B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f1">
    <w:name w:val="Body Text"/>
    <w:basedOn w:val="a"/>
    <w:link w:val="af2"/>
    <w:uiPriority w:val="99"/>
    <w:unhideWhenUsed/>
    <w:rsid w:val="00D0152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0152B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listparagraph">
    <w:name w:val="listparagraph"/>
    <w:basedOn w:val="a"/>
    <w:rsid w:val="00E623E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C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zh-CN"/>
    </w:rPr>
  </w:style>
  <w:style w:type="paragraph" w:styleId="24">
    <w:name w:val="Body Text Indent 2"/>
    <w:basedOn w:val="a"/>
    <w:link w:val="25"/>
    <w:rsid w:val="00FB6CA9"/>
    <w:pPr>
      <w:spacing w:after="120" w:line="480" w:lineRule="auto"/>
      <w:ind w:left="283"/>
    </w:pPr>
    <w:rPr>
      <w:rFonts w:eastAsia="Times New Roman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FB6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38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832">
                      <w:marLeft w:val="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FD18-BAA8-425A-9F72-16956583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3583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ADMIN</cp:lastModifiedBy>
  <cp:revision>206</cp:revision>
  <dcterms:created xsi:type="dcterms:W3CDTF">2025-01-19T07:25:00Z</dcterms:created>
  <dcterms:modified xsi:type="dcterms:W3CDTF">2025-03-31T11:24:00Z</dcterms:modified>
</cp:coreProperties>
</file>