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9C70F" w14:textId="093451C0" w:rsidR="00AD3582" w:rsidRPr="00AD3582" w:rsidRDefault="00434EAA" w:rsidP="00D35B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582">
        <w:rPr>
          <w:rFonts w:ascii="Times New Roman" w:hAnsi="Times New Roman" w:cs="Times New Roman"/>
          <w:b/>
          <w:bCs/>
          <w:sz w:val="28"/>
          <w:szCs w:val="28"/>
        </w:rPr>
        <w:t>Комплект оценочных материалов по</w:t>
      </w:r>
      <w:r w:rsidR="00EF6550" w:rsidRPr="00F00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0B0A">
        <w:rPr>
          <w:rFonts w:ascii="Times New Roman" w:hAnsi="Times New Roman" w:cs="Times New Roman"/>
          <w:b/>
          <w:bCs/>
          <w:sz w:val="28"/>
          <w:szCs w:val="28"/>
        </w:rPr>
        <w:t>производствен</w:t>
      </w:r>
      <w:r w:rsidR="00EF6550" w:rsidRPr="00F00DBD">
        <w:rPr>
          <w:rFonts w:ascii="Times New Roman" w:hAnsi="Times New Roman" w:cs="Times New Roman"/>
          <w:b/>
          <w:bCs/>
          <w:sz w:val="28"/>
          <w:szCs w:val="28"/>
        </w:rPr>
        <w:t>ной</w:t>
      </w:r>
      <w:r w:rsidR="0090075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30B0A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900758">
        <w:rPr>
          <w:rFonts w:ascii="Times New Roman" w:hAnsi="Times New Roman" w:cs="Times New Roman"/>
          <w:b/>
          <w:bCs/>
          <w:sz w:val="28"/>
          <w:szCs w:val="28"/>
        </w:rPr>
        <w:t>ной)</w:t>
      </w:r>
      <w:r w:rsidR="00EF6550" w:rsidRPr="00F00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6550">
        <w:rPr>
          <w:rFonts w:ascii="Times New Roman" w:hAnsi="Times New Roman" w:cs="Times New Roman"/>
          <w:b/>
          <w:bCs/>
          <w:sz w:val="28"/>
          <w:szCs w:val="28"/>
        </w:rPr>
        <w:t xml:space="preserve">практике </w:t>
      </w:r>
    </w:p>
    <w:p w14:paraId="77626EBC" w14:textId="79894F82" w:rsidR="00434EAA" w:rsidRPr="00AD3582" w:rsidRDefault="00434EAA" w:rsidP="00D35B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AA403" w14:textId="6C7B8378" w:rsidR="00A407F5" w:rsidRDefault="00A407F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6F8396" w14:textId="43087DBA" w:rsidR="00A71DB4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582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p w14:paraId="7E2D733D" w14:textId="77777777" w:rsidR="00A71DB4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B3A66" w14:textId="1AC59305" w:rsidR="00A407F5" w:rsidRDefault="00A407F5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8525621"/>
      <w:r w:rsidRPr="00AD3582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5B0DEDB2" w14:textId="77777777" w:rsidR="00AD3582" w:rsidRDefault="00AD3582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CD0D8" w14:textId="77777777" w:rsidR="00055A1E" w:rsidRDefault="00055A1E" w:rsidP="00D35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62AF8">
        <w:rPr>
          <w:rFonts w:ascii="Times New Roman" w:hAnsi="Times New Roman" w:cs="Times New Roman"/>
          <w:i/>
          <w:iCs/>
          <w:sz w:val="28"/>
          <w:szCs w:val="28"/>
        </w:rPr>
        <w:t>Выб</w:t>
      </w:r>
      <w:r>
        <w:rPr>
          <w:rFonts w:ascii="Times New Roman" w:hAnsi="Times New Roman" w:cs="Times New Roman"/>
          <w:i/>
          <w:iCs/>
          <w:sz w:val="28"/>
          <w:szCs w:val="28"/>
        </w:rPr>
        <w:t>ерите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один правильны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ответ</w:t>
      </w:r>
    </w:p>
    <w:p w14:paraId="5114A085" w14:textId="77777777" w:rsidR="00055A1E" w:rsidRPr="00E62AF8" w:rsidRDefault="00055A1E" w:rsidP="00D35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3C3B8B6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bookmarkStart w:id="1" w:name="_Hlk188525704"/>
      <w:bookmarkEnd w:id="0"/>
      <w:r>
        <w:rPr>
          <w:rFonts w:ascii="Times New Roman" w:hAnsi="Times New Roman" w:cs="Times New Roman"/>
          <w:sz w:val="28"/>
          <w:szCs w:val="28"/>
        </w:rPr>
        <w:t>1. Формула для определения мощности лопастного насоса имеет вид:</w:t>
      </w:r>
    </w:p>
    <w:p w14:paraId="669203CB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240" w:dyaOrig="760" w14:anchorId="49B01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4" type="#_x0000_t75" style="width:61.8pt;height:38.05pt" o:ole="">
            <v:imagedata r:id="rId6" o:title=""/>
          </v:shape>
          <o:OLEObject Type="Embed" ProgID="Equation.DSMT4" ShapeID="_x0000_i1154" DrawAspect="Content" ObjectID="_1804677011" r:id="rId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AA86F3F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400" w:dyaOrig="760" w14:anchorId="041060A0">
          <v:shape id="_x0000_i1155" type="#_x0000_t75" style="width:69.95pt;height:38.05pt" o:ole="">
            <v:imagedata r:id="rId8" o:title=""/>
          </v:shape>
          <o:OLEObject Type="Embed" ProgID="Equation.DSMT4" ShapeID="_x0000_i1155" DrawAspect="Content" ObjectID="_1804677012" r:id="rId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C077F5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380" w:dyaOrig="760" w14:anchorId="03579F96">
          <v:shape id="_x0000_i1156" type="#_x0000_t75" style="width:69.3pt;height:38.05pt" o:ole="">
            <v:imagedata r:id="rId10" o:title=""/>
          </v:shape>
          <o:OLEObject Type="Embed" ProgID="Equation.DSMT4" ShapeID="_x0000_i1156" DrawAspect="Content" ObjectID="_1804677013" r:id="rId1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C6FB6C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1340" w:dyaOrig="760" w14:anchorId="5391FF94">
          <v:shape id="_x0000_i1157" type="#_x0000_t75" style="width:67.25pt;height:38.05pt" o:ole="">
            <v:imagedata r:id="rId12" o:title=""/>
          </v:shape>
          <o:OLEObject Type="Embed" ProgID="Equation.DSMT4" ShapeID="_x0000_i1157" DrawAspect="Content" ObjectID="_1804677014" r:id="rId1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A83D2C" w14:textId="77777777" w:rsidR="00A30B0A" w:rsidRPr="0089412E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</w:p>
    <w:p w14:paraId="713F79C7" w14:textId="7666657C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bookmarkStart w:id="2" w:name="_Hlk191812012"/>
      <w:r w:rsidR="00881FFE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2B2FBB5C" w14:textId="77777777" w:rsidR="00A30B0A" w:rsidRPr="001C56B9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13379D5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Основное уравнение лопастных насосов имеет вид:</w:t>
      </w:r>
    </w:p>
    <w:p w14:paraId="0ED5D02D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2720" w:dyaOrig="760" w14:anchorId="2306B28D">
          <v:shape id="_x0000_i1158" type="#_x0000_t75" style="width:135.85pt;height:37.35pt" o:ole="">
            <v:imagedata r:id="rId14" o:title=""/>
          </v:shape>
          <o:OLEObject Type="Embed" ProgID="Equation.DSMT4" ShapeID="_x0000_i1158" DrawAspect="Content" ObjectID="_1804677015" r:id="rId1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A00220" w14:textId="77777777" w:rsidR="00A30B0A" w:rsidRPr="000962E8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A077D">
        <w:rPr>
          <w:rFonts w:ascii="Times New Roman" w:hAnsi="Times New Roman" w:cs="Times New Roman"/>
          <w:sz w:val="28"/>
          <w:szCs w:val="28"/>
        </w:rPr>
        <w:t xml:space="preserve">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2740" w:dyaOrig="760" w14:anchorId="52FC8045">
          <v:shape id="_x0000_i1159" type="#_x0000_t75" style="width:137.2pt;height:37.35pt" o:ole="">
            <v:imagedata r:id="rId16" o:title=""/>
          </v:shape>
          <o:OLEObject Type="Embed" ProgID="Equation.DSMT4" ShapeID="_x0000_i1159" DrawAspect="Content" ObjectID="_1804677016" r:id="rId1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7E4CD0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2740" w:dyaOrig="760" w14:anchorId="3BD1C7FC">
          <v:shape id="_x0000_i1160" type="#_x0000_t75" style="width:137.2pt;height:37.35pt" o:ole="">
            <v:imagedata r:id="rId18" o:title=""/>
          </v:shape>
          <o:OLEObject Type="Embed" ProgID="Equation.DSMT4" ShapeID="_x0000_i1160" DrawAspect="Content" ObjectID="_1804677017" r:id="rId1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556A1A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672390">
        <w:rPr>
          <w:rFonts w:ascii="Times New Roman" w:hAnsi="Times New Roman" w:cs="Times New Roman"/>
          <w:position w:val="-32"/>
          <w:sz w:val="28"/>
          <w:szCs w:val="28"/>
        </w:rPr>
        <w:object w:dxaOrig="2740" w:dyaOrig="760" w14:anchorId="79F1DE1E">
          <v:shape id="_x0000_i1161" type="#_x0000_t75" style="width:137.2pt;height:37.35pt" o:ole="">
            <v:imagedata r:id="rId20" o:title=""/>
          </v:shape>
          <o:OLEObject Type="Embed" ProgID="Equation.DSMT4" ShapeID="_x0000_i1161" DrawAspect="Content" ObjectID="_1804677018" r:id="rId2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D45D88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BA077D">
        <w:rPr>
          <w:rFonts w:ascii="Times New Roman" w:hAnsi="Times New Roman" w:cs="Times New Roman"/>
          <w:position w:val="-28"/>
          <w:sz w:val="28"/>
          <w:szCs w:val="28"/>
        </w:rPr>
        <w:object w:dxaOrig="2740" w:dyaOrig="720" w14:anchorId="4EE3215B">
          <v:shape id="_x0000_i1162" type="#_x0000_t75" style="width:137.2pt;height:36pt" o:ole="">
            <v:imagedata r:id="rId22" o:title=""/>
          </v:shape>
          <o:OLEObject Type="Embed" ProgID="Equation.DSMT4" ShapeID="_x0000_i1162" DrawAspect="Content" ObjectID="_1804677019" r:id="rId2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150E70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03D7A50D" w14:textId="342FE10E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78C5734E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E38658" w14:textId="77777777" w:rsidR="00A30B0A" w:rsidRPr="005C498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C498A">
        <w:rPr>
          <w:rFonts w:ascii="Times New Roman" w:hAnsi="Times New Roman" w:cs="Times New Roman"/>
          <w:sz w:val="28"/>
          <w:szCs w:val="28"/>
        </w:rPr>
        <w:t>. Формула для определения степени реактивности рабочего колеса имеет вид:</w:t>
      </w:r>
    </w:p>
    <w:p w14:paraId="6DA58E4C" w14:textId="77777777" w:rsidR="00A30B0A" w:rsidRPr="005C498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498A">
        <w:rPr>
          <w:rFonts w:ascii="Times New Roman" w:hAnsi="Times New Roman" w:cs="Times New Roman"/>
          <w:sz w:val="28"/>
          <w:szCs w:val="28"/>
        </w:rPr>
        <w:t xml:space="preserve">А) </w:t>
      </w:r>
      <w:r w:rsidRPr="005C498A">
        <w:rPr>
          <w:rFonts w:ascii="Times New Roman" w:hAnsi="Times New Roman" w:cs="Times New Roman"/>
          <w:position w:val="-34"/>
          <w:sz w:val="28"/>
          <w:szCs w:val="28"/>
        </w:rPr>
        <w:object w:dxaOrig="1460" w:dyaOrig="780" w14:anchorId="7A836EA8">
          <v:shape id="_x0000_i1163" type="#_x0000_t75" style="width:72.7pt;height:38.7pt" o:ole="">
            <v:imagedata r:id="rId24" o:title=""/>
          </v:shape>
          <o:OLEObject Type="Embed" ProgID="Equation.DSMT4" ShapeID="_x0000_i1163" DrawAspect="Content" ObjectID="_1804677020" r:id="rId25"/>
        </w:object>
      </w:r>
      <w:r w:rsidRPr="005C498A">
        <w:rPr>
          <w:rFonts w:ascii="Times New Roman" w:hAnsi="Times New Roman" w:cs="Times New Roman"/>
          <w:sz w:val="28"/>
          <w:szCs w:val="28"/>
        </w:rPr>
        <w:t>;</w:t>
      </w:r>
    </w:p>
    <w:p w14:paraId="0350D986" w14:textId="77777777" w:rsidR="00A30B0A" w:rsidRPr="005C498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498A">
        <w:rPr>
          <w:rFonts w:ascii="Times New Roman" w:hAnsi="Times New Roman" w:cs="Times New Roman"/>
          <w:sz w:val="28"/>
          <w:szCs w:val="28"/>
        </w:rPr>
        <w:t xml:space="preserve">Б) </w:t>
      </w:r>
      <w:r w:rsidRPr="005C498A">
        <w:rPr>
          <w:rFonts w:ascii="Times New Roman" w:hAnsi="Times New Roman" w:cs="Times New Roman"/>
          <w:position w:val="-34"/>
          <w:sz w:val="28"/>
          <w:szCs w:val="28"/>
        </w:rPr>
        <w:object w:dxaOrig="1460" w:dyaOrig="780" w14:anchorId="1F3911A1">
          <v:shape id="_x0000_i1164" type="#_x0000_t75" style="width:72.7pt;height:38.7pt" o:ole="">
            <v:imagedata r:id="rId26" o:title=""/>
          </v:shape>
          <o:OLEObject Type="Embed" ProgID="Equation.DSMT4" ShapeID="_x0000_i1164" DrawAspect="Content" ObjectID="_1804677021" r:id="rId27"/>
        </w:object>
      </w:r>
      <w:r w:rsidRPr="005C498A">
        <w:rPr>
          <w:rFonts w:ascii="Times New Roman" w:hAnsi="Times New Roman" w:cs="Times New Roman"/>
          <w:sz w:val="28"/>
          <w:szCs w:val="28"/>
        </w:rPr>
        <w:t>;</w:t>
      </w:r>
    </w:p>
    <w:p w14:paraId="4FB5A10D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498A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5C498A">
        <w:rPr>
          <w:rFonts w:ascii="Times New Roman" w:hAnsi="Times New Roman" w:cs="Times New Roman"/>
          <w:position w:val="-34"/>
          <w:sz w:val="28"/>
          <w:szCs w:val="28"/>
        </w:rPr>
        <w:object w:dxaOrig="1400" w:dyaOrig="780" w14:anchorId="6B6604DC">
          <v:shape id="_x0000_i1165" type="#_x0000_t75" style="width:69.95pt;height:38.7pt" o:ole="">
            <v:imagedata r:id="rId28" o:title=""/>
          </v:shape>
          <o:OLEObject Type="Embed" ProgID="Equation.DSMT4" ShapeID="_x0000_i1165" DrawAspect="Content" ObjectID="_1804677022" r:id="rId29"/>
        </w:object>
      </w:r>
      <w:r w:rsidRPr="005C498A">
        <w:rPr>
          <w:rFonts w:ascii="Times New Roman" w:hAnsi="Times New Roman" w:cs="Times New Roman"/>
          <w:sz w:val="28"/>
          <w:szCs w:val="28"/>
        </w:rPr>
        <w:t>;</w:t>
      </w:r>
    </w:p>
    <w:p w14:paraId="05F0527C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5C498A">
        <w:rPr>
          <w:rFonts w:ascii="Times New Roman" w:hAnsi="Times New Roman" w:cs="Times New Roman"/>
          <w:position w:val="-34"/>
          <w:sz w:val="28"/>
          <w:szCs w:val="28"/>
        </w:rPr>
        <w:object w:dxaOrig="1540" w:dyaOrig="780" w14:anchorId="43D54EAD">
          <v:shape id="_x0000_i1166" type="#_x0000_t75" style="width:77.45pt;height:38.7pt" o:ole="">
            <v:imagedata r:id="rId30" o:title=""/>
          </v:shape>
          <o:OLEObject Type="Embed" ProgID="Equation.DSMT4" ShapeID="_x0000_i1166" DrawAspect="Content" ObjectID="_1804677023" r:id="rId3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991298" w14:textId="77777777" w:rsidR="00A30B0A" w:rsidRPr="005C498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</w:p>
    <w:p w14:paraId="5E6B5038" w14:textId="5816D617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55F1700D" w14:textId="77777777" w:rsidR="00A30B0A" w:rsidRPr="001B4A60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9617F2" w14:textId="77777777" w:rsidR="00A30B0A" w:rsidRPr="0061120F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112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112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Формула для определения быстроходности лопастного насоса имеет вид</w:t>
      </w:r>
      <w:r w:rsidRPr="0061120F">
        <w:rPr>
          <w:rFonts w:ascii="Times New Roman" w:hAnsi="Times New Roman" w:cs="Times New Roman"/>
          <w:sz w:val="28"/>
          <w:szCs w:val="28"/>
        </w:rPr>
        <w:t>:</w:t>
      </w:r>
    </w:p>
    <w:p w14:paraId="6B67995B" w14:textId="77777777" w:rsidR="00A30B0A" w:rsidRPr="0061120F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120F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A04">
        <w:rPr>
          <w:rFonts w:ascii="Times New Roman" w:hAnsi="Times New Roman" w:cs="Times New Roman"/>
          <w:position w:val="-28"/>
          <w:sz w:val="28"/>
          <w:szCs w:val="28"/>
        </w:rPr>
        <w:object w:dxaOrig="1939" w:dyaOrig="780" w14:anchorId="69382C45">
          <v:shape id="_x0000_i1167" type="#_x0000_t75" style="width:97.8pt;height:38.7pt" o:ole="">
            <v:imagedata r:id="rId32" o:title=""/>
          </v:shape>
          <o:OLEObject Type="Embed" ProgID="Equation.DSMT4" ShapeID="_x0000_i1167" DrawAspect="Content" ObjectID="_1804677024" r:id="rId33"/>
        </w:object>
      </w:r>
      <w:r w:rsidRPr="0061120F">
        <w:rPr>
          <w:rFonts w:ascii="Times New Roman" w:hAnsi="Times New Roman" w:cs="Times New Roman"/>
          <w:sz w:val="28"/>
          <w:szCs w:val="28"/>
        </w:rPr>
        <w:t>;</w:t>
      </w:r>
    </w:p>
    <w:p w14:paraId="0073162C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75A04">
        <w:rPr>
          <w:rFonts w:ascii="Times New Roman" w:hAnsi="Times New Roman" w:cs="Times New Roman"/>
          <w:position w:val="-28"/>
          <w:sz w:val="28"/>
          <w:szCs w:val="28"/>
        </w:rPr>
        <w:object w:dxaOrig="1939" w:dyaOrig="780" w14:anchorId="2B0742B6">
          <v:shape id="_x0000_i1168" type="#_x0000_t75" style="width:97.8pt;height:38.7pt" o:ole="">
            <v:imagedata r:id="rId34" o:title=""/>
          </v:shape>
          <o:OLEObject Type="Embed" ProgID="Equation.DSMT4" ShapeID="_x0000_i1168" DrawAspect="Content" ObjectID="_1804677025" r:id="rId3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264EDB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C75A04">
        <w:rPr>
          <w:rFonts w:ascii="Times New Roman" w:hAnsi="Times New Roman" w:cs="Times New Roman"/>
          <w:position w:val="-28"/>
          <w:sz w:val="28"/>
          <w:szCs w:val="28"/>
        </w:rPr>
        <w:object w:dxaOrig="1700" w:dyaOrig="780" w14:anchorId="50970C52">
          <v:shape id="_x0000_i1169" type="#_x0000_t75" style="width:85.6pt;height:38.7pt" o:ole="">
            <v:imagedata r:id="rId36" o:title=""/>
          </v:shape>
          <o:OLEObject Type="Embed" ProgID="Equation.DSMT4" ShapeID="_x0000_i1169" DrawAspect="Content" ObjectID="_1804677026" r:id="rId37"/>
        </w:object>
      </w:r>
    </w:p>
    <w:p w14:paraId="0AABFC3B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75A04">
        <w:rPr>
          <w:rFonts w:ascii="Times New Roman" w:hAnsi="Times New Roman" w:cs="Times New Roman"/>
          <w:position w:val="-26"/>
          <w:sz w:val="28"/>
          <w:szCs w:val="28"/>
        </w:rPr>
        <w:object w:dxaOrig="1700" w:dyaOrig="760" w14:anchorId="4DC07536">
          <v:shape id="_x0000_i1170" type="#_x0000_t75" style="width:85.6pt;height:37.35pt" o:ole="">
            <v:imagedata r:id="rId38" o:title=""/>
          </v:shape>
          <o:OLEObject Type="Embed" ProgID="Equation.DSMT4" ShapeID="_x0000_i1170" DrawAspect="Content" ObjectID="_1804677027" r:id="rId39"/>
        </w:object>
      </w:r>
    </w:p>
    <w:p w14:paraId="02F82C1E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05C135B9" w14:textId="0B818E59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60369DE0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2A537687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122DD">
        <w:rPr>
          <w:rFonts w:ascii="Times New Roman" w:hAnsi="Times New Roman" w:cs="Times New Roman"/>
          <w:sz w:val="28"/>
          <w:szCs w:val="28"/>
        </w:rPr>
        <w:t>. Уравнение для определения допустимой высоты всасывания имеет вид:</w:t>
      </w:r>
    </w:p>
    <w:p w14:paraId="5EF6F3A1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22DD">
        <w:rPr>
          <w:rFonts w:ascii="Times New Roman" w:hAnsi="Times New Roman" w:cs="Times New Roman"/>
          <w:sz w:val="28"/>
          <w:szCs w:val="28"/>
        </w:rPr>
        <w:t xml:space="preserve">А) </w:t>
      </w:r>
      <w:r w:rsidRPr="002122DD">
        <w:rPr>
          <w:rFonts w:ascii="Times New Roman" w:hAnsi="Times New Roman" w:cs="Times New Roman"/>
          <w:position w:val="-32"/>
          <w:sz w:val="28"/>
          <w:szCs w:val="28"/>
        </w:rPr>
        <w:object w:dxaOrig="3200" w:dyaOrig="820" w14:anchorId="6B5D8722">
          <v:shape id="_x0000_i1171" type="#_x0000_t75" style="width:159.6pt;height:40.75pt" o:ole="">
            <v:imagedata r:id="rId40" o:title=""/>
          </v:shape>
          <o:OLEObject Type="Embed" ProgID="Equation.DSMT4" ShapeID="_x0000_i1171" DrawAspect="Content" ObjectID="_1804677028" r:id="rId41"/>
        </w:object>
      </w:r>
      <w:r w:rsidRPr="002122DD">
        <w:rPr>
          <w:rFonts w:ascii="Times New Roman" w:hAnsi="Times New Roman" w:cs="Times New Roman"/>
          <w:sz w:val="28"/>
          <w:szCs w:val="28"/>
        </w:rPr>
        <w:t>;</w:t>
      </w:r>
    </w:p>
    <w:p w14:paraId="42ED587B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22DD">
        <w:rPr>
          <w:rFonts w:ascii="Times New Roman" w:hAnsi="Times New Roman" w:cs="Times New Roman"/>
          <w:sz w:val="28"/>
          <w:szCs w:val="28"/>
        </w:rPr>
        <w:t xml:space="preserve">Б) </w:t>
      </w:r>
      <w:r w:rsidRPr="002122DD">
        <w:rPr>
          <w:rFonts w:ascii="Times New Roman" w:hAnsi="Times New Roman" w:cs="Times New Roman"/>
          <w:position w:val="-32"/>
          <w:sz w:val="28"/>
          <w:szCs w:val="28"/>
        </w:rPr>
        <w:object w:dxaOrig="3200" w:dyaOrig="820" w14:anchorId="7E16207A">
          <v:shape id="_x0000_i1172" type="#_x0000_t75" style="width:159.6pt;height:40.75pt" o:ole="">
            <v:imagedata r:id="rId42" o:title=""/>
          </v:shape>
          <o:OLEObject Type="Embed" ProgID="Equation.DSMT4" ShapeID="_x0000_i1172" DrawAspect="Content" ObjectID="_1804677029" r:id="rId43"/>
        </w:object>
      </w:r>
      <w:r w:rsidRPr="002122DD">
        <w:rPr>
          <w:rFonts w:ascii="Times New Roman" w:hAnsi="Times New Roman" w:cs="Times New Roman"/>
          <w:sz w:val="28"/>
          <w:szCs w:val="28"/>
        </w:rPr>
        <w:t>;</w:t>
      </w:r>
    </w:p>
    <w:p w14:paraId="26683D3A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22DD">
        <w:rPr>
          <w:rFonts w:ascii="Times New Roman" w:hAnsi="Times New Roman" w:cs="Times New Roman"/>
          <w:sz w:val="28"/>
          <w:szCs w:val="28"/>
        </w:rPr>
        <w:t xml:space="preserve">В) </w:t>
      </w:r>
      <w:r w:rsidRPr="002122DD">
        <w:rPr>
          <w:rFonts w:ascii="Times New Roman" w:hAnsi="Times New Roman" w:cs="Times New Roman"/>
          <w:position w:val="-32"/>
          <w:sz w:val="28"/>
          <w:szCs w:val="28"/>
        </w:rPr>
        <w:object w:dxaOrig="3200" w:dyaOrig="820" w14:anchorId="31E8F5B6">
          <v:shape id="_x0000_i1173" type="#_x0000_t75" style="width:159.6pt;height:40.75pt" o:ole="">
            <v:imagedata r:id="rId44" o:title=""/>
          </v:shape>
          <o:OLEObject Type="Embed" ProgID="Equation.DSMT4" ShapeID="_x0000_i1173" DrawAspect="Content" ObjectID="_1804677030" r:id="rId45"/>
        </w:object>
      </w:r>
      <w:r w:rsidRPr="002122DD">
        <w:rPr>
          <w:rFonts w:ascii="Times New Roman" w:hAnsi="Times New Roman" w:cs="Times New Roman"/>
          <w:sz w:val="28"/>
          <w:szCs w:val="28"/>
        </w:rPr>
        <w:t>;</w:t>
      </w:r>
    </w:p>
    <w:p w14:paraId="0801AC0C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22DD">
        <w:rPr>
          <w:rFonts w:ascii="Times New Roman" w:hAnsi="Times New Roman" w:cs="Times New Roman"/>
          <w:sz w:val="28"/>
          <w:szCs w:val="28"/>
        </w:rPr>
        <w:t xml:space="preserve">Г) </w:t>
      </w:r>
      <w:r w:rsidRPr="002122DD">
        <w:rPr>
          <w:rFonts w:ascii="Times New Roman" w:hAnsi="Times New Roman" w:cs="Times New Roman"/>
          <w:position w:val="-32"/>
          <w:sz w:val="28"/>
          <w:szCs w:val="28"/>
        </w:rPr>
        <w:object w:dxaOrig="3200" w:dyaOrig="820" w14:anchorId="512717AA">
          <v:shape id="_x0000_i1174" type="#_x0000_t75" style="width:159.6pt;height:40.75pt" o:ole="">
            <v:imagedata r:id="rId46" o:title=""/>
          </v:shape>
          <o:OLEObject Type="Embed" ProgID="Equation.DSMT4" ShapeID="_x0000_i1174" DrawAspect="Content" ObjectID="_1804677031" r:id="rId47"/>
        </w:object>
      </w:r>
      <w:r w:rsidRPr="002122DD">
        <w:rPr>
          <w:rFonts w:ascii="Times New Roman" w:hAnsi="Times New Roman" w:cs="Times New Roman"/>
          <w:sz w:val="28"/>
          <w:szCs w:val="28"/>
        </w:rPr>
        <w:t>.</w:t>
      </w:r>
    </w:p>
    <w:p w14:paraId="4331F0E5" w14:textId="77777777" w:rsidR="00A30B0A" w:rsidRPr="002122DD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Pr="002122DD">
        <w:rPr>
          <w:rFonts w:ascii="Times New Roman" w:hAnsi="Times New Roman" w:cs="Times New Roman"/>
          <w:sz w:val="28"/>
          <w:szCs w:val="28"/>
        </w:rPr>
        <w:t>А.</w:t>
      </w:r>
    </w:p>
    <w:p w14:paraId="6DF3654B" w14:textId="7209D3EB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0402310E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B3CF41" w14:textId="34BE4E7C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2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Формула для определения коэффициента подачи объёмного насоса имеет вид:</w:t>
      </w:r>
    </w:p>
    <w:p w14:paraId="1A22DF96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0D5EEE">
        <w:rPr>
          <w:rFonts w:ascii="Times New Roman" w:hAnsi="Times New Roman" w:cs="Times New Roman"/>
          <w:position w:val="-34"/>
          <w:sz w:val="28"/>
          <w:szCs w:val="28"/>
        </w:rPr>
        <w:object w:dxaOrig="2060" w:dyaOrig="820" w14:anchorId="16026DFA">
          <v:shape id="_x0000_i1175" type="#_x0000_t75" style="width:103.9pt;height:40.75pt" o:ole="">
            <v:imagedata r:id="rId48" o:title=""/>
          </v:shape>
          <o:OLEObject Type="Embed" ProgID="Equation.DSMT4" ShapeID="_x0000_i1175" DrawAspect="Content" ObjectID="_1804677032" r:id="rId4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E8316B" w14:textId="77777777" w:rsidR="00881FFE" w:rsidRPr="000962E8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0D5EEE">
        <w:rPr>
          <w:rFonts w:ascii="Times New Roman" w:hAnsi="Times New Roman" w:cs="Times New Roman"/>
          <w:position w:val="-34"/>
          <w:sz w:val="28"/>
          <w:szCs w:val="28"/>
        </w:rPr>
        <w:object w:dxaOrig="2079" w:dyaOrig="820" w14:anchorId="7641C4A4">
          <v:shape id="_x0000_i1176" type="#_x0000_t75" style="width:103.9pt;height:40.75pt" o:ole="">
            <v:imagedata r:id="rId50" o:title=""/>
          </v:shape>
          <o:OLEObject Type="Embed" ProgID="Equation.DSMT4" ShapeID="_x0000_i1176" DrawAspect="Content" ObjectID="_1804677033" r:id="rId5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BCAAFD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0D5EEE">
        <w:rPr>
          <w:rFonts w:ascii="Times New Roman" w:hAnsi="Times New Roman" w:cs="Times New Roman"/>
          <w:position w:val="-34"/>
          <w:sz w:val="28"/>
          <w:szCs w:val="28"/>
        </w:rPr>
        <w:object w:dxaOrig="2079" w:dyaOrig="820" w14:anchorId="5421C9F4">
          <v:shape id="_x0000_i1177" type="#_x0000_t75" style="width:103.9pt;height:40.75pt" o:ole="">
            <v:imagedata r:id="rId52" o:title=""/>
          </v:shape>
          <o:OLEObject Type="Embed" ProgID="Equation.DSMT4" ShapeID="_x0000_i1177" DrawAspect="Content" ObjectID="_1804677034" r:id="rId5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F892EF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0D5EEE">
        <w:rPr>
          <w:rFonts w:ascii="Times New Roman" w:hAnsi="Times New Roman" w:cs="Times New Roman"/>
          <w:position w:val="-34"/>
          <w:sz w:val="28"/>
          <w:szCs w:val="28"/>
        </w:rPr>
        <w:object w:dxaOrig="2079" w:dyaOrig="820" w14:anchorId="2F4D7194">
          <v:shape id="_x0000_i1178" type="#_x0000_t75" style="width:103.9pt;height:40.75pt" o:ole="">
            <v:imagedata r:id="rId54" o:title=""/>
          </v:shape>
          <o:OLEObject Type="Embed" ProgID="Equation.DSMT4" ShapeID="_x0000_i1178" DrawAspect="Content" ObjectID="_1804677035" r:id="rId5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29D1A9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0D5EEE">
        <w:rPr>
          <w:rFonts w:ascii="Times New Roman" w:hAnsi="Times New Roman" w:cs="Times New Roman"/>
          <w:position w:val="-34"/>
          <w:sz w:val="28"/>
          <w:szCs w:val="28"/>
        </w:rPr>
        <w:object w:dxaOrig="1960" w:dyaOrig="820" w14:anchorId="490B0FBC">
          <v:shape id="_x0000_i1179" type="#_x0000_t75" style="width:97.15pt;height:40.75pt" o:ole="">
            <v:imagedata r:id="rId56" o:title=""/>
          </v:shape>
          <o:OLEObject Type="Embed" ProgID="Equation.DSMT4" ShapeID="_x0000_i1179" DrawAspect="Content" ObjectID="_1804677036" r:id="rId5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5D1D61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793CFC09" w14:textId="5B937C0B" w:rsidR="00881FFE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339DD164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4876C75D" w14:textId="0081A3FB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C1E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Формула для определения КПД объёмного насоса имеет вид</w:t>
      </w:r>
      <w:r w:rsidRPr="00767465">
        <w:rPr>
          <w:rFonts w:ascii="Times New Roman" w:hAnsi="Times New Roman" w:cs="Times New Roman"/>
          <w:sz w:val="28"/>
          <w:szCs w:val="28"/>
        </w:rPr>
        <w:t>:</w:t>
      </w:r>
    </w:p>
    <w:p w14:paraId="0FCB130E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1EDF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320" w:dyaOrig="780" w14:anchorId="48677863">
          <v:shape id="_x0000_i1180" type="#_x0000_t75" style="width:65.9pt;height:40.1pt" o:ole="">
            <v:imagedata r:id="rId58" o:title=""/>
          </v:shape>
          <o:OLEObject Type="Embed" ProgID="Equation.DSMT4" ShapeID="_x0000_i1180" DrawAspect="Content" ObjectID="_1804677037" r:id="rId5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A6B282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420" w:dyaOrig="780" w14:anchorId="448246AE">
          <v:shape id="_x0000_i1181" type="#_x0000_t75" style="width:70.65pt;height:40.1pt" o:ole="">
            <v:imagedata r:id="rId60" o:title=""/>
          </v:shape>
          <o:OLEObject Type="Embed" ProgID="Equation.DSMT4" ShapeID="_x0000_i1181" DrawAspect="Content" ObjectID="_1804677038" r:id="rId6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1B2ECC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C1EDF">
        <w:rPr>
          <w:rFonts w:ascii="Times New Roman" w:hAnsi="Times New Roman" w:cs="Times New Roman"/>
          <w:position w:val="-34"/>
          <w:sz w:val="28"/>
          <w:szCs w:val="28"/>
        </w:rPr>
        <w:object w:dxaOrig="1420" w:dyaOrig="780" w14:anchorId="54DE5D72">
          <v:shape id="_x0000_i1182" type="#_x0000_t75" style="width:70.65pt;height:40.1pt" o:ole="">
            <v:imagedata r:id="rId62" o:title=""/>
          </v:shape>
          <o:OLEObject Type="Embed" ProgID="Equation.DSMT4" ShapeID="_x0000_i1182" DrawAspect="Content" ObjectID="_1804677039" r:id="rId63"/>
        </w:object>
      </w:r>
    </w:p>
    <w:p w14:paraId="07DF0E79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133ADA94" w14:textId="670D3B19" w:rsidR="00881FFE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2D81E1DD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6AC29940" w14:textId="77777777" w:rsidR="00A30B0A" w:rsidRPr="002C6767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Выберите все правильные варианты ответов</w:t>
      </w:r>
    </w:p>
    <w:p w14:paraId="467E0E68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6CFB83AB" w14:textId="1FDD9022" w:rsidR="00A30B0A" w:rsidRPr="00541654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30B0A" w:rsidRPr="00541654">
        <w:rPr>
          <w:rFonts w:ascii="Times New Roman" w:hAnsi="Times New Roman" w:cs="Times New Roman"/>
          <w:sz w:val="28"/>
          <w:szCs w:val="28"/>
        </w:rPr>
        <w:t>.</w:t>
      </w:r>
      <w:r w:rsidR="00A30B0A">
        <w:rPr>
          <w:rFonts w:ascii="Times New Roman" w:hAnsi="Times New Roman" w:cs="Times New Roman"/>
          <w:sz w:val="28"/>
          <w:szCs w:val="28"/>
        </w:rPr>
        <w:t xml:space="preserve"> Основные технические характеристики лопастных насосов</w:t>
      </w:r>
      <w:r w:rsidR="00A30B0A" w:rsidRPr="00541654">
        <w:rPr>
          <w:rFonts w:ascii="Times New Roman" w:hAnsi="Times New Roman" w:cs="Times New Roman"/>
          <w:sz w:val="28"/>
          <w:szCs w:val="28"/>
        </w:rPr>
        <w:t>:</w:t>
      </w:r>
    </w:p>
    <w:p w14:paraId="07F739CD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Подача;</w:t>
      </w:r>
    </w:p>
    <w:p w14:paraId="3271188F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Напор;</w:t>
      </w:r>
    </w:p>
    <w:p w14:paraId="37C7EA6F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Потребляемая мощность;</w:t>
      </w:r>
    </w:p>
    <w:p w14:paraId="0B797EEB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Коэффициент полезного действия (КПД);</w:t>
      </w:r>
    </w:p>
    <w:p w14:paraId="4F06A1A3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Частота вращения вала;</w:t>
      </w:r>
    </w:p>
    <w:p w14:paraId="4C73C0C2" w14:textId="77777777" w:rsidR="00A30B0A" w:rsidRDefault="00A30B0A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Рабочий объём;</w:t>
      </w:r>
    </w:p>
    <w:p w14:paraId="0FB6A474" w14:textId="77777777" w:rsidR="00A30B0A" w:rsidRDefault="00A30B0A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В, Г, Д.</w:t>
      </w:r>
    </w:p>
    <w:p w14:paraId="6CCF9EAD" w14:textId="1BA2646C" w:rsidR="00A30B0A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74B89A98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5A2A91" w14:textId="70079F04" w:rsidR="00881FFE" w:rsidRPr="00541654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5416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654">
        <w:rPr>
          <w:rFonts w:ascii="Times New Roman" w:hAnsi="Times New Roman" w:cs="Times New Roman"/>
          <w:sz w:val="28"/>
          <w:szCs w:val="28"/>
        </w:rPr>
        <w:t xml:space="preserve">Перечислите основные параметры </w:t>
      </w:r>
      <w:r>
        <w:rPr>
          <w:rFonts w:ascii="Times New Roman" w:hAnsi="Times New Roman" w:cs="Times New Roman"/>
          <w:sz w:val="28"/>
          <w:szCs w:val="28"/>
        </w:rPr>
        <w:t>объёмных насосов</w:t>
      </w:r>
      <w:r w:rsidRPr="00541654">
        <w:rPr>
          <w:rFonts w:ascii="Times New Roman" w:hAnsi="Times New Roman" w:cs="Times New Roman"/>
          <w:sz w:val="28"/>
          <w:szCs w:val="28"/>
        </w:rPr>
        <w:t>:</w:t>
      </w:r>
    </w:p>
    <w:p w14:paraId="631FC009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Давление нагнетания;</w:t>
      </w:r>
    </w:p>
    <w:p w14:paraId="5416FE6C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Подача;</w:t>
      </w:r>
    </w:p>
    <w:p w14:paraId="112B5752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Частота вращения вала;</w:t>
      </w:r>
    </w:p>
    <w:p w14:paraId="46C18F59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Рабочий объём;</w:t>
      </w:r>
    </w:p>
    <w:p w14:paraId="0AA529C5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Объёмный КПД;</w:t>
      </w:r>
    </w:p>
    <w:p w14:paraId="7D401546" w14:textId="77777777" w:rsidR="00881FFE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Механический КПД.</w:t>
      </w:r>
    </w:p>
    <w:p w14:paraId="1E7D0CCD" w14:textId="77777777" w:rsidR="00881FFE" w:rsidRPr="00541654" w:rsidRDefault="00881FF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Высота всасывания</w:t>
      </w:r>
    </w:p>
    <w:p w14:paraId="3E60DD61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В, Г, Д, Е.</w:t>
      </w:r>
    </w:p>
    <w:p w14:paraId="2519A1F7" w14:textId="74B4112E" w:rsidR="00881FFE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568815C4" w14:textId="77777777" w:rsidR="007F5350" w:rsidRDefault="007F535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4F8DA30" w14:textId="690FAC9B" w:rsidR="00663008" w:rsidRDefault="00663008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92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399D235E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8A28B" w14:textId="7D927CA9" w:rsidR="00366D28" w:rsidRDefault="00366D28" w:rsidP="00D35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Установите правильное соответствие.</w:t>
      </w:r>
    </w:p>
    <w:p w14:paraId="6BD70C65" w14:textId="695F94CD" w:rsidR="00366D28" w:rsidRDefault="00366D28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bookmarkEnd w:id="1"/>
    <w:p w14:paraId="7C70D77D" w14:textId="77777777" w:rsidR="00275458" w:rsidRDefault="00275458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8698F7" w14:textId="77777777" w:rsidR="00275458" w:rsidRPr="00030705" w:rsidRDefault="00275458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B35">
        <w:rPr>
          <w:rFonts w:ascii="Times New Roman" w:hAnsi="Times New Roman" w:cs="Times New Roman"/>
          <w:sz w:val="28"/>
          <w:szCs w:val="28"/>
        </w:rPr>
        <w:t xml:space="preserve">1. Установите соответствие между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наименованием насоса и изображением его рабочего колеса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275458" w14:paraId="4DF120A1" w14:textId="77777777" w:rsidTr="003F6B93">
        <w:tc>
          <w:tcPr>
            <w:tcW w:w="4955" w:type="dxa"/>
            <w:vAlign w:val="center"/>
          </w:tcPr>
          <w:p w14:paraId="2F5EDF7F" w14:textId="521885B9" w:rsidR="00275458" w:rsidRPr="0020618A" w:rsidRDefault="00275458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6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Диагональный</w:t>
            </w:r>
          </w:p>
        </w:tc>
        <w:tc>
          <w:tcPr>
            <w:tcW w:w="4956" w:type="dxa"/>
            <w:vAlign w:val="center"/>
          </w:tcPr>
          <w:p w14:paraId="65B0E293" w14:textId="77777777" w:rsidR="00275458" w:rsidRDefault="00275458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B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CDDBFD" wp14:editId="0C7D6D6D">
                  <wp:extent cx="795131" cy="749300"/>
                  <wp:effectExtent l="0" t="0" r="5080" b="0"/>
                  <wp:docPr id="9197412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8"/>
                          <a:stretch/>
                        </pic:blipFill>
                        <pic:spPr bwMode="auto">
                          <a:xfrm>
                            <a:off x="0" y="0"/>
                            <a:ext cx="795131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58" w14:paraId="0A04E8FF" w14:textId="77777777" w:rsidTr="003F6B93">
        <w:tc>
          <w:tcPr>
            <w:tcW w:w="4955" w:type="dxa"/>
            <w:vAlign w:val="center"/>
          </w:tcPr>
          <w:p w14:paraId="367DAAAA" w14:textId="1E5B7D5E" w:rsidR="00275458" w:rsidRPr="0020618A" w:rsidRDefault="00275458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6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Осевой</w:t>
            </w:r>
          </w:p>
        </w:tc>
        <w:tc>
          <w:tcPr>
            <w:tcW w:w="4956" w:type="dxa"/>
            <w:vAlign w:val="center"/>
          </w:tcPr>
          <w:p w14:paraId="0E08FDFF" w14:textId="77777777" w:rsidR="00275458" w:rsidRPr="008530CE" w:rsidRDefault="00275458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42DBB375" wp14:editId="01806693">
                  <wp:extent cx="906449" cy="1024588"/>
                  <wp:effectExtent l="0" t="0" r="8255" b="4445"/>
                  <wp:docPr id="15708519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4"/>
                          <a:stretch/>
                        </pic:blipFill>
                        <pic:spPr bwMode="auto">
                          <a:xfrm>
                            <a:off x="0" y="0"/>
                            <a:ext cx="911426" cy="103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58" w14:paraId="6D267E72" w14:textId="77777777" w:rsidTr="003F6B93">
        <w:tc>
          <w:tcPr>
            <w:tcW w:w="4955" w:type="dxa"/>
            <w:vAlign w:val="center"/>
          </w:tcPr>
          <w:p w14:paraId="796B2B71" w14:textId="4B34C13B" w:rsidR="00275458" w:rsidRPr="0020618A" w:rsidRDefault="00275458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16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18A">
              <w:rPr>
                <w:rFonts w:ascii="Times New Roman" w:hAnsi="Times New Roman" w:cs="Times New Roman"/>
                <w:noProof/>
                <w:sz w:val="28"/>
                <w:szCs w:val="28"/>
              </w:rPr>
              <w:t>Центробежный</w:t>
            </w:r>
          </w:p>
        </w:tc>
        <w:tc>
          <w:tcPr>
            <w:tcW w:w="4956" w:type="dxa"/>
            <w:vAlign w:val="center"/>
          </w:tcPr>
          <w:p w14:paraId="1F6E7FB8" w14:textId="77777777" w:rsidR="00275458" w:rsidRPr="007674EF" w:rsidRDefault="00275458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35EBCB6D" wp14:editId="31E7ED04">
                  <wp:extent cx="755070" cy="990582"/>
                  <wp:effectExtent l="0" t="0" r="6985" b="635"/>
                  <wp:docPr id="13166732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36" t="22837"/>
                          <a:stretch/>
                        </pic:blipFill>
                        <pic:spPr bwMode="auto">
                          <a:xfrm>
                            <a:off x="0" y="0"/>
                            <a:ext cx="762532" cy="100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3C435" w14:textId="77777777" w:rsidR="00275458" w:rsidRDefault="00275458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551D2F3" w14:textId="77777777" w:rsidR="00316FD8" w:rsidRDefault="00275458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</w:tblGrid>
      <w:tr w:rsidR="00316FD8" w14:paraId="5EC9F07D" w14:textId="77777777" w:rsidTr="003C3DA7">
        <w:tc>
          <w:tcPr>
            <w:tcW w:w="2477" w:type="dxa"/>
            <w:vAlign w:val="center"/>
          </w:tcPr>
          <w:p w14:paraId="4F1675D7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2BB39079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22BA43DB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16FD8" w14:paraId="29CE3CC8" w14:textId="77777777" w:rsidTr="003C3DA7">
        <w:tc>
          <w:tcPr>
            <w:tcW w:w="2477" w:type="dxa"/>
            <w:vAlign w:val="center"/>
          </w:tcPr>
          <w:p w14:paraId="041BD3A4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3A92E118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78" w:type="dxa"/>
            <w:vAlign w:val="center"/>
          </w:tcPr>
          <w:p w14:paraId="2FD21722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14:paraId="147C9C58" w14:textId="634B31FC" w:rsidR="00275458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275458">
        <w:rPr>
          <w:rFonts w:ascii="Times New Roman" w:hAnsi="Times New Roman" w:cs="Times New Roman"/>
          <w:sz w:val="28"/>
          <w:szCs w:val="28"/>
        </w:rPr>
        <w:t>.</w:t>
      </w:r>
    </w:p>
    <w:p w14:paraId="6811D5B1" w14:textId="77777777" w:rsidR="00275458" w:rsidRDefault="00275458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E99A97" w14:textId="1DE99C58" w:rsidR="00881FFE" w:rsidRPr="00030705" w:rsidRDefault="00275458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1FFE">
        <w:rPr>
          <w:rFonts w:ascii="Times New Roman" w:hAnsi="Times New Roman" w:cs="Times New Roman"/>
          <w:sz w:val="28"/>
          <w:szCs w:val="28"/>
        </w:rPr>
        <w:t xml:space="preserve">. </w:t>
      </w:r>
      <w:r w:rsidR="00881FFE" w:rsidRPr="00396195">
        <w:rPr>
          <w:rFonts w:ascii="Times New Roman" w:hAnsi="Times New Roman" w:cs="Times New Roman"/>
          <w:sz w:val="28"/>
          <w:szCs w:val="28"/>
        </w:rPr>
        <w:t xml:space="preserve">Установите соответствие </w:t>
      </w:r>
      <w:r w:rsidR="00881FFE">
        <w:rPr>
          <w:rFonts w:ascii="Times New Roman" w:hAnsi="Times New Roman" w:cs="Times New Roman"/>
          <w:sz w:val="28"/>
          <w:szCs w:val="28"/>
        </w:rPr>
        <w:t>конструктивных схем</w:t>
      </w:r>
      <w:r w:rsidR="00881FFE" w:rsidRPr="00396195">
        <w:rPr>
          <w:rFonts w:ascii="Times New Roman" w:hAnsi="Times New Roman" w:cs="Times New Roman"/>
          <w:sz w:val="28"/>
          <w:szCs w:val="28"/>
        </w:rPr>
        <w:t xml:space="preserve"> и названий </w:t>
      </w:r>
      <w:r w:rsidR="00881FFE">
        <w:rPr>
          <w:rFonts w:ascii="Times New Roman" w:hAnsi="Times New Roman" w:cs="Times New Roman"/>
          <w:sz w:val="28"/>
          <w:szCs w:val="28"/>
        </w:rPr>
        <w:t>объёмных насосов.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81FFE" w14:paraId="73845FC2" w14:textId="77777777" w:rsidTr="00767E64">
        <w:tc>
          <w:tcPr>
            <w:tcW w:w="4955" w:type="dxa"/>
          </w:tcPr>
          <w:p w14:paraId="2167ED26" w14:textId="6713AB56" w:rsidR="00881FFE" w:rsidRPr="00030705" w:rsidRDefault="00881FFE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336740" wp14:editId="3A0CE0CF">
                  <wp:extent cx="1738122" cy="1334243"/>
                  <wp:effectExtent l="0" t="0" r="0" b="0"/>
                  <wp:docPr id="7773562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3500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90" cy="13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B017F7B" w14:textId="77777777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Насос шестерённый с внешним зацеплением</w:t>
            </w:r>
          </w:p>
        </w:tc>
      </w:tr>
      <w:tr w:rsidR="00881FFE" w14:paraId="6D6BB540" w14:textId="77777777" w:rsidTr="00767E64">
        <w:tc>
          <w:tcPr>
            <w:tcW w:w="4955" w:type="dxa"/>
          </w:tcPr>
          <w:p w14:paraId="385A79A8" w14:textId="1F1B521C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1947E2" wp14:editId="33E7650C">
                  <wp:extent cx="1550868" cy="1360628"/>
                  <wp:effectExtent l="0" t="0" r="0" b="0"/>
                  <wp:docPr id="13246697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9949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05" cy="137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01F9F654" w14:textId="77777777" w:rsidR="00881FFE" w:rsidRPr="008530C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Насос пластинчатый</w:t>
            </w:r>
          </w:p>
        </w:tc>
      </w:tr>
      <w:tr w:rsidR="00881FFE" w14:paraId="3E15DFC0" w14:textId="77777777" w:rsidTr="00767E64">
        <w:tc>
          <w:tcPr>
            <w:tcW w:w="4955" w:type="dxa"/>
          </w:tcPr>
          <w:p w14:paraId="5815560E" w14:textId="7ACA9F2B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1C3CD3" wp14:editId="09563EBA">
                  <wp:extent cx="1482426" cy="1380774"/>
                  <wp:effectExtent l="0" t="0" r="3810" b="0"/>
                  <wp:docPr id="1920825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0322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99" cy="140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459346F4" w14:textId="77777777" w:rsidR="00881FFE" w:rsidRPr="007674EF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E52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Насос шестерённый с внутренним зацеплением</w:t>
            </w:r>
          </w:p>
        </w:tc>
      </w:tr>
      <w:tr w:rsidR="00881FFE" w14:paraId="0F05F1AD" w14:textId="77777777" w:rsidTr="00767E64">
        <w:tc>
          <w:tcPr>
            <w:tcW w:w="4955" w:type="dxa"/>
          </w:tcPr>
          <w:p w14:paraId="68358BCF" w14:textId="1C90A05A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B11167" wp14:editId="3FF58039">
                  <wp:extent cx="1909267" cy="1316735"/>
                  <wp:effectExtent l="0" t="0" r="0" b="0"/>
                  <wp:docPr id="7441645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00066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16" cy="133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694173D7" w14:textId="77777777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Насос аксиально-поршневой с наклонным блоком</w:t>
            </w:r>
          </w:p>
        </w:tc>
      </w:tr>
      <w:tr w:rsidR="00881FFE" w14:paraId="1A9CEB51" w14:textId="77777777" w:rsidTr="00767E64">
        <w:tc>
          <w:tcPr>
            <w:tcW w:w="4955" w:type="dxa"/>
          </w:tcPr>
          <w:p w14:paraId="721522E8" w14:textId="64B1729E" w:rsidR="00881FF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44E273" wp14:editId="15B02428">
                  <wp:extent cx="1908810" cy="1203665"/>
                  <wp:effectExtent l="0" t="0" r="0" b="0"/>
                  <wp:docPr id="9050620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2909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9" cy="122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FE90CCD" w14:textId="77777777" w:rsidR="00881FFE" w:rsidRPr="008530CE" w:rsidRDefault="00881FFE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Насос аксиально-поршневой с наклонным диском</w:t>
            </w:r>
          </w:p>
        </w:tc>
      </w:tr>
    </w:tbl>
    <w:p w14:paraId="10FC49E9" w14:textId="77777777" w:rsidR="00881FFE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7E7790F" w14:textId="77777777" w:rsidR="00316FD8" w:rsidRDefault="00881FF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694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87"/>
        <w:gridCol w:w="1996"/>
        <w:gridCol w:w="1986"/>
        <w:gridCol w:w="1950"/>
      </w:tblGrid>
      <w:tr w:rsidR="00316FD8" w14:paraId="00598529" w14:textId="77777777" w:rsidTr="003C3DA7">
        <w:tc>
          <w:tcPr>
            <w:tcW w:w="1992" w:type="dxa"/>
            <w:vAlign w:val="center"/>
          </w:tcPr>
          <w:p w14:paraId="761C0A17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vAlign w:val="center"/>
          </w:tcPr>
          <w:p w14:paraId="2CBC05CC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vAlign w:val="center"/>
          </w:tcPr>
          <w:p w14:paraId="44373D40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vAlign w:val="center"/>
          </w:tcPr>
          <w:p w14:paraId="1635876F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14:paraId="1E99763B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6FD8" w14:paraId="39471752" w14:textId="77777777" w:rsidTr="003C3DA7">
        <w:tc>
          <w:tcPr>
            <w:tcW w:w="1992" w:type="dxa"/>
            <w:vAlign w:val="center"/>
          </w:tcPr>
          <w:p w14:paraId="05563390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87" w:type="dxa"/>
            <w:vAlign w:val="center"/>
          </w:tcPr>
          <w:p w14:paraId="5704E198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96" w:type="dxa"/>
            <w:vAlign w:val="center"/>
          </w:tcPr>
          <w:p w14:paraId="714F7AF7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6" w:type="dxa"/>
            <w:vAlign w:val="center"/>
          </w:tcPr>
          <w:p w14:paraId="112D3B43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50" w:type="dxa"/>
          </w:tcPr>
          <w:p w14:paraId="0F47319D" w14:textId="77777777" w:rsidR="00316FD8" w:rsidRDefault="00316FD8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14:paraId="1D6FDB0E" w14:textId="0A3F2FE8" w:rsidR="00881FFE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881FFE">
        <w:rPr>
          <w:rFonts w:ascii="Times New Roman" w:hAnsi="Times New Roman" w:cs="Times New Roman"/>
          <w:sz w:val="28"/>
          <w:szCs w:val="28"/>
        </w:rPr>
        <w:t>.</w:t>
      </w:r>
    </w:p>
    <w:p w14:paraId="7D21E53F" w14:textId="77777777" w:rsidR="0069448C" w:rsidRDefault="0069448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FB4205" w14:textId="6AE2A566" w:rsidR="006008A9" w:rsidRPr="00030705" w:rsidRDefault="00B84B9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008A9">
        <w:rPr>
          <w:rFonts w:ascii="Times New Roman" w:hAnsi="Times New Roman" w:cs="Times New Roman"/>
          <w:sz w:val="28"/>
          <w:szCs w:val="28"/>
        </w:rPr>
        <w:t xml:space="preserve">. </w:t>
      </w:r>
      <w:r w:rsidR="006008A9" w:rsidRPr="00396195">
        <w:rPr>
          <w:rFonts w:ascii="Times New Roman" w:hAnsi="Times New Roman" w:cs="Times New Roman"/>
          <w:sz w:val="28"/>
          <w:szCs w:val="28"/>
        </w:rPr>
        <w:t xml:space="preserve">Установите соответствие названий </w:t>
      </w:r>
      <w:r w:rsidR="006008A9">
        <w:rPr>
          <w:rFonts w:ascii="Times New Roman" w:hAnsi="Times New Roman" w:cs="Times New Roman"/>
          <w:sz w:val="28"/>
          <w:szCs w:val="28"/>
        </w:rPr>
        <w:t>объёмных гидромашин их условным обозначениям.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008A9" w14:paraId="5EB0859C" w14:textId="77777777" w:rsidTr="00767E64">
        <w:tc>
          <w:tcPr>
            <w:tcW w:w="4955" w:type="dxa"/>
            <w:vAlign w:val="center"/>
          </w:tcPr>
          <w:p w14:paraId="05A95098" w14:textId="7276417F" w:rsidR="006008A9" w:rsidRPr="00F72D7A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D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 нерегулируемый с постоянным направлением потока</w:t>
            </w:r>
          </w:p>
        </w:tc>
        <w:tc>
          <w:tcPr>
            <w:tcW w:w="4956" w:type="dxa"/>
            <w:vAlign w:val="center"/>
          </w:tcPr>
          <w:p w14:paraId="4B8594F6" w14:textId="77777777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3507A2D5" wp14:editId="00FE8692">
                  <wp:extent cx="947406" cy="877570"/>
                  <wp:effectExtent l="0" t="0" r="5715" b="0"/>
                  <wp:docPr id="18037852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46" cy="90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693BA615" w14:textId="77777777" w:rsidTr="00767E64">
        <w:tc>
          <w:tcPr>
            <w:tcW w:w="4955" w:type="dxa"/>
            <w:vAlign w:val="center"/>
          </w:tcPr>
          <w:p w14:paraId="3502A3F0" w14:textId="6D9CB1E0" w:rsidR="006008A9" w:rsidRPr="00DF1CF6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реверсивный</w:t>
            </w:r>
          </w:p>
        </w:tc>
        <w:tc>
          <w:tcPr>
            <w:tcW w:w="4956" w:type="dxa"/>
            <w:vAlign w:val="center"/>
          </w:tcPr>
          <w:p w14:paraId="4158081A" w14:textId="77777777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3F7D4390" wp14:editId="4395D1D1">
                  <wp:extent cx="1040918" cy="819303"/>
                  <wp:effectExtent l="0" t="0" r="6985" b="0"/>
                  <wp:docPr id="4015063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00" cy="8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176E84C9" w14:textId="77777777" w:rsidTr="00767E64">
        <w:tc>
          <w:tcPr>
            <w:tcW w:w="4955" w:type="dxa"/>
            <w:vAlign w:val="center"/>
          </w:tcPr>
          <w:p w14:paraId="305F6F43" w14:textId="115B6E9E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Насос, регулируемый с переменным направлением потока</w:t>
            </w:r>
          </w:p>
        </w:tc>
        <w:tc>
          <w:tcPr>
            <w:tcW w:w="4956" w:type="dxa"/>
            <w:vAlign w:val="center"/>
          </w:tcPr>
          <w:p w14:paraId="583C2BF0" w14:textId="77777777" w:rsidR="006008A9" w:rsidRPr="00DF1CF6" w:rsidRDefault="006008A9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A06239">
              <w:rPr>
                <w:noProof/>
                <w:lang w:val="en-US"/>
              </w:rPr>
              <w:drawing>
                <wp:inline distT="0" distB="0" distL="0" distR="0" wp14:anchorId="659F1072" wp14:editId="2246D73B">
                  <wp:extent cx="759336" cy="855879"/>
                  <wp:effectExtent l="0" t="0" r="3175" b="1905"/>
                  <wp:docPr id="2393293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21" cy="87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4E32ABE7" w14:textId="77777777" w:rsidTr="00767E64">
        <w:tc>
          <w:tcPr>
            <w:tcW w:w="4955" w:type="dxa"/>
            <w:vAlign w:val="center"/>
          </w:tcPr>
          <w:p w14:paraId="05E8CA65" w14:textId="2082F7E3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реверсивный регулируемый</w:t>
            </w:r>
          </w:p>
        </w:tc>
        <w:tc>
          <w:tcPr>
            <w:tcW w:w="4956" w:type="dxa"/>
            <w:vAlign w:val="center"/>
          </w:tcPr>
          <w:p w14:paraId="4EA94115" w14:textId="77777777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403B32">
              <w:rPr>
                <w:noProof/>
                <w:lang w:val="en-US"/>
              </w:rPr>
              <w:drawing>
                <wp:inline distT="0" distB="0" distL="0" distR="0" wp14:anchorId="12BBC8E7" wp14:editId="491710EC">
                  <wp:extent cx="855827" cy="795281"/>
                  <wp:effectExtent l="0" t="0" r="1905" b="5080"/>
                  <wp:docPr id="3799722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34" cy="80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99EA1" w14:textId="77777777" w:rsidR="006008A9" w:rsidRDefault="006008A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F8E4BFE" w14:textId="77777777" w:rsidR="00B1442E" w:rsidRDefault="006008A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B1442E" w14:paraId="0C058884" w14:textId="77777777" w:rsidTr="003C3DA7">
        <w:tc>
          <w:tcPr>
            <w:tcW w:w="2477" w:type="dxa"/>
            <w:vAlign w:val="center"/>
          </w:tcPr>
          <w:p w14:paraId="71064A14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1954D64E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66AE3DAF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vAlign w:val="center"/>
          </w:tcPr>
          <w:p w14:paraId="45814A20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1442E" w14:paraId="4D6F6ADD" w14:textId="77777777" w:rsidTr="003C3DA7">
        <w:tc>
          <w:tcPr>
            <w:tcW w:w="2477" w:type="dxa"/>
            <w:vAlign w:val="center"/>
          </w:tcPr>
          <w:p w14:paraId="4B52F017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78" w:type="dxa"/>
            <w:vAlign w:val="center"/>
          </w:tcPr>
          <w:p w14:paraId="47D18EC7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4D5F3BC3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478" w:type="dxa"/>
            <w:vAlign w:val="center"/>
          </w:tcPr>
          <w:p w14:paraId="59848F04" w14:textId="77777777" w:rsidR="00B1442E" w:rsidRDefault="00B1442E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5066C7F1" w14:textId="4724FFE2" w:rsidR="0093483D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B84B95">
        <w:rPr>
          <w:rFonts w:ascii="Times New Roman" w:hAnsi="Times New Roman" w:cs="Times New Roman"/>
          <w:sz w:val="28"/>
          <w:szCs w:val="28"/>
        </w:rPr>
        <w:t>.</w:t>
      </w:r>
    </w:p>
    <w:p w14:paraId="6178AD3D" w14:textId="77777777" w:rsidR="006008A9" w:rsidRDefault="006008A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AB64B9" w14:textId="513A04D8" w:rsidR="006008A9" w:rsidRPr="00F97268" w:rsidRDefault="00B84B9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008A9">
        <w:rPr>
          <w:rFonts w:ascii="Times New Roman" w:hAnsi="Times New Roman" w:cs="Times New Roman"/>
          <w:sz w:val="28"/>
          <w:szCs w:val="28"/>
        </w:rPr>
        <w:t>. Установите соответствие между названием устройства и его условным обозначением</w:t>
      </w:r>
    </w:p>
    <w:p w14:paraId="2043FB81" w14:textId="77777777" w:rsidR="006008A9" w:rsidRDefault="006008A9" w:rsidP="00D35B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008A9" w14:paraId="0747A658" w14:textId="77777777" w:rsidTr="00767E64">
        <w:trPr>
          <w:trHeight w:val="1058"/>
        </w:trPr>
        <w:tc>
          <w:tcPr>
            <w:tcW w:w="4955" w:type="dxa"/>
            <w:vAlign w:val="center"/>
          </w:tcPr>
          <w:p w14:paraId="6B1445B9" w14:textId="42A51089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</w:t>
            </w:r>
          </w:p>
        </w:tc>
        <w:tc>
          <w:tcPr>
            <w:tcW w:w="4956" w:type="dxa"/>
            <w:vAlign w:val="center"/>
          </w:tcPr>
          <w:p w14:paraId="03C3BD73" w14:textId="77777777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5398678E" wp14:editId="18C983A9">
                  <wp:extent cx="1543507" cy="563245"/>
                  <wp:effectExtent l="0" t="0" r="0" b="8255"/>
                  <wp:docPr id="5822456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91"/>
                          <a:stretch/>
                        </pic:blipFill>
                        <pic:spPr bwMode="auto">
                          <a:xfrm>
                            <a:off x="0" y="0"/>
                            <a:ext cx="1543507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5F23E2FD" w14:textId="77777777" w:rsidTr="00767E64">
        <w:tc>
          <w:tcPr>
            <w:tcW w:w="4955" w:type="dxa"/>
            <w:vAlign w:val="center"/>
          </w:tcPr>
          <w:p w14:paraId="62C52EF8" w14:textId="2F5F31E0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</w:t>
            </w:r>
          </w:p>
        </w:tc>
        <w:tc>
          <w:tcPr>
            <w:tcW w:w="4956" w:type="dxa"/>
            <w:vAlign w:val="center"/>
          </w:tcPr>
          <w:p w14:paraId="41A7D85B" w14:textId="77777777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05CCB268" wp14:editId="18E4E240">
                  <wp:extent cx="760780" cy="563245"/>
                  <wp:effectExtent l="0" t="0" r="1270" b="8255"/>
                  <wp:docPr id="12628137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7" r="33212"/>
                          <a:stretch/>
                        </pic:blipFill>
                        <pic:spPr bwMode="auto">
                          <a:xfrm>
                            <a:off x="0" y="0"/>
                            <a:ext cx="76078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5687D3C8" w14:textId="77777777" w:rsidTr="00767E64">
        <w:tc>
          <w:tcPr>
            <w:tcW w:w="4955" w:type="dxa"/>
            <w:vAlign w:val="center"/>
          </w:tcPr>
          <w:p w14:paraId="7EC7EC22" w14:textId="3794A857" w:rsidR="006008A9" w:rsidRPr="00F72D7A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Поворотный гидродвигатель</w:t>
            </w:r>
          </w:p>
        </w:tc>
        <w:tc>
          <w:tcPr>
            <w:tcW w:w="4956" w:type="dxa"/>
            <w:vAlign w:val="center"/>
          </w:tcPr>
          <w:p w14:paraId="56BAC797" w14:textId="77777777" w:rsidR="006008A9" w:rsidRPr="0046225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</w:t>
            </w:r>
            <w:r w:rsidRPr="00AD3CB9">
              <w:rPr>
                <w:noProof/>
                <w:sz w:val="28"/>
                <w:szCs w:val="28"/>
              </w:rPr>
              <w:drawing>
                <wp:inline distT="0" distB="0" distL="0" distR="0" wp14:anchorId="1FC87A02" wp14:editId="68FD6083">
                  <wp:extent cx="943915" cy="563245"/>
                  <wp:effectExtent l="0" t="0" r="8890" b="8255"/>
                  <wp:docPr id="1493712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55"/>
                          <a:stretch/>
                        </pic:blipFill>
                        <pic:spPr bwMode="auto">
                          <a:xfrm>
                            <a:off x="0" y="0"/>
                            <a:ext cx="9439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9" w14:paraId="4F080E32" w14:textId="77777777" w:rsidTr="00767E64">
        <w:trPr>
          <w:trHeight w:val="830"/>
        </w:trPr>
        <w:tc>
          <w:tcPr>
            <w:tcW w:w="4955" w:type="dxa"/>
            <w:vAlign w:val="center"/>
          </w:tcPr>
          <w:p w14:paraId="33D47706" w14:textId="32548F2D" w:rsidR="006008A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Гидроцилиндр</w:t>
            </w:r>
          </w:p>
        </w:tc>
        <w:tc>
          <w:tcPr>
            <w:tcW w:w="4956" w:type="dxa"/>
            <w:vAlign w:val="center"/>
          </w:tcPr>
          <w:p w14:paraId="78E6F313" w14:textId="77777777" w:rsidR="006008A9" w:rsidRPr="00462259" w:rsidRDefault="006008A9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noProof/>
              </w:rPr>
              <w:drawing>
                <wp:inline distT="0" distB="0" distL="0" distR="0" wp14:anchorId="5B6C6DDC" wp14:editId="69BF7CD1">
                  <wp:extent cx="790575" cy="628650"/>
                  <wp:effectExtent l="0" t="0" r="9525" b="0"/>
                  <wp:docPr id="8833613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361399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57C65" w14:textId="77777777" w:rsidR="006008A9" w:rsidRDefault="006008A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289291F" w14:textId="77777777" w:rsidR="00767E64" w:rsidRDefault="006008A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767E64" w14:paraId="354FE3A0" w14:textId="77777777" w:rsidTr="00767E64">
        <w:tc>
          <w:tcPr>
            <w:tcW w:w="2477" w:type="dxa"/>
            <w:vAlign w:val="center"/>
          </w:tcPr>
          <w:p w14:paraId="42FB6646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vAlign w:val="center"/>
          </w:tcPr>
          <w:p w14:paraId="418F675E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vAlign w:val="center"/>
          </w:tcPr>
          <w:p w14:paraId="357D561E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vAlign w:val="center"/>
          </w:tcPr>
          <w:p w14:paraId="245D95FD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E64" w14:paraId="60D1CF28" w14:textId="77777777" w:rsidTr="00767E64">
        <w:tc>
          <w:tcPr>
            <w:tcW w:w="2477" w:type="dxa"/>
            <w:vAlign w:val="center"/>
          </w:tcPr>
          <w:p w14:paraId="54DC4D5C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478" w:type="dxa"/>
            <w:vAlign w:val="center"/>
          </w:tcPr>
          <w:p w14:paraId="2290B344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78" w:type="dxa"/>
            <w:vAlign w:val="center"/>
          </w:tcPr>
          <w:p w14:paraId="243A0050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78" w:type="dxa"/>
            <w:vAlign w:val="center"/>
          </w:tcPr>
          <w:p w14:paraId="602AB0E9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606D13AB" w14:textId="29489FF5" w:rsidR="006008A9" w:rsidRDefault="006008A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</w:t>
      </w:r>
      <w:r w:rsidR="00B84B95" w:rsidRPr="00B84B95">
        <w:rPr>
          <w:rFonts w:ascii="Times New Roman" w:hAnsi="Times New Roman" w:cs="Times New Roman"/>
          <w:sz w:val="28"/>
          <w:szCs w:val="28"/>
        </w:rPr>
        <w:t xml:space="preserve"> </w:t>
      </w:r>
      <w:r w:rsidR="00B84B95">
        <w:rPr>
          <w:rFonts w:ascii="Times New Roman" w:hAnsi="Times New Roman" w:cs="Times New Roman"/>
          <w:sz w:val="28"/>
          <w:szCs w:val="28"/>
        </w:rPr>
        <w:t>УК-1</w:t>
      </w:r>
      <w:r w:rsidR="00B37BEB">
        <w:rPr>
          <w:rFonts w:ascii="Times New Roman" w:hAnsi="Times New Roman" w:cs="Times New Roman"/>
          <w:sz w:val="28"/>
          <w:szCs w:val="28"/>
        </w:rPr>
        <w:t>,</w:t>
      </w:r>
      <w:r w:rsidR="00B84B95">
        <w:rPr>
          <w:rFonts w:ascii="Times New Roman" w:hAnsi="Times New Roman" w:cs="Times New Roman"/>
          <w:sz w:val="28"/>
          <w:szCs w:val="28"/>
        </w:rPr>
        <w:t xml:space="preserve"> </w:t>
      </w:r>
      <w:r w:rsidR="00B84B95" w:rsidRPr="00EC73BE">
        <w:rPr>
          <w:rFonts w:ascii="Times New Roman" w:hAnsi="Times New Roman" w:cs="Times New Roman"/>
          <w:sz w:val="28"/>
          <w:szCs w:val="28"/>
        </w:rPr>
        <w:t>УК-2</w:t>
      </w:r>
      <w:r w:rsidR="00B37BEB">
        <w:rPr>
          <w:rFonts w:ascii="Times New Roman" w:hAnsi="Times New Roman" w:cs="Times New Roman"/>
          <w:sz w:val="28"/>
          <w:szCs w:val="28"/>
        </w:rPr>
        <w:t>,</w:t>
      </w:r>
      <w:r w:rsidR="00B84B95">
        <w:rPr>
          <w:rFonts w:ascii="Times New Roman" w:hAnsi="Times New Roman" w:cs="Times New Roman"/>
          <w:sz w:val="28"/>
          <w:szCs w:val="28"/>
        </w:rPr>
        <w:t xml:space="preserve"> </w:t>
      </w:r>
      <w:r w:rsidR="00B84B95" w:rsidRPr="00EC73BE">
        <w:rPr>
          <w:rFonts w:ascii="Times New Roman" w:hAnsi="Times New Roman" w:cs="Times New Roman"/>
          <w:sz w:val="28"/>
          <w:szCs w:val="28"/>
        </w:rPr>
        <w:t>ПК-1</w:t>
      </w:r>
      <w:r w:rsidR="00B37BEB">
        <w:rPr>
          <w:rFonts w:ascii="Times New Roman" w:hAnsi="Times New Roman" w:cs="Times New Roman"/>
          <w:sz w:val="28"/>
          <w:szCs w:val="28"/>
        </w:rPr>
        <w:t>,</w:t>
      </w:r>
      <w:r w:rsidR="00B84B95" w:rsidRPr="00EC73BE">
        <w:rPr>
          <w:rFonts w:ascii="Times New Roman" w:hAnsi="Times New Roman" w:cs="Times New Roman"/>
          <w:sz w:val="28"/>
          <w:szCs w:val="28"/>
        </w:rPr>
        <w:t xml:space="preserve"> ПК-2</w:t>
      </w:r>
      <w:r w:rsidR="00B37BEB">
        <w:rPr>
          <w:rFonts w:ascii="Times New Roman" w:hAnsi="Times New Roman" w:cs="Times New Roman"/>
          <w:sz w:val="28"/>
          <w:szCs w:val="28"/>
        </w:rPr>
        <w:t>.</w:t>
      </w:r>
    </w:p>
    <w:p w14:paraId="494A722A" w14:textId="77777777" w:rsidR="006008A9" w:rsidRDefault="006008A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824B4" w14:textId="3509134F" w:rsidR="00B84B95" w:rsidRDefault="00B84B9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Установите соответствие между наименованием</w:t>
      </w:r>
      <w:r w:rsidRPr="00FD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насоса и видом его характеристик.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84B95" w14:paraId="7A781930" w14:textId="77777777" w:rsidTr="00767E64">
        <w:tc>
          <w:tcPr>
            <w:tcW w:w="4955" w:type="dxa"/>
            <w:vAlign w:val="center"/>
          </w:tcPr>
          <w:p w14:paraId="419AEA34" w14:textId="73DDB834" w:rsidR="00B84B95" w:rsidRPr="00745FCB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Регулировочная характеристика насоса</w:t>
            </w:r>
          </w:p>
        </w:tc>
        <w:tc>
          <w:tcPr>
            <w:tcW w:w="4956" w:type="dxa"/>
            <w:vAlign w:val="center"/>
          </w:tcPr>
          <w:p w14:paraId="6F17ADEC" w14:textId="77777777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             </w:t>
            </w:r>
            <w:r>
              <w:rPr>
                <w:noProof/>
              </w:rPr>
              <w:drawing>
                <wp:inline distT="0" distB="0" distL="0" distR="0" wp14:anchorId="402BB3C1" wp14:editId="679BB772">
                  <wp:extent cx="1558346" cy="1257167"/>
                  <wp:effectExtent l="0" t="0" r="3810" b="635"/>
                  <wp:docPr id="705439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39101" name="Рисунок 70543910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03" cy="12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B95" w14:paraId="6C792184" w14:textId="77777777" w:rsidTr="00767E64">
        <w:tc>
          <w:tcPr>
            <w:tcW w:w="4955" w:type="dxa"/>
            <w:vAlign w:val="center"/>
          </w:tcPr>
          <w:p w14:paraId="6C6B3A59" w14:textId="2B12D5F8" w:rsidR="00B84B95" w:rsidRPr="00DF1CF6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Безразмерная характеристика насоса</w:t>
            </w:r>
          </w:p>
        </w:tc>
        <w:tc>
          <w:tcPr>
            <w:tcW w:w="4956" w:type="dxa"/>
            <w:vAlign w:val="center"/>
          </w:tcPr>
          <w:p w14:paraId="68AA6888" w14:textId="77777777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</w:t>
            </w:r>
            <w:r>
              <w:rPr>
                <w:noProof/>
              </w:rPr>
              <w:drawing>
                <wp:inline distT="0" distB="0" distL="0" distR="0" wp14:anchorId="5BD9836D" wp14:editId="4293E5D5">
                  <wp:extent cx="1660403" cy="1415332"/>
                  <wp:effectExtent l="0" t="0" r="0" b="0"/>
                  <wp:docPr id="3852650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265003" name="Рисунок 385265003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74" cy="14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B95" w14:paraId="5474D590" w14:textId="77777777" w:rsidTr="00767E64">
        <w:tc>
          <w:tcPr>
            <w:tcW w:w="4955" w:type="dxa"/>
            <w:vAlign w:val="center"/>
          </w:tcPr>
          <w:p w14:paraId="7E07A54F" w14:textId="50144956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Относительная характеристика насоса</w:t>
            </w:r>
          </w:p>
        </w:tc>
        <w:tc>
          <w:tcPr>
            <w:tcW w:w="4956" w:type="dxa"/>
            <w:vAlign w:val="center"/>
          </w:tcPr>
          <w:p w14:paraId="065DB852" w14:textId="77777777" w:rsidR="00B84B95" w:rsidRPr="00DF1CF6" w:rsidRDefault="00B84B95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  </w:t>
            </w:r>
            <w:r>
              <w:rPr>
                <w:noProof/>
                <w:sz w:val="24"/>
              </w:rPr>
              <w:drawing>
                <wp:inline distT="0" distB="0" distL="0" distR="0" wp14:anchorId="3EE4F22C" wp14:editId="702B5AFF">
                  <wp:extent cx="1619982" cy="1518285"/>
                  <wp:effectExtent l="0" t="0" r="0" b="5715"/>
                  <wp:docPr id="11843450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7" t="49769" b="5577"/>
                          <a:stretch/>
                        </pic:blipFill>
                        <pic:spPr bwMode="auto">
                          <a:xfrm>
                            <a:off x="0" y="0"/>
                            <a:ext cx="1621356" cy="151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B95" w14:paraId="474FC6BD" w14:textId="77777777" w:rsidTr="00767E64">
        <w:tc>
          <w:tcPr>
            <w:tcW w:w="4955" w:type="dxa"/>
            <w:vAlign w:val="center"/>
          </w:tcPr>
          <w:p w14:paraId="2131E2DC" w14:textId="1D26F182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насоса</w:t>
            </w:r>
          </w:p>
        </w:tc>
        <w:tc>
          <w:tcPr>
            <w:tcW w:w="4956" w:type="dxa"/>
            <w:vAlign w:val="center"/>
          </w:tcPr>
          <w:p w14:paraId="11D8DAD5" w14:textId="77777777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  </w:t>
            </w:r>
            <w:r>
              <w:rPr>
                <w:noProof/>
                <w:sz w:val="24"/>
              </w:rPr>
              <w:drawing>
                <wp:inline distT="0" distB="0" distL="0" distR="0" wp14:anchorId="4A4EE0BF" wp14:editId="4F10DFD2">
                  <wp:extent cx="2369185" cy="1741336"/>
                  <wp:effectExtent l="0" t="0" r="0" b="0"/>
                  <wp:docPr id="9541714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82"/>
                          <a:stretch/>
                        </pic:blipFill>
                        <pic:spPr bwMode="auto">
                          <a:xfrm>
                            <a:off x="0" y="0"/>
                            <a:ext cx="2369185" cy="17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B95" w14:paraId="412A1C81" w14:textId="77777777" w:rsidTr="00767E64">
        <w:tc>
          <w:tcPr>
            <w:tcW w:w="4955" w:type="dxa"/>
            <w:vAlign w:val="center"/>
          </w:tcPr>
          <w:p w14:paraId="5A8824B0" w14:textId="44C2A3E1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Кавитационная характеристика насоса</w:t>
            </w:r>
          </w:p>
        </w:tc>
        <w:tc>
          <w:tcPr>
            <w:tcW w:w="4956" w:type="dxa"/>
            <w:vAlign w:val="center"/>
          </w:tcPr>
          <w:p w14:paraId="33F46096" w14:textId="77777777" w:rsidR="00B84B95" w:rsidRDefault="00B84B95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>
              <w:rPr>
                <w:noProof/>
                <w:sz w:val="24"/>
              </w:rPr>
              <w:drawing>
                <wp:inline distT="0" distB="0" distL="0" distR="0" wp14:anchorId="55674C5C" wp14:editId="76E953CA">
                  <wp:extent cx="2258171" cy="1502410"/>
                  <wp:effectExtent l="0" t="0" r="8890" b="2540"/>
                  <wp:docPr id="10623537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34" r="40930" b="7696"/>
                          <a:stretch/>
                        </pic:blipFill>
                        <pic:spPr bwMode="auto">
                          <a:xfrm>
                            <a:off x="0" y="0"/>
                            <a:ext cx="2259177" cy="150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45BAE" w14:textId="77777777" w:rsidR="00B84B95" w:rsidRDefault="00B84B9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18DDB61" w14:textId="200A9283" w:rsidR="00B84B95" w:rsidRDefault="00B84B9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87"/>
        <w:gridCol w:w="1996"/>
        <w:gridCol w:w="1986"/>
        <w:gridCol w:w="1950"/>
      </w:tblGrid>
      <w:tr w:rsidR="00767E64" w14:paraId="59E669BD" w14:textId="77777777" w:rsidTr="003C3DA7">
        <w:tc>
          <w:tcPr>
            <w:tcW w:w="1992" w:type="dxa"/>
            <w:vAlign w:val="center"/>
          </w:tcPr>
          <w:p w14:paraId="3AB93950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vAlign w:val="center"/>
          </w:tcPr>
          <w:p w14:paraId="6ED8769F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vAlign w:val="center"/>
          </w:tcPr>
          <w:p w14:paraId="014B9353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vAlign w:val="center"/>
          </w:tcPr>
          <w:p w14:paraId="4B5F7772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14:paraId="28763545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E64" w14:paraId="559896CE" w14:textId="77777777" w:rsidTr="003C3DA7">
        <w:tc>
          <w:tcPr>
            <w:tcW w:w="1992" w:type="dxa"/>
            <w:vAlign w:val="center"/>
          </w:tcPr>
          <w:p w14:paraId="7773510C" w14:textId="6331CE9C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87" w:type="dxa"/>
            <w:vAlign w:val="center"/>
          </w:tcPr>
          <w:p w14:paraId="1DF92DF3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96" w:type="dxa"/>
            <w:vAlign w:val="center"/>
          </w:tcPr>
          <w:p w14:paraId="7B648F07" w14:textId="36110E50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86" w:type="dxa"/>
            <w:vAlign w:val="center"/>
          </w:tcPr>
          <w:p w14:paraId="5BCFF1E2" w14:textId="6DC983D3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50" w:type="dxa"/>
          </w:tcPr>
          <w:p w14:paraId="537F4C22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14:paraId="1A2608C9" w14:textId="59BC290A" w:rsidR="00B84B95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B84B95">
        <w:rPr>
          <w:rFonts w:ascii="Times New Roman" w:hAnsi="Times New Roman" w:cs="Times New Roman"/>
          <w:sz w:val="28"/>
          <w:szCs w:val="28"/>
        </w:rPr>
        <w:t>.</w:t>
      </w:r>
    </w:p>
    <w:p w14:paraId="4FD547C5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116F52" w14:textId="78BE57D9" w:rsidR="004C4871" w:rsidRDefault="004C4871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Установите соответствие между наименованием насоса и видом его характеристик.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4C4871" w14:paraId="44FF4A0A" w14:textId="77777777" w:rsidTr="00767E64">
        <w:trPr>
          <w:trHeight w:val="1058"/>
        </w:trPr>
        <w:tc>
          <w:tcPr>
            <w:tcW w:w="4955" w:type="dxa"/>
            <w:vAlign w:val="center"/>
          </w:tcPr>
          <w:p w14:paraId="2AD98A4D" w14:textId="00AA4C82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Осевые</w:t>
            </w:r>
          </w:p>
        </w:tc>
        <w:tc>
          <w:tcPr>
            <w:tcW w:w="4956" w:type="dxa"/>
            <w:vAlign w:val="center"/>
          </w:tcPr>
          <w:p w14:paraId="769B75B3" w14:textId="77777777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                  </w:t>
            </w:r>
            <w:r w:rsidRPr="00ED6A26">
              <w:rPr>
                <w:noProof/>
              </w:rPr>
              <w:drawing>
                <wp:inline distT="0" distB="0" distL="0" distR="0" wp14:anchorId="4B243830" wp14:editId="599B2629">
                  <wp:extent cx="802750" cy="1136308"/>
                  <wp:effectExtent l="0" t="0" r="0" b="6985"/>
                  <wp:docPr id="7657316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70538" r="73461" b="6057"/>
                          <a:stretch/>
                        </pic:blipFill>
                        <pic:spPr bwMode="auto">
                          <a:xfrm>
                            <a:off x="0" y="0"/>
                            <a:ext cx="803311" cy="1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0754C712" w14:textId="77777777" w:rsidTr="00767E64">
        <w:tc>
          <w:tcPr>
            <w:tcW w:w="4955" w:type="dxa"/>
            <w:vAlign w:val="center"/>
          </w:tcPr>
          <w:p w14:paraId="10C83EC6" w14:textId="56A693BB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Диагональные</w:t>
            </w:r>
          </w:p>
        </w:tc>
        <w:tc>
          <w:tcPr>
            <w:tcW w:w="4956" w:type="dxa"/>
            <w:vAlign w:val="center"/>
          </w:tcPr>
          <w:p w14:paraId="6D1CDCF0" w14:textId="77777777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     </w:t>
            </w:r>
            <w:r w:rsidRPr="00ED6A26">
              <w:rPr>
                <w:noProof/>
              </w:rPr>
              <w:drawing>
                <wp:inline distT="0" distB="0" distL="0" distR="0" wp14:anchorId="705EE5BD" wp14:editId="7533A703">
                  <wp:extent cx="739472" cy="1136558"/>
                  <wp:effectExtent l="0" t="0" r="3810" b="6985"/>
                  <wp:docPr id="13026390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8" t="70538" r="55894" b="6057"/>
                          <a:stretch/>
                        </pic:blipFill>
                        <pic:spPr bwMode="auto">
                          <a:xfrm>
                            <a:off x="0" y="0"/>
                            <a:ext cx="739826" cy="1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777FC9CC" w14:textId="77777777" w:rsidTr="00767E64">
        <w:tc>
          <w:tcPr>
            <w:tcW w:w="4955" w:type="dxa"/>
            <w:vAlign w:val="center"/>
          </w:tcPr>
          <w:p w14:paraId="5A65B5F5" w14:textId="6743A5AD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Центробежные нормальной быстроходности</w:t>
            </w:r>
          </w:p>
        </w:tc>
        <w:tc>
          <w:tcPr>
            <w:tcW w:w="4956" w:type="dxa"/>
            <w:vAlign w:val="center"/>
          </w:tcPr>
          <w:p w14:paraId="0B026F98" w14:textId="77777777" w:rsidR="004C4871" w:rsidRPr="00462259" w:rsidRDefault="004C4871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                </w:t>
            </w:r>
            <w:r w:rsidRPr="00ED6A26">
              <w:rPr>
                <w:noProof/>
              </w:rPr>
              <w:drawing>
                <wp:inline distT="0" distB="0" distL="0" distR="0" wp14:anchorId="3C7FEE9B" wp14:editId="16DE9CD7">
                  <wp:extent cx="707666" cy="1136637"/>
                  <wp:effectExtent l="0" t="0" r="0" b="6985"/>
                  <wp:docPr id="8958863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7" t="70538" r="40431" b="6057"/>
                          <a:stretch/>
                        </pic:blipFill>
                        <pic:spPr bwMode="auto">
                          <a:xfrm>
                            <a:off x="0" y="0"/>
                            <a:ext cx="707956" cy="1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3A9AC55A" w14:textId="77777777" w:rsidTr="00767E64">
        <w:trPr>
          <w:trHeight w:val="830"/>
        </w:trPr>
        <w:tc>
          <w:tcPr>
            <w:tcW w:w="4955" w:type="dxa"/>
            <w:vAlign w:val="center"/>
          </w:tcPr>
          <w:p w14:paraId="7C6D7E0F" w14:textId="7CE84834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Центробежные быстроходные</w:t>
            </w:r>
          </w:p>
        </w:tc>
        <w:tc>
          <w:tcPr>
            <w:tcW w:w="4956" w:type="dxa"/>
            <w:vAlign w:val="center"/>
          </w:tcPr>
          <w:p w14:paraId="0F89F578" w14:textId="77777777" w:rsidR="004C4871" w:rsidRPr="00462259" w:rsidRDefault="004C4871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                     </w:t>
            </w:r>
            <w:r w:rsidRPr="00ED6A26">
              <w:rPr>
                <w:noProof/>
              </w:rPr>
              <w:drawing>
                <wp:inline distT="0" distB="0" distL="0" distR="0" wp14:anchorId="578A02C2" wp14:editId="3D844883">
                  <wp:extent cx="739471" cy="1136388"/>
                  <wp:effectExtent l="0" t="0" r="3810" b="6985"/>
                  <wp:docPr id="18268572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9" t="70538" r="22671" b="6057"/>
                          <a:stretch/>
                        </pic:blipFill>
                        <pic:spPr bwMode="auto">
                          <a:xfrm>
                            <a:off x="0" y="0"/>
                            <a:ext cx="739935" cy="1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743FB589" w14:textId="77777777" w:rsidTr="00767E64">
        <w:trPr>
          <w:trHeight w:val="830"/>
        </w:trPr>
        <w:tc>
          <w:tcPr>
            <w:tcW w:w="4955" w:type="dxa"/>
            <w:vAlign w:val="center"/>
          </w:tcPr>
          <w:p w14:paraId="5E91CF7B" w14:textId="6568524D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Центробежные тихоходные</w:t>
            </w:r>
          </w:p>
        </w:tc>
        <w:tc>
          <w:tcPr>
            <w:tcW w:w="4956" w:type="dxa"/>
            <w:vAlign w:val="center"/>
          </w:tcPr>
          <w:p w14:paraId="1AD18DF5" w14:textId="77777777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55A">
              <w:rPr>
                <w:rFonts w:ascii="Times New Roman" w:hAnsi="Times New Roman" w:cs="Times New Roman"/>
                <w:noProof/>
                <w:sz w:val="28"/>
                <w:szCs w:val="28"/>
              </w:rPr>
              <w:t>Д)</w:t>
            </w:r>
            <w:r>
              <w:rPr>
                <w:noProof/>
              </w:rPr>
              <w:t xml:space="preserve">                                 </w:t>
            </w:r>
            <w:r w:rsidRPr="00ED6A26">
              <w:rPr>
                <w:noProof/>
              </w:rPr>
              <w:drawing>
                <wp:inline distT="0" distB="0" distL="0" distR="0" wp14:anchorId="53673299" wp14:editId="02742A38">
                  <wp:extent cx="802640" cy="1136188"/>
                  <wp:effectExtent l="0" t="0" r="0" b="6985"/>
                  <wp:docPr id="19434550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4" t="70538" r="3584" b="6057"/>
                          <a:stretch/>
                        </pic:blipFill>
                        <pic:spPr bwMode="auto">
                          <a:xfrm>
                            <a:off x="0" y="0"/>
                            <a:ext cx="803286" cy="1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5745E" w14:textId="77777777" w:rsidR="00152B0D" w:rsidRDefault="00152B0D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E67C20A" w14:textId="14935AFD" w:rsidR="004C4871" w:rsidRDefault="004C4871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87"/>
        <w:gridCol w:w="1996"/>
        <w:gridCol w:w="1986"/>
        <w:gridCol w:w="1950"/>
      </w:tblGrid>
      <w:tr w:rsidR="00767E64" w14:paraId="76CC34EF" w14:textId="77777777" w:rsidTr="003C3DA7">
        <w:tc>
          <w:tcPr>
            <w:tcW w:w="1992" w:type="dxa"/>
            <w:vAlign w:val="center"/>
          </w:tcPr>
          <w:p w14:paraId="6E722B65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vAlign w:val="center"/>
          </w:tcPr>
          <w:p w14:paraId="2CF7B887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vAlign w:val="center"/>
          </w:tcPr>
          <w:p w14:paraId="366EF02E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vAlign w:val="center"/>
          </w:tcPr>
          <w:p w14:paraId="5900E615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14:paraId="12879783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E64" w14:paraId="788F0B2F" w14:textId="77777777" w:rsidTr="003C3DA7">
        <w:tc>
          <w:tcPr>
            <w:tcW w:w="1992" w:type="dxa"/>
            <w:vAlign w:val="center"/>
          </w:tcPr>
          <w:p w14:paraId="1317A572" w14:textId="2232DFDB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87" w:type="dxa"/>
            <w:vAlign w:val="center"/>
          </w:tcPr>
          <w:p w14:paraId="0D32BA31" w14:textId="16B1FC31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96" w:type="dxa"/>
            <w:vAlign w:val="center"/>
          </w:tcPr>
          <w:p w14:paraId="6E1DB0FB" w14:textId="49ADB302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86" w:type="dxa"/>
            <w:vAlign w:val="center"/>
          </w:tcPr>
          <w:p w14:paraId="041B7C75" w14:textId="372180C3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50" w:type="dxa"/>
          </w:tcPr>
          <w:p w14:paraId="2D823DF1" w14:textId="5674851E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0D8BCBAF" w14:textId="50A372B2" w:rsidR="004C4871" w:rsidRDefault="00767E6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C2E79">
        <w:rPr>
          <w:rFonts w:ascii="Times New Roman" w:hAnsi="Times New Roman" w:cs="Times New Roman"/>
          <w:sz w:val="28"/>
          <w:szCs w:val="28"/>
        </w:rPr>
        <w:t>омпетенции (индикаторы): УК-1; УК-2; ПК-1; ПК-2</w:t>
      </w:r>
      <w:r w:rsidR="004C4871">
        <w:rPr>
          <w:rFonts w:ascii="Times New Roman" w:hAnsi="Times New Roman" w:cs="Times New Roman"/>
          <w:sz w:val="28"/>
          <w:szCs w:val="28"/>
        </w:rPr>
        <w:t>.</w:t>
      </w:r>
    </w:p>
    <w:p w14:paraId="73BA560B" w14:textId="77777777" w:rsidR="00BA3461" w:rsidRDefault="00BA3461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79B321" w14:textId="76D5D398" w:rsidR="004C4871" w:rsidRDefault="004C4871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Установите соответствие между наименованием и рисунком отвода центробежного насоса.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4C4871" w14:paraId="5923CC72" w14:textId="77777777" w:rsidTr="00767E64">
        <w:trPr>
          <w:trHeight w:val="1058"/>
        </w:trPr>
        <w:tc>
          <w:tcPr>
            <w:tcW w:w="4955" w:type="dxa"/>
            <w:vAlign w:val="center"/>
          </w:tcPr>
          <w:p w14:paraId="2662CFDE" w14:textId="3180A393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Составной отвод</w:t>
            </w:r>
          </w:p>
        </w:tc>
        <w:tc>
          <w:tcPr>
            <w:tcW w:w="4956" w:type="dxa"/>
            <w:vAlign w:val="center"/>
          </w:tcPr>
          <w:p w14:paraId="37CD46D9" w14:textId="77777777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                  </w:t>
            </w:r>
            <w:r>
              <w:rPr>
                <w:noProof/>
              </w:rPr>
              <w:drawing>
                <wp:inline distT="0" distB="0" distL="0" distR="0" wp14:anchorId="06F7FD1A" wp14:editId="72B578A1">
                  <wp:extent cx="1268064" cy="745262"/>
                  <wp:effectExtent l="0" t="0" r="8890" b="0"/>
                  <wp:docPr id="19202929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" r="65554" b="64185"/>
                          <a:stretch/>
                        </pic:blipFill>
                        <pic:spPr bwMode="auto">
                          <a:xfrm>
                            <a:off x="0" y="0"/>
                            <a:ext cx="1268859" cy="74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43A5AA5A" w14:textId="77777777" w:rsidTr="00767E64">
        <w:tc>
          <w:tcPr>
            <w:tcW w:w="4955" w:type="dxa"/>
            <w:vAlign w:val="center"/>
          </w:tcPr>
          <w:p w14:paraId="4D67148B" w14:textId="260C6EFA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Лопаточный отвод</w:t>
            </w:r>
          </w:p>
        </w:tc>
        <w:tc>
          <w:tcPr>
            <w:tcW w:w="4956" w:type="dxa"/>
            <w:vAlign w:val="center"/>
          </w:tcPr>
          <w:p w14:paraId="068BFE41" w14:textId="77777777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</w:t>
            </w:r>
            <w:r>
              <w:rPr>
                <w:noProof/>
              </w:rPr>
              <w:drawing>
                <wp:inline distT="0" distB="0" distL="0" distR="0" wp14:anchorId="36E19C72" wp14:editId="083B80E2">
                  <wp:extent cx="1326515" cy="758279"/>
                  <wp:effectExtent l="0" t="0" r="6985" b="3810"/>
                  <wp:docPr id="17293562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88" r="65554" b="16081"/>
                          <a:stretch/>
                        </pic:blipFill>
                        <pic:spPr bwMode="auto">
                          <a:xfrm>
                            <a:off x="0" y="0"/>
                            <a:ext cx="1327022" cy="75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6ABB8494" w14:textId="77777777" w:rsidTr="00767E64">
        <w:tc>
          <w:tcPr>
            <w:tcW w:w="4955" w:type="dxa"/>
            <w:vAlign w:val="center"/>
          </w:tcPr>
          <w:p w14:paraId="45851503" w14:textId="76293085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Кольцевой отвод</w:t>
            </w:r>
          </w:p>
        </w:tc>
        <w:tc>
          <w:tcPr>
            <w:tcW w:w="4956" w:type="dxa"/>
            <w:vAlign w:val="center"/>
          </w:tcPr>
          <w:p w14:paraId="1D83F786" w14:textId="77777777" w:rsidR="004C4871" w:rsidRPr="00462259" w:rsidRDefault="004C4871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     </w:t>
            </w:r>
            <w:r>
              <w:rPr>
                <w:noProof/>
              </w:rPr>
              <w:drawing>
                <wp:inline distT="0" distB="0" distL="0" distR="0" wp14:anchorId="6DCC0BCE" wp14:editId="47EDD665">
                  <wp:extent cx="2029651" cy="829310"/>
                  <wp:effectExtent l="0" t="0" r="8890" b="8890"/>
                  <wp:docPr id="6672212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99" t="1" r="8568" b="60134"/>
                          <a:stretch/>
                        </pic:blipFill>
                        <pic:spPr bwMode="auto">
                          <a:xfrm>
                            <a:off x="0" y="0"/>
                            <a:ext cx="2031528" cy="83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71" w14:paraId="22EFFF3C" w14:textId="77777777" w:rsidTr="00767E64">
        <w:trPr>
          <w:trHeight w:val="830"/>
        </w:trPr>
        <w:tc>
          <w:tcPr>
            <w:tcW w:w="4955" w:type="dxa"/>
            <w:vAlign w:val="center"/>
          </w:tcPr>
          <w:p w14:paraId="36DA04BF" w14:textId="187A0895" w:rsidR="004C4871" w:rsidRDefault="004C4871" w:rsidP="00D35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7E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Спиральный отвод</w:t>
            </w:r>
          </w:p>
        </w:tc>
        <w:tc>
          <w:tcPr>
            <w:tcW w:w="4956" w:type="dxa"/>
            <w:vAlign w:val="center"/>
          </w:tcPr>
          <w:p w14:paraId="64F4EB33" w14:textId="77777777" w:rsidR="004C4871" w:rsidRPr="00462259" w:rsidRDefault="004C4871" w:rsidP="00D35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         </w:t>
            </w:r>
            <w:r>
              <w:rPr>
                <w:noProof/>
              </w:rPr>
              <w:drawing>
                <wp:inline distT="0" distB="0" distL="0" distR="0" wp14:anchorId="0A46C493" wp14:editId="57EFF3BF">
                  <wp:extent cx="2130076" cy="874239"/>
                  <wp:effectExtent l="0" t="0" r="3810" b="2540"/>
                  <wp:docPr id="17232675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3" t="41896" r="4298" b="16081"/>
                          <a:stretch/>
                        </pic:blipFill>
                        <pic:spPr bwMode="auto">
                          <a:xfrm>
                            <a:off x="0" y="0"/>
                            <a:ext cx="2131928" cy="87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F765D" w14:textId="77777777" w:rsidR="004C4871" w:rsidRDefault="004C4871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0CB843" w14:textId="142FDDEC" w:rsidR="004C4871" w:rsidRDefault="004C4871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87"/>
        <w:gridCol w:w="1996"/>
        <w:gridCol w:w="1986"/>
      </w:tblGrid>
      <w:tr w:rsidR="00767E64" w14:paraId="555C8558" w14:textId="77777777" w:rsidTr="003C3DA7">
        <w:tc>
          <w:tcPr>
            <w:tcW w:w="1992" w:type="dxa"/>
            <w:vAlign w:val="center"/>
          </w:tcPr>
          <w:p w14:paraId="06F3D1AF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  <w:vAlign w:val="center"/>
          </w:tcPr>
          <w:p w14:paraId="52BFCA04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vAlign w:val="center"/>
          </w:tcPr>
          <w:p w14:paraId="22B5D213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vAlign w:val="center"/>
          </w:tcPr>
          <w:p w14:paraId="3448D57B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E64" w14:paraId="6719A9DA" w14:textId="77777777" w:rsidTr="003C3DA7">
        <w:tc>
          <w:tcPr>
            <w:tcW w:w="1992" w:type="dxa"/>
            <w:vAlign w:val="center"/>
          </w:tcPr>
          <w:p w14:paraId="5974710F" w14:textId="0BDFB058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</w:p>
        </w:tc>
        <w:tc>
          <w:tcPr>
            <w:tcW w:w="1987" w:type="dxa"/>
            <w:vAlign w:val="center"/>
          </w:tcPr>
          <w:p w14:paraId="63224276" w14:textId="7777777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96" w:type="dxa"/>
            <w:vAlign w:val="center"/>
          </w:tcPr>
          <w:p w14:paraId="345C85EE" w14:textId="15CDDD57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86" w:type="dxa"/>
            <w:vAlign w:val="center"/>
          </w:tcPr>
          <w:p w14:paraId="5C8AC5DD" w14:textId="402E8D26" w:rsidR="00767E64" w:rsidRDefault="00767E64" w:rsidP="003C3DA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19059A2A" w14:textId="704B51D3" w:rsidR="004C4871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4C4871">
        <w:rPr>
          <w:rFonts w:ascii="Times New Roman" w:hAnsi="Times New Roman" w:cs="Times New Roman"/>
          <w:sz w:val="28"/>
          <w:szCs w:val="28"/>
        </w:rPr>
        <w:t>.</w:t>
      </w:r>
    </w:p>
    <w:p w14:paraId="7D16D680" w14:textId="77777777" w:rsidR="00BA3461" w:rsidRDefault="00BA3461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8885526" w14:textId="6582BD2A" w:rsidR="00BE3903" w:rsidRPr="00CD7F2B" w:rsidRDefault="004F7242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7F2B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75A5337C" w14:textId="47280A19" w:rsidR="00CD7F2B" w:rsidRDefault="00CD7F2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7F37CF" w14:textId="77777777" w:rsidR="003732EE" w:rsidRPr="00266D29" w:rsidRDefault="003732EE" w:rsidP="00D35B8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773D7">
        <w:rPr>
          <w:rFonts w:ascii="Times New Roman" w:hAnsi="Times New Roman" w:cs="Times New Roman"/>
          <w:i/>
          <w:iCs/>
          <w:sz w:val="28"/>
          <w:szCs w:val="28"/>
        </w:rPr>
        <w:t>Запишите правильную последовательность действий при решении задачи в буквенном обозначении слева направо.</w:t>
      </w:r>
    </w:p>
    <w:p w14:paraId="468CEBDF" w14:textId="77777777" w:rsidR="003732EE" w:rsidRDefault="003732E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CCF1F8" w14:textId="77777777" w:rsidR="003732EE" w:rsidRDefault="003732EE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20E45">
        <w:rPr>
          <w:rFonts w:ascii="Times New Roman" w:hAnsi="Times New Roman" w:cs="Times New Roman"/>
          <w:sz w:val="28"/>
          <w:szCs w:val="28"/>
        </w:rPr>
        <w:t>Установите правильную последовательность</w:t>
      </w:r>
      <w:r w:rsidRPr="00CD4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расчёта рабочего колеса центробежного насоса с цилиндрическими лопастями.</w:t>
      </w:r>
    </w:p>
    <w:p w14:paraId="0F6B99C7" w14:textId="77777777" w:rsidR="003732EE" w:rsidRPr="00254A53" w:rsidRDefault="003732EE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182">
        <w:rPr>
          <w:noProof/>
        </w:rPr>
        <w:drawing>
          <wp:inline distT="0" distB="0" distL="0" distR="0" wp14:anchorId="757BB1F4" wp14:editId="28A5F9FD">
            <wp:extent cx="4070985" cy="1630045"/>
            <wp:effectExtent l="0" t="0" r="5715" b="8255"/>
            <wp:docPr id="1955150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233D" w14:textId="172CEB32" w:rsidR="003732EE" w:rsidRPr="00254A53" w:rsidRDefault="003732EE" w:rsidP="00D35B8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колесо центробежного насоса с цилиндрическими лопастями</w:t>
      </w:r>
    </w:p>
    <w:p w14:paraId="7D0F9A9F" w14:textId="77777777" w:rsidR="003732EE" w:rsidRDefault="003732EE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54A53">
        <w:rPr>
          <w:rFonts w:ascii="Times New Roman" w:hAnsi="Times New Roman" w:cs="Times New Roman"/>
          <w:iCs/>
          <w:sz w:val="28"/>
          <w:szCs w:val="28"/>
        </w:rPr>
        <w:t xml:space="preserve">А) </w:t>
      </w:r>
      <w:r w:rsidRPr="00E3275F">
        <w:rPr>
          <w:rFonts w:ascii="Times New Roman" w:hAnsi="Times New Roman" w:cs="Times New Roman"/>
          <w:iCs/>
          <w:sz w:val="28"/>
          <w:szCs w:val="28"/>
        </w:rPr>
        <w:t>Определение основных размеров входа в колесо.</w:t>
      </w:r>
    </w:p>
    <w:p w14:paraId="5AABC031" w14:textId="77777777" w:rsidR="003732EE" w:rsidRDefault="003732EE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Б) </w:t>
      </w:r>
      <w:r w:rsidRPr="00E3275F">
        <w:rPr>
          <w:rFonts w:ascii="Times New Roman" w:hAnsi="Times New Roman" w:cs="Times New Roman"/>
          <w:iCs/>
          <w:sz w:val="28"/>
          <w:szCs w:val="28"/>
        </w:rPr>
        <w:t>Определение основных размеров элементов выхода колеса.</w:t>
      </w:r>
    </w:p>
    <w:p w14:paraId="09F91084" w14:textId="77777777" w:rsidR="003732EE" w:rsidRDefault="003732EE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В) </w:t>
      </w:r>
      <w:r w:rsidRPr="00E3275F">
        <w:rPr>
          <w:rFonts w:ascii="Times New Roman" w:hAnsi="Times New Roman" w:cs="Times New Roman"/>
          <w:iCs/>
          <w:sz w:val="28"/>
          <w:szCs w:val="28"/>
        </w:rPr>
        <w:t>Профилирование лопасти.</w:t>
      </w:r>
    </w:p>
    <w:p w14:paraId="32FB3CF8" w14:textId="77777777" w:rsidR="003732EE" w:rsidRPr="006A2FEB" w:rsidRDefault="003732EE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Г) </w:t>
      </w:r>
      <w:r w:rsidRPr="00E3275F">
        <w:rPr>
          <w:rFonts w:ascii="Times New Roman" w:hAnsi="Times New Roman" w:cs="Times New Roman"/>
          <w:iCs/>
          <w:sz w:val="28"/>
          <w:szCs w:val="28"/>
        </w:rPr>
        <w:t>Профилирование колеса в меридианном сечении.</w:t>
      </w:r>
    </w:p>
    <w:p w14:paraId="6B5EC597" w14:textId="77777777" w:rsidR="003732EE" w:rsidRPr="006A2FEB" w:rsidRDefault="003732E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373C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275F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FEB">
        <w:rPr>
          <w:rFonts w:ascii="Times New Roman" w:hAnsi="Times New Roman" w:cs="Times New Roman"/>
          <w:sz w:val="28"/>
          <w:szCs w:val="28"/>
        </w:rPr>
        <w:t xml:space="preserve">Б, Г,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2FEB">
        <w:rPr>
          <w:rFonts w:ascii="Times New Roman" w:hAnsi="Times New Roman" w:cs="Times New Roman"/>
          <w:sz w:val="28"/>
          <w:szCs w:val="28"/>
        </w:rPr>
        <w:t>.</w:t>
      </w:r>
    </w:p>
    <w:p w14:paraId="2DCF2758" w14:textId="4A4E95C7" w:rsidR="003732EE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3732EE">
        <w:rPr>
          <w:rFonts w:ascii="Times New Roman" w:hAnsi="Times New Roman" w:cs="Times New Roman"/>
          <w:sz w:val="28"/>
          <w:szCs w:val="28"/>
        </w:rPr>
        <w:t>.</w:t>
      </w:r>
    </w:p>
    <w:p w14:paraId="7F252D9C" w14:textId="77777777" w:rsidR="003732EE" w:rsidRDefault="003732E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053C749" w14:textId="77777777" w:rsidR="003732EE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Установите правильную последовательность действий при </w:t>
      </w:r>
      <w:r w:rsidRPr="00C76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Pr="00C76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режима работы насоса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C76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заданной характеристикой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C76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сеть.</w:t>
      </w:r>
    </w:p>
    <w:p w14:paraId="3911210C" w14:textId="77777777" w:rsidR="003732EE" w:rsidRPr="00C767DE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Проводится расчёт значений потребного напора для ряда значений расхода для насосной установки в диапазоне значений подачи насоса. </w:t>
      </w:r>
    </w:p>
    <w:p w14:paraId="612DA7EB" w14:textId="77777777" w:rsidR="003732EE" w:rsidRPr="004759B6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Выполняется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построение зависимости потребного напора от расхода </w:t>
      </w:r>
      <w:r w:rsidRPr="00C767DE">
        <w:rPr>
          <w:rFonts w:ascii="Times New Roman" w:eastAsia="Times New Roman" w:hAnsi="Times New Roman" w:cs="Times New Roman"/>
          <w:kern w:val="0"/>
          <w:position w:val="-16"/>
          <w:sz w:val="28"/>
          <w:szCs w:val="28"/>
          <w:lang w:eastAsia="ru-RU"/>
          <w14:ligatures w14:val="none"/>
        </w:rPr>
        <w:object w:dxaOrig="1660" w:dyaOrig="440" w14:anchorId="76B3478D">
          <v:shape id="_x0000_i1054" type="#_x0000_t75" style="width:82.85pt;height:21.75pt" o:ole="">
            <v:imagedata r:id="rId85" o:title=""/>
          </v:shape>
          <o:OLEObject Type="Embed" ProgID="Equation.DSMT4" ShapeID="_x0000_i1054" DrawAspect="Content" ObjectID="_1804677040" r:id="rId86"/>
        </w:objec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одном масштабе с характеристиками насоса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F8FC50E" w14:textId="77777777" w:rsidR="003732EE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В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ыполняется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построение характеристик насоса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прямоугольной системе координат.</w:t>
      </w:r>
    </w:p>
    <w:p w14:paraId="39876607" w14:textId="77777777" w:rsidR="003732EE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Г) Определяется положение рабочей точки насоса. </w:t>
      </w:r>
    </w:p>
    <w:p w14:paraId="1A620060" w14:textId="77777777" w:rsidR="003732EE" w:rsidRDefault="003732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Д) Определяются значения напора, КПД, допустимой вакуумметрической высоты всасывания и потребляемая мощность насоса при работе с данной сетью.</w:t>
      </w:r>
    </w:p>
    <w:p w14:paraId="3CB51095" w14:textId="77777777" w:rsidR="003732EE" w:rsidRDefault="003732E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944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В, А, Б, Г, Д. </w:t>
      </w:r>
    </w:p>
    <w:p w14:paraId="0949F654" w14:textId="555E4811" w:rsidR="003732EE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3732EE">
        <w:rPr>
          <w:rFonts w:ascii="Times New Roman" w:hAnsi="Times New Roman" w:cs="Times New Roman"/>
          <w:sz w:val="28"/>
          <w:szCs w:val="28"/>
        </w:rPr>
        <w:t>.</w:t>
      </w:r>
    </w:p>
    <w:p w14:paraId="48D035F8" w14:textId="77777777" w:rsidR="003732EE" w:rsidRPr="003732EE" w:rsidRDefault="003732EE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35847" w14:textId="7E301F47" w:rsidR="00457FB0" w:rsidRDefault="003732EE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7FB0" w:rsidRPr="004A6DD8">
        <w:rPr>
          <w:rFonts w:ascii="Times New Roman" w:hAnsi="Times New Roman" w:cs="Times New Roman"/>
          <w:sz w:val="28"/>
          <w:szCs w:val="28"/>
        </w:rPr>
        <w:t>.</w:t>
      </w:r>
      <w:r w:rsidR="00457F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7FB0">
        <w:rPr>
          <w:rFonts w:ascii="Times New Roman" w:hAnsi="Times New Roman" w:cs="Times New Roman"/>
          <w:sz w:val="28"/>
          <w:szCs w:val="28"/>
        </w:rPr>
        <w:t>Установите правильную последовательность этапов работы пластинчатого насоса</w:t>
      </w:r>
      <w:r w:rsidR="00D35B81">
        <w:rPr>
          <w:rFonts w:ascii="Times New Roman" w:hAnsi="Times New Roman" w:cs="Times New Roman"/>
          <w:sz w:val="28"/>
          <w:szCs w:val="28"/>
        </w:rPr>
        <w:t>.</w:t>
      </w:r>
    </w:p>
    <w:p w14:paraId="7A0E4A2C" w14:textId="77777777" w:rsidR="00457FB0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718253" wp14:editId="4EA1A170">
            <wp:extent cx="3333750" cy="2559103"/>
            <wp:effectExtent l="0" t="0" r="0" b="0"/>
            <wp:docPr id="760029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00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90793" cy="26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6489" w14:textId="77777777" w:rsidR="00457FB0" w:rsidRPr="00254A53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5D9AA2" w14:textId="176793C7" w:rsidR="00457FB0" w:rsidRPr="00254A53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Пластинчатый насос</w:t>
      </w:r>
    </w:p>
    <w:p w14:paraId="180221E7" w14:textId="77777777" w:rsidR="00457FB0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А) </w:t>
      </w:r>
      <w:r w:rsidRPr="00DE7CB8">
        <w:rPr>
          <w:rFonts w:ascii="Times New Roman" w:hAnsi="Times New Roman" w:cs="Times New Roman"/>
          <w:i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iCs/>
          <w:sz w:val="28"/>
          <w:szCs w:val="28"/>
        </w:rPr>
        <w:t>вращении ротора 2 подвижные пластины 3 постоянно прижимаются к поверхности статора 1 под действием центробежных сил, а в зоне нагнетания и силой давления рабочей жидкости;</w:t>
      </w:r>
    </w:p>
    <w:p w14:paraId="24DB67DF" w14:textId="77777777" w:rsidR="00457FB0" w:rsidRPr="00DE7CB8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В следствии этого пластины совершают возвратно-поступательное движение в пазах ротора;</w:t>
      </w:r>
    </w:p>
    <w:p w14:paraId="102C9E65" w14:textId="77777777" w:rsidR="00457FB0" w:rsidRDefault="00457FB0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E7CB8">
        <w:rPr>
          <w:rFonts w:ascii="Times New Roman" w:hAnsi="Times New Roman" w:cs="Times New Roman"/>
          <w:iCs/>
          <w:sz w:val="28"/>
          <w:szCs w:val="28"/>
        </w:rPr>
        <w:t xml:space="preserve">В) </w:t>
      </w:r>
      <w:r>
        <w:rPr>
          <w:rFonts w:ascii="Times New Roman" w:hAnsi="Times New Roman" w:cs="Times New Roman"/>
          <w:iCs/>
          <w:sz w:val="28"/>
          <w:szCs w:val="28"/>
        </w:rPr>
        <w:t>Происходит процесс заполнения рабочей камер жидкостью;</w:t>
      </w:r>
    </w:p>
    <w:p w14:paraId="1AC54E01" w14:textId="77777777" w:rsidR="00457FB0" w:rsidRPr="00DE7CB8" w:rsidRDefault="00457FB0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Г) Объём рабочей камеры, ограниченной поверхностями статора, ротора и двух соседних пластин, в области всасывания увеличивается;</w:t>
      </w:r>
    </w:p>
    <w:p w14:paraId="1E4E3084" w14:textId="77777777" w:rsidR="00457FB0" w:rsidRDefault="00457FB0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Д) При вращении ротора, рабочая камера перемещается в область нагнетания;</w:t>
      </w:r>
    </w:p>
    <w:p w14:paraId="38A7FB9D" w14:textId="77777777" w:rsidR="00457FB0" w:rsidRDefault="00457FB0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Е) Происходит процесс вытеснения рабочей жидкости в линию нагнетания.</w:t>
      </w:r>
    </w:p>
    <w:p w14:paraId="1F6C90B3" w14:textId="77777777" w:rsidR="00457FB0" w:rsidRDefault="00457FB0" w:rsidP="00D35B8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Ж) Объём рабочей камеры уменьшается;</w:t>
      </w:r>
    </w:p>
    <w:p w14:paraId="22F7F4A0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6DD8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Г, В, Д, Ж, Е.</w:t>
      </w:r>
    </w:p>
    <w:p w14:paraId="1D70708C" w14:textId="13FD955C" w:rsidR="00457FB0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3732EE">
        <w:rPr>
          <w:rFonts w:ascii="Times New Roman" w:hAnsi="Times New Roman" w:cs="Times New Roman"/>
          <w:sz w:val="28"/>
          <w:szCs w:val="28"/>
        </w:rPr>
        <w:t>.</w:t>
      </w:r>
    </w:p>
    <w:p w14:paraId="7F6C5D58" w14:textId="77777777" w:rsidR="00B37BEB" w:rsidRDefault="00B37BEB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9A7D34" w14:textId="3F576918" w:rsidR="00457FB0" w:rsidRDefault="003732EE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7FB0">
        <w:rPr>
          <w:rFonts w:ascii="Times New Roman" w:hAnsi="Times New Roman" w:cs="Times New Roman"/>
          <w:sz w:val="28"/>
          <w:szCs w:val="28"/>
        </w:rPr>
        <w:t>. Установите правильную последовательность этапов работы шестерённого насоса</w:t>
      </w:r>
      <w:r w:rsidR="00D35B81">
        <w:rPr>
          <w:rFonts w:ascii="Times New Roman" w:hAnsi="Times New Roman" w:cs="Times New Roman"/>
          <w:sz w:val="28"/>
          <w:szCs w:val="28"/>
        </w:rPr>
        <w:t>.</w:t>
      </w:r>
    </w:p>
    <w:p w14:paraId="2AC225A2" w14:textId="77777777" w:rsidR="00457FB0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29BB261F" wp14:editId="0BB24456">
            <wp:extent cx="2513197" cy="2340864"/>
            <wp:effectExtent l="0" t="0" r="1905" b="2540"/>
            <wp:docPr id="38467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4032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83511" cy="240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877F" w14:textId="24599835" w:rsidR="00457FB0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Шестерённый насос</w:t>
      </w:r>
    </w:p>
    <w:p w14:paraId="7B9D168F" w14:textId="77777777" w:rsidR="00457FB0" w:rsidRPr="00AE3D01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 вращении шестерён 2 и 3, когда зубья выходят из зацепления, объём рабочей камеры 5 увеличивается:</w:t>
      </w:r>
    </w:p>
    <w:p w14:paraId="54775CDE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Жидкость, попавшая во впадины 4 между зубьями, перемещается по окружности вдоль внутренней поверхности корпуса 1 в область нагнетания;</w:t>
      </w:r>
    </w:p>
    <w:p w14:paraId="0232804D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Происходит процесс заполнения рабочей камеры 5 жидкостью;</w:t>
      </w:r>
    </w:p>
    <w:p w14:paraId="6670C0AB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Объём рабочей камеры уменьшается;</w:t>
      </w:r>
    </w:p>
    <w:p w14:paraId="0E9C50E5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 области нагнетания, зубья входят в зацепление;</w:t>
      </w:r>
    </w:p>
    <w:p w14:paraId="1DD81379" w14:textId="77777777" w:rsidR="00457FB0" w:rsidRPr="00AE3D01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происходит процесс вытеснения жидкости из рабочих камер в линию нагнетания. </w:t>
      </w:r>
    </w:p>
    <w:p w14:paraId="056FB7DE" w14:textId="77777777" w:rsidR="00457FB0" w:rsidRPr="006A2FEB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417D5">
        <w:rPr>
          <w:rFonts w:ascii="Times New Roman" w:hAnsi="Times New Roman" w:cs="Times New Roman"/>
          <w:sz w:val="28"/>
          <w:szCs w:val="28"/>
        </w:rPr>
        <w:t>Правильный ответ: 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FEB">
        <w:rPr>
          <w:rFonts w:ascii="Times New Roman" w:hAnsi="Times New Roman" w:cs="Times New Roman"/>
          <w:sz w:val="28"/>
          <w:szCs w:val="28"/>
        </w:rPr>
        <w:t xml:space="preserve">В, Б,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A2FEB">
        <w:rPr>
          <w:rFonts w:ascii="Times New Roman" w:hAnsi="Times New Roman" w:cs="Times New Roman"/>
          <w:sz w:val="28"/>
          <w:szCs w:val="28"/>
        </w:rPr>
        <w:t>, Г, Е.</w:t>
      </w:r>
    </w:p>
    <w:p w14:paraId="29ED67E3" w14:textId="778AA420" w:rsidR="00457FB0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3732EE">
        <w:rPr>
          <w:rFonts w:ascii="Times New Roman" w:hAnsi="Times New Roman" w:cs="Times New Roman"/>
          <w:sz w:val="28"/>
          <w:szCs w:val="28"/>
        </w:rPr>
        <w:t>.</w:t>
      </w:r>
    </w:p>
    <w:p w14:paraId="13B737B3" w14:textId="77777777" w:rsidR="00457FB0" w:rsidRDefault="00457FB0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08565" w14:textId="7E223262" w:rsidR="00457FB0" w:rsidRDefault="003732EE" w:rsidP="00D35B8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57FB0">
        <w:rPr>
          <w:rFonts w:ascii="Times New Roman" w:hAnsi="Times New Roman" w:cs="Times New Roman"/>
          <w:sz w:val="28"/>
          <w:szCs w:val="28"/>
        </w:rPr>
        <w:t>. Установите правильную последовательность этапов работы аксиально-поршневого насоса с наклонным диском.</w:t>
      </w:r>
    </w:p>
    <w:p w14:paraId="1E6A7CD0" w14:textId="77777777" w:rsidR="00457FB0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F45F3F" wp14:editId="49F6E314">
            <wp:extent cx="3776108" cy="2604211"/>
            <wp:effectExtent l="0" t="0" r="0" b="5715"/>
            <wp:docPr id="1603551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0006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48584" cy="26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FA9F" w14:textId="00F3CF05" w:rsidR="00457FB0" w:rsidRDefault="00457FB0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Аксиально-поршневой насос с наклонным диском</w:t>
      </w:r>
    </w:p>
    <w:p w14:paraId="02959569" w14:textId="77777777" w:rsidR="00457FB0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А) При вращении вала 1 происходит вращение блока цилиндров (ротора) 6.</w:t>
      </w:r>
    </w:p>
    <w:p w14:paraId="3F918322" w14:textId="77777777" w:rsidR="00457FB0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Находясь в постоянном контакте с неподвижным опорным диском 3, поршни 5 совершают возвратно-поступательное движение относительно ротора.</w:t>
      </w:r>
    </w:p>
    <w:p w14:paraId="4C608CB7" w14:textId="77777777" w:rsidR="00457FB0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В) Поршни 5 совершают вращательное движение вместе с ротором 6. </w:t>
      </w:r>
    </w:p>
    <w:p w14:paraId="2F031F66" w14:textId="77777777" w:rsidR="00457FB0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Г) При выдвижении поршней 5 из отверстий ротора 6 происходит процесс увеличения объёма рабочих камер и заполнения их жидкостью через каналы в крышке 8.</w:t>
      </w:r>
    </w:p>
    <w:p w14:paraId="25D85A82" w14:textId="77777777" w:rsidR="00457FB0" w:rsidRPr="00254A53" w:rsidRDefault="00457FB0" w:rsidP="00D35B8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Д) При перемещении поршней 5 внутрь отверстий ротора, происходит процесс уменьшения объёма рабочих камер и вытеснения жидкости в линию нагнетания через каналы в крышке 8.</w:t>
      </w:r>
    </w:p>
    <w:p w14:paraId="7814E785" w14:textId="77777777" w:rsidR="00457FB0" w:rsidRDefault="00457FB0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7D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В, Б, Г, Д. </w:t>
      </w:r>
    </w:p>
    <w:p w14:paraId="5502BF4B" w14:textId="294F3E46" w:rsidR="00457FB0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3732EE">
        <w:rPr>
          <w:rFonts w:ascii="Times New Roman" w:hAnsi="Times New Roman" w:cs="Times New Roman"/>
          <w:sz w:val="28"/>
          <w:szCs w:val="28"/>
        </w:rPr>
        <w:t>.</w:t>
      </w:r>
    </w:p>
    <w:p w14:paraId="2B1C630A" w14:textId="42F4D522" w:rsidR="00E25D60" w:rsidRDefault="00E25D60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A140AF" w14:textId="6A13C179" w:rsidR="00A71DB4" w:rsidRDefault="00A71DB4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384791" w14:textId="77777777" w:rsidR="00A71DB4" w:rsidRPr="00A71DB4" w:rsidRDefault="00A71DB4" w:rsidP="00A71DB4">
      <w:pPr>
        <w:spacing w:after="0" w:line="240" w:lineRule="auto"/>
        <w:jc w:val="both"/>
        <w:outlineLvl w:val="2"/>
        <w:rPr>
          <w:rFonts w:ascii="Times New Roman" w:eastAsia="Aptos" w:hAnsi="Times New Roman" w:cs="Times New Roman"/>
          <w:b/>
          <w:bCs/>
          <w:sz w:val="28"/>
          <w:szCs w:val="24"/>
        </w:rPr>
      </w:pPr>
      <w:r w:rsidRPr="00A71DB4">
        <w:rPr>
          <w:rFonts w:ascii="Times New Roman" w:eastAsia="Aptos" w:hAnsi="Times New Roman" w:cs="Times New Roman"/>
          <w:b/>
          <w:bCs/>
          <w:sz w:val="28"/>
          <w:szCs w:val="24"/>
        </w:rPr>
        <w:t>Задания открытого типа</w:t>
      </w:r>
    </w:p>
    <w:p w14:paraId="0F9B91E2" w14:textId="77777777" w:rsidR="00A71DB4" w:rsidRPr="00053A2B" w:rsidRDefault="00A71DB4" w:rsidP="00A71DB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048242" w14:textId="180C6BCA" w:rsidR="00A407F5" w:rsidRDefault="004F7242" w:rsidP="00D35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465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194CD99" w14:textId="77777777" w:rsidR="00CD7F2B" w:rsidRPr="00CD7F2B" w:rsidRDefault="00CD7F2B" w:rsidP="00D35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95AC4" w14:textId="77777777" w:rsidR="004F7242" w:rsidRPr="001D03D3" w:rsidRDefault="004F7242" w:rsidP="00D35B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D03D3">
        <w:rPr>
          <w:rFonts w:ascii="Times New Roman" w:hAnsi="Times New Roman" w:cs="Times New Roman"/>
          <w:i/>
          <w:iCs/>
          <w:sz w:val="28"/>
          <w:szCs w:val="28"/>
        </w:rPr>
        <w:t>Вставьте пропущенное слово (словосочетание)</w:t>
      </w:r>
    </w:p>
    <w:p w14:paraId="6EE90E0A" w14:textId="77777777" w:rsidR="00CD7F2B" w:rsidRDefault="00CD7F2B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18F87A8" w14:textId="77777777" w:rsidR="006B62A5" w:rsidRPr="00B517E2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 xml:space="preserve">1. Мощностью насоса называется энергия, подводимая к нему от двигателя за ____________ времени. </w:t>
      </w:r>
    </w:p>
    <w:p w14:paraId="1A53FCAB" w14:textId="77777777" w:rsidR="006B62A5" w:rsidRPr="00B517E2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>Правильный ответ: единицу.</w:t>
      </w:r>
    </w:p>
    <w:p w14:paraId="2310EE49" w14:textId="1903EE10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5B9228E8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1382393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Напор насоса представляет собой разность энергий единицы </w:t>
      </w:r>
      <w:r w:rsidRPr="0093493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93493B">
        <w:rPr>
          <w:rFonts w:ascii="Times New Roman" w:hAnsi="Times New Roman" w:cs="Times New Roman"/>
          <w:sz w:val="28"/>
          <w:szCs w:val="28"/>
        </w:rPr>
        <w:t xml:space="preserve"> жидкости </w:t>
      </w:r>
      <w:r>
        <w:rPr>
          <w:rFonts w:ascii="Times New Roman" w:hAnsi="Times New Roman" w:cs="Times New Roman"/>
          <w:sz w:val="28"/>
          <w:szCs w:val="28"/>
        </w:rPr>
        <w:t>в сечениях потока после насоса и перед ним</w:t>
      </w:r>
      <w:r w:rsidRPr="00BD7DDA">
        <w:rPr>
          <w:rFonts w:ascii="Times New Roman" w:hAnsi="Times New Roman" w:cs="Times New Roman"/>
          <w:sz w:val="28"/>
          <w:szCs w:val="28"/>
        </w:rPr>
        <w:t>.</w:t>
      </w:r>
    </w:p>
    <w:p w14:paraId="31B98955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веса.</w:t>
      </w:r>
    </w:p>
    <w:p w14:paraId="35D64DEF" w14:textId="4D09D98B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79788B4F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0854C76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Полезной мощностью насоса называется энергия, приобретённая жидкостью, прошедшей через насос, за _______________</w:t>
      </w:r>
      <w:r w:rsidRPr="00BD7DDA">
        <w:rPr>
          <w:rFonts w:ascii="Times New Roman" w:hAnsi="Times New Roman" w:cs="Times New Roman"/>
          <w:sz w:val="28"/>
          <w:szCs w:val="28"/>
        </w:rPr>
        <w:t>.</w:t>
      </w:r>
    </w:p>
    <w:p w14:paraId="34D320F6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единицу времени.</w:t>
      </w:r>
    </w:p>
    <w:p w14:paraId="22A44BE5" w14:textId="1D963D60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14005175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B41B0FF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 xml:space="preserve">4. Энергия, переданная рабочим колесом проходящей через него жидкости, называется </w:t>
      </w:r>
      <w:r>
        <w:rPr>
          <w:rFonts w:ascii="Times New Roman" w:hAnsi="Times New Roman" w:cs="Times New Roman"/>
          <w:sz w:val="28"/>
          <w:szCs w:val="28"/>
        </w:rPr>
        <w:t xml:space="preserve">______________ </w:t>
      </w:r>
      <w:r w:rsidRPr="00B517E2">
        <w:rPr>
          <w:rFonts w:ascii="Times New Roman" w:hAnsi="Times New Roman" w:cs="Times New Roman"/>
          <w:sz w:val="28"/>
          <w:szCs w:val="28"/>
        </w:rPr>
        <w:t>напором.</w:t>
      </w:r>
    </w:p>
    <w:p w14:paraId="52300904" w14:textId="77777777" w:rsidR="006B62A5" w:rsidRPr="00B517E2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Pr="00B517E2">
        <w:rPr>
          <w:rFonts w:ascii="Times New Roman" w:hAnsi="Times New Roman" w:cs="Times New Roman"/>
          <w:sz w:val="28"/>
          <w:szCs w:val="28"/>
        </w:rPr>
        <w:t>теоретическим</w:t>
      </w:r>
    </w:p>
    <w:p w14:paraId="17D6CB54" w14:textId="2505B0E9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26430612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44CAEFC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Неустойчивая работа насоса, сопровождающаяся резким колебанием давления и подачи, называется___________</w:t>
      </w:r>
      <w:r w:rsidRPr="00EE2D3A">
        <w:rPr>
          <w:rFonts w:ascii="Times New Roman" w:hAnsi="Times New Roman" w:cs="Times New Roman"/>
          <w:sz w:val="28"/>
          <w:szCs w:val="28"/>
        </w:rPr>
        <w:t>.</w:t>
      </w:r>
    </w:p>
    <w:p w14:paraId="3CE20091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помпажем.</w:t>
      </w:r>
    </w:p>
    <w:p w14:paraId="453CA0CE" w14:textId="215E6B41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41F1C86A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A27295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характеристики системы или характеристики насоса для обеспечения требуемой подачи называют _______________ насосной установки.</w:t>
      </w:r>
    </w:p>
    <w:p w14:paraId="3A12A36F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регулированием.</w:t>
      </w:r>
    </w:p>
    <w:p w14:paraId="7814A2FA" w14:textId="07854CD8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0471E99F" w14:textId="77777777" w:rsidR="001D03D3" w:rsidRPr="001657B4" w:rsidRDefault="001D03D3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A96AB30" w14:textId="77777777" w:rsidR="00DB0CEE" w:rsidRPr="003773D7" w:rsidRDefault="00DB0CEE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82A89C" w14:textId="3F5D074E" w:rsidR="00DA7A1C" w:rsidRDefault="00DA7A1C" w:rsidP="00D35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кратким свободным ответом</w:t>
      </w:r>
    </w:p>
    <w:p w14:paraId="47499529" w14:textId="77777777" w:rsidR="00B37BEB" w:rsidRDefault="00B37BEB" w:rsidP="00D35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C25A4" w14:textId="4538D63A" w:rsidR="00DA7A1C" w:rsidRPr="008E2849" w:rsidRDefault="00DA7A1C" w:rsidP="00D35B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A7A1C"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8219B55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B4BF4" w14:textId="77777777" w:rsidR="006B62A5" w:rsidRPr="00B517E2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>1. Подачей насоса называется расход жидкости через ________________ патрубок.</w:t>
      </w:r>
    </w:p>
    <w:p w14:paraId="6ACDBCF5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>Правильный ответ: напорный/ выходной.</w:t>
      </w:r>
    </w:p>
    <w:p w14:paraId="71D703CE" w14:textId="3261B17D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60B9D8F7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C5618F" w14:textId="77777777" w:rsidR="006B62A5" w:rsidRPr="00B517E2" w:rsidRDefault="006B62A5" w:rsidP="00D35B8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517E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 Гидродинамические передачи, которые передают мощность, не изменяя крутящего момента называются ___________________.</w:t>
      </w:r>
    </w:p>
    <w:p w14:paraId="333C7F05" w14:textId="77777777" w:rsidR="006B62A5" w:rsidRPr="00B517E2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>Правильный ответ: гидродинамическими муфтами/ гидромуфтами.</w:t>
      </w:r>
    </w:p>
    <w:p w14:paraId="32E1B504" w14:textId="62032EF3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17EA17E6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A383F0" w14:textId="77777777" w:rsidR="006B62A5" w:rsidRPr="00B517E2" w:rsidRDefault="006B62A5" w:rsidP="00D35B8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517E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3. Гидродинамические передачи, способные изменять передаваемый крутящий момент, называются ________________________.</w:t>
      </w:r>
    </w:p>
    <w:p w14:paraId="3E093633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7E2">
        <w:rPr>
          <w:rFonts w:ascii="Times New Roman" w:hAnsi="Times New Roman" w:cs="Times New Roman"/>
          <w:sz w:val="28"/>
          <w:szCs w:val="28"/>
        </w:rPr>
        <w:t>Правильный ответ: гидродинамическими трансформаторами/ гидротрансформаторами.</w:t>
      </w:r>
    </w:p>
    <w:p w14:paraId="02711C38" w14:textId="6B6483FE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48545414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62A64E6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 Линия, которая делит пополам толщину профиля по всей его длине называется ___________________ профиля</w:t>
      </w:r>
      <w:r w:rsidRPr="00AE4A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36DB00A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средней линией/ скелетом.</w:t>
      </w:r>
    </w:p>
    <w:p w14:paraId="22071300" w14:textId="4FE81C1B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0470B6A7" w14:textId="77777777" w:rsidR="006B62A5" w:rsidRDefault="006B62A5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1BDB5D" w14:textId="77777777" w:rsidR="006B62A5" w:rsidRDefault="006B62A5" w:rsidP="00D35B8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Линейный размер лопасти осевого насоса в радиальном направлении называется ____________ лопасти.</w:t>
      </w:r>
    </w:p>
    <w:p w14:paraId="0EBB6F8E" w14:textId="77777777" w:rsidR="006B62A5" w:rsidRDefault="006B62A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шириной/размахом.</w:t>
      </w:r>
    </w:p>
    <w:p w14:paraId="47B35C4C" w14:textId="70397E96" w:rsidR="006B62A5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6B62A5">
        <w:rPr>
          <w:rFonts w:ascii="Times New Roman" w:hAnsi="Times New Roman" w:cs="Times New Roman"/>
          <w:sz w:val="28"/>
          <w:szCs w:val="28"/>
        </w:rPr>
        <w:t>.</w:t>
      </w:r>
    </w:p>
    <w:p w14:paraId="0D578739" w14:textId="77777777" w:rsidR="006B62A5" w:rsidRDefault="006B62A5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9F9A2C" w14:textId="77777777" w:rsidR="00DB0CEE" w:rsidRPr="007A12FC" w:rsidRDefault="00DB0CEE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26C8EC" w14:textId="3440E592" w:rsidR="00932198" w:rsidRDefault="00932198" w:rsidP="00D35B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593473CD" w14:textId="77777777" w:rsidR="00B323C7" w:rsidRPr="00FE44BC" w:rsidRDefault="00B323C7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D8A977" w14:textId="77777777" w:rsidR="00FE44BC" w:rsidRPr="003773D7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773D7">
        <w:rPr>
          <w:rFonts w:ascii="Times New Roman" w:hAnsi="Times New Roman" w:cs="Times New Roman"/>
          <w:sz w:val="28"/>
          <w:szCs w:val="28"/>
        </w:rPr>
        <w:t xml:space="preserve"> Выполнить проверку на устойчивость системы автоматического управления, состоящей из двух последовательно соединённых звеньев с передаточными функциями </w:t>
      </w:r>
      <w:r w:rsidRPr="003773D7">
        <w:rPr>
          <w:rFonts w:ascii="Times New Roman" w:hAnsi="Times New Roman" w:cs="Times New Roman"/>
          <w:position w:val="-32"/>
          <w:sz w:val="28"/>
          <w:szCs w:val="28"/>
        </w:rPr>
        <w:object w:dxaOrig="1780" w:dyaOrig="760" w14:anchorId="378AE270">
          <v:shape id="_x0000_i1055" type="#_x0000_t75" style="width:89pt;height:38.05pt" o:ole="">
            <v:imagedata r:id="rId87" o:title=""/>
          </v:shape>
          <o:OLEObject Type="Embed" ProgID="Equation.DSMT4" ShapeID="_x0000_i1055" DrawAspect="Content" ObjectID="_1804677041" r:id="rId88"/>
        </w:object>
      </w:r>
      <w:r w:rsidRPr="003773D7">
        <w:rPr>
          <w:rFonts w:ascii="Times New Roman" w:hAnsi="Times New Roman" w:cs="Times New Roman"/>
          <w:sz w:val="28"/>
          <w:szCs w:val="28"/>
        </w:rPr>
        <w:t xml:space="preserve"> и </w:t>
      </w:r>
      <w:r w:rsidRPr="003773D7">
        <w:rPr>
          <w:rFonts w:ascii="Times New Roman" w:hAnsi="Times New Roman" w:cs="Times New Roman"/>
          <w:position w:val="-32"/>
          <w:sz w:val="28"/>
          <w:szCs w:val="28"/>
        </w:rPr>
        <w:object w:dxaOrig="1660" w:dyaOrig="760" w14:anchorId="661DA78B">
          <v:shape id="_x0000_i1056" type="#_x0000_t75" style="width:82.85pt;height:38.05pt" o:ole="">
            <v:imagedata r:id="rId89" o:title=""/>
          </v:shape>
          <o:OLEObject Type="Embed" ProgID="Equation.DSMT4" ShapeID="_x0000_i1056" DrawAspect="Content" ObjectID="_1804677042" r:id="rId90"/>
        </w:object>
      </w:r>
      <w:r w:rsidRPr="003773D7">
        <w:rPr>
          <w:rFonts w:ascii="Times New Roman" w:hAnsi="Times New Roman" w:cs="Times New Roman"/>
          <w:sz w:val="28"/>
          <w:szCs w:val="28"/>
        </w:rPr>
        <w:t xml:space="preserve">, используя критерий Рауса-Гурвица. </w:t>
      </w:r>
    </w:p>
    <w:p w14:paraId="31E9FA98" w14:textId="77777777" w:rsidR="00FE44BC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783F742E" w14:textId="77777777" w:rsidR="00FE44BC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3558F62F" w14:textId="014864F0" w:rsidR="00FE44BC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7C26C5CD" w14:textId="77777777" w:rsidR="00FE44BC" w:rsidRPr="003773D7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hAnsi="Times New Roman" w:cs="Times New Roman"/>
          <w:sz w:val="28"/>
          <w:szCs w:val="28"/>
        </w:rPr>
        <w:t xml:space="preserve">А) </w: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Находим передаточную функцию САУ, состоящей из последовательного соединения звеньев:</w:t>
      </w:r>
    </w:p>
    <w:p w14:paraId="767F4F5E" w14:textId="77777777" w:rsidR="00FE44BC" w:rsidRPr="003773D7" w:rsidRDefault="00FE44BC" w:rsidP="00D35B8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position w:val="-34"/>
          <w:sz w:val="28"/>
          <w:szCs w:val="28"/>
          <w:lang w:eastAsia="ru-RU"/>
          <w14:ligatures w14:val="none"/>
        </w:rPr>
        <w:object w:dxaOrig="6039" w:dyaOrig="780" w14:anchorId="1AB17CEE">
          <v:shape id="_x0000_i1057" type="#_x0000_t75" style="width:302.25pt;height:40.1pt" o:ole="">
            <v:imagedata r:id="rId91" o:title=""/>
          </v:shape>
          <o:OLEObject Type="Embed" ProgID="Equation.DSMT4" ShapeID="_x0000_i1057" DrawAspect="Content" ObjectID="_1804677043" r:id="rId92"/>
        </w:objec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F276E57" w14:textId="77777777" w:rsidR="00FE44BC" w:rsidRPr="003773D7" w:rsidRDefault="00FE44BC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3D7">
        <w:rPr>
          <w:rFonts w:ascii="Times New Roman" w:hAnsi="Times New Roman" w:cs="Times New Roman"/>
          <w:sz w:val="28"/>
          <w:szCs w:val="28"/>
        </w:rPr>
        <w:t>Б) Запишем характеристическое уравнение для полученной передаточной функции:</w:t>
      </w:r>
    </w:p>
    <w:p w14:paraId="56C0ED26" w14:textId="77777777" w:rsidR="00FE44BC" w:rsidRPr="003773D7" w:rsidRDefault="00FE44BC" w:rsidP="00D35B81">
      <w:pPr>
        <w:spacing w:after="0" w:line="240" w:lineRule="auto"/>
        <w:jc w:val="center"/>
        <w:rPr>
          <w:sz w:val="28"/>
          <w:szCs w:val="28"/>
        </w:rPr>
      </w:pPr>
      <w:r w:rsidRPr="003773D7">
        <w:rPr>
          <w:position w:val="-12"/>
          <w:sz w:val="28"/>
          <w:szCs w:val="28"/>
        </w:rPr>
        <w:object w:dxaOrig="1860" w:dyaOrig="440" w14:anchorId="26126C7C">
          <v:shape id="_x0000_i1058" type="#_x0000_t75" style="width:93.05pt;height:21.75pt" o:ole="">
            <v:imagedata r:id="rId93" o:title=""/>
          </v:shape>
          <o:OLEObject Type="Embed" ProgID="Equation.DSMT4" ShapeID="_x0000_i1058" DrawAspect="Content" ObjectID="_1804677044" r:id="rId94"/>
        </w:object>
      </w:r>
      <w:r w:rsidRPr="003773D7">
        <w:rPr>
          <w:sz w:val="28"/>
          <w:szCs w:val="28"/>
        </w:rPr>
        <w:t>.</w:t>
      </w:r>
    </w:p>
    <w:p w14:paraId="4256BA39" w14:textId="51550AF3" w:rsidR="00FE44BC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Применим алгебраический критерий Рауса-Гурвица для определения устойчивости системы. Для САУ второго порядка, в соответствии с критерием Рауса-Гурвица, необходимым и достаточным условием устойчивости является положительность всех коэффициентов характеристического уравнения. В данном случае все коэффициенты положительны. Система устойчива.</w:t>
      </w:r>
    </w:p>
    <w:p w14:paraId="4691FC39" w14:textId="2AAB2B4C" w:rsidR="00A71DB4" w:rsidRPr="00FE6169" w:rsidRDefault="00A71DB4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1432FA5F" w14:textId="4A653473" w:rsidR="00FE44BC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EC2C82">
        <w:rPr>
          <w:rFonts w:ascii="Times New Roman" w:hAnsi="Times New Roman" w:cs="Times New Roman"/>
          <w:sz w:val="28"/>
          <w:szCs w:val="28"/>
        </w:rPr>
        <w:t>.</w:t>
      </w:r>
    </w:p>
    <w:p w14:paraId="32A05E3C" w14:textId="77777777" w:rsidR="00FE44BC" w:rsidRPr="00FE44BC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5B6A17" w14:textId="77777777" w:rsidR="00FE44BC" w:rsidRPr="003773D7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3773D7">
        <w:rPr>
          <w:rFonts w:ascii="Times New Roman" w:hAnsi="Times New Roman" w:cs="Times New Roman"/>
          <w:sz w:val="28"/>
          <w:szCs w:val="28"/>
        </w:rPr>
        <w:t xml:space="preserve"> Выполнить проверку на устойчивость системы автоматического управления, состоящей из двух параллельно соединённых звеньев с передаточными функциями </w:t>
      </w:r>
      <w:r w:rsidRPr="003773D7">
        <w:rPr>
          <w:rFonts w:ascii="Times New Roman" w:hAnsi="Times New Roman" w:cs="Times New Roman"/>
          <w:position w:val="-32"/>
          <w:sz w:val="28"/>
          <w:szCs w:val="28"/>
        </w:rPr>
        <w:object w:dxaOrig="1780" w:dyaOrig="760" w14:anchorId="555B4334">
          <v:shape id="_x0000_i1059" type="#_x0000_t75" style="width:89pt;height:38.05pt" o:ole="">
            <v:imagedata r:id="rId87" o:title=""/>
          </v:shape>
          <o:OLEObject Type="Embed" ProgID="Equation.DSMT4" ShapeID="_x0000_i1059" DrawAspect="Content" ObjectID="_1804677045" r:id="rId95"/>
        </w:object>
      </w:r>
      <w:r w:rsidRPr="003773D7">
        <w:rPr>
          <w:rFonts w:ascii="Times New Roman" w:hAnsi="Times New Roman" w:cs="Times New Roman"/>
          <w:sz w:val="28"/>
          <w:szCs w:val="28"/>
        </w:rPr>
        <w:t xml:space="preserve"> и </w:t>
      </w:r>
      <w:r w:rsidRPr="003773D7">
        <w:rPr>
          <w:rFonts w:ascii="Times New Roman" w:hAnsi="Times New Roman" w:cs="Times New Roman"/>
          <w:position w:val="-32"/>
          <w:sz w:val="28"/>
          <w:szCs w:val="28"/>
        </w:rPr>
        <w:object w:dxaOrig="1660" w:dyaOrig="760" w14:anchorId="292E17C1">
          <v:shape id="_x0000_i1060" type="#_x0000_t75" style="width:82.85pt;height:38.05pt" o:ole="">
            <v:imagedata r:id="rId89" o:title=""/>
          </v:shape>
          <o:OLEObject Type="Embed" ProgID="Equation.DSMT4" ShapeID="_x0000_i1060" DrawAspect="Content" ObjectID="_1804677046" r:id="rId96"/>
        </w:object>
      </w:r>
      <w:r w:rsidRPr="003773D7">
        <w:rPr>
          <w:rFonts w:ascii="Times New Roman" w:hAnsi="Times New Roman" w:cs="Times New Roman"/>
          <w:sz w:val="28"/>
          <w:szCs w:val="28"/>
        </w:rPr>
        <w:t xml:space="preserve">, используя критерий Рауса-Гурвица. </w:t>
      </w:r>
    </w:p>
    <w:p w14:paraId="4B01B35F" w14:textId="77777777" w:rsidR="00FE44BC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1B4B1423" w14:textId="77777777" w:rsidR="00FE44BC" w:rsidRDefault="00FE44BC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64CB29FC" w14:textId="25A53141" w:rsidR="00FE44BC" w:rsidRPr="003773D7" w:rsidRDefault="00A71DB4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6116956A" w14:textId="77777777" w:rsidR="00FE44BC" w:rsidRPr="003773D7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hAnsi="Times New Roman" w:cs="Times New Roman"/>
          <w:sz w:val="28"/>
          <w:szCs w:val="28"/>
        </w:rPr>
        <w:t xml:space="preserve">А) </w: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Находим передаточную функцию САУ, состоящей из параллельного соединения звеньев:</w:t>
      </w:r>
    </w:p>
    <w:p w14:paraId="3A6F00CA" w14:textId="77777777" w:rsidR="00FE44BC" w:rsidRPr="003773D7" w:rsidRDefault="00FE44BC" w:rsidP="00D35B8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position w:val="-34"/>
          <w:sz w:val="28"/>
          <w:szCs w:val="28"/>
          <w:lang w:eastAsia="ru-RU"/>
          <w14:ligatures w14:val="none"/>
        </w:rPr>
        <w:object w:dxaOrig="6259" w:dyaOrig="780" w14:anchorId="6852163C">
          <v:shape id="_x0000_i1061" type="#_x0000_t75" style="width:311.75pt;height:40.1pt" o:ole="">
            <v:imagedata r:id="rId97" o:title=""/>
          </v:shape>
          <o:OLEObject Type="Embed" ProgID="Equation.DSMT4" ShapeID="_x0000_i1061" DrawAspect="Content" ObjectID="_1804677047" r:id="rId98"/>
        </w:objec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F7E13D5" w14:textId="77777777" w:rsidR="00FE44BC" w:rsidRPr="003773D7" w:rsidRDefault="00FE44BC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3D7">
        <w:rPr>
          <w:rFonts w:ascii="Times New Roman" w:hAnsi="Times New Roman" w:cs="Times New Roman"/>
          <w:sz w:val="28"/>
          <w:szCs w:val="28"/>
        </w:rPr>
        <w:t>Б) Запишем характеристическое уравнение для полученной передаточной функции:</w:t>
      </w:r>
    </w:p>
    <w:p w14:paraId="32CBB30A" w14:textId="77777777" w:rsidR="00FE44BC" w:rsidRPr="003773D7" w:rsidRDefault="00FE44BC" w:rsidP="00D35B81">
      <w:pPr>
        <w:spacing w:after="0" w:line="240" w:lineRule="auto"/>
        <w:jc w:val="center"/>
        <w:rPr>
          <w:sz w:val="28"/>
          <w:szCs w:val="28"/>
        </w:rPr>
      </w:pPr>
      <w:r w:rsidRPr="003773D7">
        <w:rPr>
          <w:position w:val="-12"/>
          <w:sz w:val="28"/>
          <w:szCs w:val="28"/>
        </w:rPr>
        <w:object w:dxaOrig="1860" w:dyaOrig="440" w14:anchorId="302BF4CF">
          <v:shape id="_x0000_i1062" type="#_x0000_t75" style="width:93.05pt;height:21.75pt" o:ole="">
            <v:imagedata r:id="rId93" o:title=""/>
          </v:shape>
          <o:OLEObject Type="Embed" ProgID="Equation.DSMT4" ShapeID="_x0000_i1062" DrawAspect="Content" ObjectID="_1804677048" r:id="rId99"/>
        </w:object>
      </w:r>
      <w:r w:rsidRPr="003773D7">
        <w:rPr>
          <w:sz w:val="28"/>
          <w:szCs w:val="28"/>
        </w:rPr>
        <w:t>.</w:t>
      </w:r>
    </w:p>
    <w:p w14:paraId="4BA0463F" w14:textId="4D5F61E7" w:rsidR="00FE44BC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Применим алгебраический критерий Рауса-Гурвица для определения устойчивости системы. Для САУ второго порядка, в соответствии с критерием Рауса-Гурвица, необходимым и достаточным условием устойчивости является положительность всех коэффициентов характеристического уравнения. В данном случае все коэффициенты характеристического уравнения положительны. Система устойчива.</w:t>
      </w:r>
    </w:p>
    <w:p w14:paraId="5F3BCC35" w14:textId="78AE3F88" w:rsidR="00A71DB4" w:rsidRPr="001C2E79" w:rsidRDefault="00A71DB4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1299C7FC" w14:textId="5B17FC67" w:rsidR="00EC2C82" w:rsidRPr="00EC2C82" w:rsidRDefault="001C2E79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EC2C82">
        <w:rPr>
          <w:rFonts w:ascii="Times New Roman" w:hAnsi="Times New Roman" w:cs="Times New Roman"/>
          <w:sz w:val="28"/>
          <w:szCs w:val="28"/>
        </w:rPr>
        <w:t>.</w:t>
      </w:r>
    </w:p>
    <w:p w14:paraId="782B7DED" w14:textId="77777777" w:rsidR="00FE44BC" w:rsidRPr="00EC2C82" w:rsidRDefault="00FE44BC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E63876" w14:textId="77777777" w:rsidR="00EC2C82" w:rsidRPr="003773D7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773D7">
        <w:rPr>
          <w:rFonts w:ascii="Times New Roman" w:hAnsi="Times New Roman" w:cs="Times New Roman"/>
          <w:sz w:val="28"/>
          <w:szCs w:val="28"/>
        </w:rPr>
        <w:t xml:space="preserve">Выполнить проверку на устойчивость замкнутой системы автоматического управления, если передаточная функция разомкнутой системы имеет вид </w:t>
      </w:r>
      <w:r w:rsidRPr="003773D7">
        <w:rPr>
          <w:rFonts w:ascii="Times New Roman" w:eastAsia="Times New Roman" w:hAnsi="Times New Roman" w:cs="Times New Roman"/>
          <w:kern w:val="0"/>
          <w:position w:val="-34"/>
          <w:sz w:val="28"/>
          <w:szCs w:val="28"/>
          <w:lang w:eastAsia="ru-RU"/>
          <w14:ligatures w14:val="none"/>
        </w:rPr>
        <w:object w:dxaOrig="2460" w:dyaOrig="780" w14:anchorId="06850D0F">
          <v:shape id="_x0000_i1063" type="#_x0000_t75" style="width:122.95pt;height:40.1pt" o:ole="">
            <v:imagedata r:id="rId100" o:title=""/>
          </v:shape>
          <o:OLEObject Type="Embed" ProgID="Equation.DSMT4" ShapeID="_x0000_i1063" DrawAspect="Content" ObjectID="_1804677049" r:id="rId101"/>
        </w:object>
      </w:r>
      <w:r w:rsidRPr="003773D7">
        <w:rPr>
          <w:rFonts w:ascii="Times New Roman" w:hAnsi="Times New Roman" w:cs="Times New Roman"/>
          <w:sz w:val="28"/>
          <w:szCs w:val="28"/>
        </w:rPr>
        <w:t xml:space="preserve">, используя критерий </w:t>
      </w:r>
      <w:proofErr w:type="spellStart"/>
      <w:r w:rsidRPr="003773D7">
        <w:rPr>
          <w:rFonts w:ascii="Times New Roman" w:hAnsi="Times New Roman" w:cs="Times New Roman"/>
          <w:sz w:val="28"/>
          <w:szCs w:val="28"/>
        </w:rPr>
        <w:t>Рауса</w:t>
      </w:r>
      <w:proofErr w:type="spellEnd"/>
      <w:r w:rsidRPr="003773D7">
        <w:rPr>
          <w:rFonts w:ascii="Times New Roman" w:hAnsi="Times New Roman" w:cs="Times New Roman"/>
          <w:sz w:val="28"/>
          <w:szCs w:val="28"/>
        </w:rPr>
        <w:t xml:space="preserve">-Гурвица. </w:t>
      </w:r>
    </w:p>
    <w:p w14:paraId="1810D2B3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586FC99C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55549AE4" w14:textId="29C712C4" w:rsidR="00A71DB4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22274378" w14:textId="77777777" w:rsidR="00EC2C82" w:rsidRPr="003773D7" w:rsidRDefault="00EC2C82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hAnsi="Times New Roman" w:cs="Times New Roman"/>
          <w:sz w:val="28"/>
          <w:szCs w:val="28"/>
        </w:rPr>
        <w:t xml:space="preserve">А) </w: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Находим передаточную функцию замкнутой САУ:</w:t>
      </w:r>
    </w:p>
    <w:p w14:paraId="57540911" w14:textId="77777777" w:rsidR="00EC2C82" w:rsidRPr="003773D7" w:rsidRDefault="00EC2C82" w:rsidP="00D35B8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position w:val="-68"/>
          <w:sz w:val="28"/>
          <w:szCs w:val="28"/>
          <w:lang w:eastAsia="ru-RU"/>
          <w14:ligatures w14:val="none"/>
        </w:rPr>
        <w:object w:dxaOrig="5820" w:dyaOrig="1500" w14:anchorId="3952B31E">
          <v:shape id="_x0000_i1064" type="#_x0000_t75" style="width:290.7pt;height:74.7pt" o:ole="">
            <v:imagedata r:id="rId102" o:title=""/>
          </v:shape>
          <o:OLEObject Type="Embed" ProgID="Equation.DSMT4" ShapeID="_x0000_i1064" DrawAspect="Content" ObjectID="_1804677050" r:id="rId103"/>
        </w:objec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DECAD0A" w14:textId="77777777" w:rsidR="00EC2C82" w:rsidRPr="003773D7" w:rsidRDefault="00EC2C82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3D7">
        <w:rPr>
          <w:rFonts w:ascii="Times New Roman" w:hAnsi="Times New Roman" w:cs="Times New Roman"/>
          <w:sz w:val="28"/>
          <w:szCs w:val="28"/>
        </w:rPr>
        <w:t>Б) Запишем характеристическое уравнение для полученной передаточной функции:</w:t>
      </w:r>
    </w:p>
    <w:p w14:paraId="0BB726A3" w14:textId="77777777" w:rsidR="00EC2C82" w:rsidRPr="003773D7" w:rsidRDefault="00EC2C82" w:rsidP="00D35B81">
      <w:pPr>
        <w:spacing w:after="0" w:line="240" w:lineRule="auto"/>
        <w:jc w:val="center"/>
        <w:rPr>
          <w:sz w:val="28"/>
          <w:szCs w:val="28"/>
        </w:rPr>
      </w:pPr>
      <w:r w:rsidRPr="003773D7">
        <w:rPr>
          <w:position w:val="-12"/>
          <w:sz w:val="28"/>
          <w:szCs w:val="28"/>
        </w:rPr>
        <w:object w:dxaOrig="1740" w:dyaOrig="440" w14:anchorId="34AE685B">
          <v:shape id="_x0000_i1065" type="#_x0000_t75" style="width:86.95pt;height:21.75pt" o:ole="">
            <v:imagedata r:id="rId104" o:title=""/>
          </v:shape>
          <o:OLEObject Type="Embed" ProgID="Equation.DSMT4" ShapeID="_x0000_i1065" DrawAspect="Content" ObjectID="_1804677051" r:id="rId105"/>
        </w:object>
      </w:r>
      <w:r w:rsidRPr="003773D7">
        <w:rPr>
          <w:sz w:val="28"/>
          <w:szCs w:val="28"/>
        </w:rPr>
        <w:t>.</w:t>
      </w:r>
    </w:p>
    <w:p w14:paraId="0C51F211" w14:textId="5527BF4B" w:rsidR="00EC2C82" w:rsidRDefault="00EC2C82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В) Применим алгебраический критерий Рауса-Гурвица для определения устойчивости системы. Для САУ второго порядка, в соответствии с критерием Рауса-Гурвица, необходимым и достаточным условием устойчивости является </w:t>
      </w:r>
      <w:r w:rsidRPr="003773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положительность всех коэффициентов характеристического уравнения. В данном случае все коэффициенты положительны. Система устойчива.</w:t>
      </w:r>
    </w:p>
    <w:p w14:paraId="70E29522" w14:textId="4174A386" w:rsidR="00A71DB4" w:rsidRPr="00FE6169" w:rsidRDefault="00A71DB4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3EC02827" w14:textId="67F9E0CA" w:rsidR="00EC2C82" w:rsidRDefault="001C2E79" w:rsidP="00D35B81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EC2C82">
        <w:rPr>
          <w:rFonts w:ascii="Times New Roman" w:hAnsi="Times New Roman" w:cs="Times New Roman"/>
          <w:sz w:val="28"/>
          <w:szCs w:val="28"/>
        </w:rPr>
        <w:t>.</w:t>
      </w:r>
    </w:p>
    <w:p w14:paraId="59A4C028" w14:textId="77777777" w:rsidR="00EC2C82" w:rsidRPr="00EC2C82" w:rsidRDefault="00EC2C82" w:rsidP="00D35B8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DDCF8B" w14:textId="4494733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789C">
        <w:rPr>
          <w:rFonts w:ascii="Times New Roman" w:hAnsi="Times New Roman" w:cs="Times New Roman"/>
          <w:sz w:val="28"/>
          <w:szCs w:val="28"/>
        </w:rPr>
        <w:t>Охарактеризовать область применения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последовательного соединения насосов и построить напорную характеристику двух последовательно соединённых насосов. Напорные характеристики насосов приведены на рис</w:t>
      </w:r>
      <w:r w:rsidR="00B37BEB">
        <w:rPr>
          <w:rFonts w:ascii="Times New Roman" w:hAnsi="Times New Roman" w:cs="Times New Roman"/>
          <w:sz w:val="28"/>
          <w:szCs w:val="28"/>
        </w:rPr>
        <w:t>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6FD0DB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AC0E5E" w14:textId="77777777" w:rsidR="00EC2C82" w:rsidRDefault="00EC2C82" w:rsidP="00D35B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770">
        <w:rPr>
          <w:noProof/>
        </w:rPr>
        <w:drawing>
          <wp:inline distT="0" distB="0" distL="0" distR="0" wp14:anchorId="4FBC5AA3" wp14:editId="07EDF77C">
            <wp:extent cx="4570629" cy="4554748"/>
            <wp:effectExtent l="0" t="0" r="1905" b="0"/>
            <wp:docPr id="1004009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09382" name=""/>
                    <pic:cNvPicPr/>
                  </pic:nvPicPr>
                  <pic:blipFill rotWithShape="1">
                    <a:blip r:embed="rId106"/>
                    <a:srcRect t="9927" b="8166"/>
                    <a:stretch/>
                  </pic:blipFill>
                  <pic:spPr bwMode="auto">
                    <a:xfrm>
                      <a:off x="0" y="0"/>
                      <a:ext cx="4571429" cy="45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4E5AC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4ADBCABB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6CFD3A34" w14:textId="6B8E7AB5" w:rsidR="00EC2C82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512E9874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Последовательное соединение насосов применяется для резкого увеличения напора в системе при незначительном увеличении подачи. При этом насосы могут располагаться в непосредственной близости один от другого или удалены на значительное расстояние. </w:t>
      </w:r>
    </w:p>
    <w:p w14:paraId="039B6FDD" w14:textId="77777777" w:rsidR="00EC2C82" w:rsidRPr="007B1C0B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Суммарную напорную характеристику получают путём суммирования ординат</w:t>
      </w:r>
      <w:r w:rsidRPr="004278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напоров</w:t>
      </w:r>
      <w:r w:rsidRPr="004278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отдельных насосов при одинаковых значениях абсцисс (подачи </w:t>
      </w:r>
      <w:r w:rsidRPr="007B1C0B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251C11A6">
          <v:shape id="_x0000_i1066" type="#_x0000_t75" style="width:14.25pt;height:18.35pt" o:ole="">
            <v:imagedata r:id="rId107" o:title=""/>
          </v:shape>
          <o:OLEObject Type="Embed" ProgID="Equation.DSMT4" ShapeID="_x0000_i1066" DrawAspect="Content" ObjectID="_1804677052" r:id="rId108"/>
        </w:objec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D1F1CF7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расположения насосов в непосредственной близости, корпус второго насоса должен быть рассчитан на полное давление первого насоса. </w:t>
      </w:r>
    </w:p>
    <w:p w14:paraId="2DA72BF7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Последовательное соединение насосов экономически оправдано при крутых характеристиках системы (при большом гидравлическом сопротивлении системы).</w:t>
      </w:r>
    </w:p>
    <w:p w14:paraId="014E5C81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Суммарная характеристика последовательно соединённых насосов приведена на рисунке.</w:t>
      </w:r>
    </w:p>
    <w:p w14:paraId="363F7610" w14:textId="1D611EA7" w:rsidR="00EC2C82" w:rsidRDefault="00EC2C82" w:rsidP="00D35B81">
      <w:pPr>
        <w:tabs>
          <w:tab w:val="left" w:pos="230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770">
        <w:rPr>
          <w:noProof/>
        </w:rPr>
        <w:drawing>
          <wp:inline distT="0" distB="0" distL="0" distR="0" wp14:anchorId="4F3C0279" wp14:editId="5FDB7E63">
            <wp:extent cx="4570956" cy="5170714"/>
            <wp:effectExtent l="0" t="0" r="1270" b="0"/>
            <wp:docPr id="1142328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28192" name=""/>
                    <pic:cNvPicPr/>
                  </pic:nvPicPr>
                  <pic:blipFill rotWithShape="1">
                    <a:blip r:embed="rId109"/>
                    <a:srcRect b="7023"/>
                    <a:stretch/>
                  </pic:blipFill>
                  <pic:spPr bwMode="auto">
                    <a:xfrm>
                      <a:off x="0" y="0"/>
                      <a:ext cx="4571429" cy="517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1B2CD" w14:textId="4361A252" w:rsidR="00A71DB4" w:rsidRDefault="00A71DB4" w:rsidP="00A71DB4">
      <w:pPr>
        <w:tabs>
          <w:tab w:val="left" w:pos="230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3BA11C4E" w14:textId="22B5E829" w:rsidR="00EC2C82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EC2C82">
        <w:rPr>
          <w:rFonts w:ascii="Times New Roman" w:hAnsi="Times New Roman" w:cs="Times New Roman"/>
          <w:sz w:val="28"/>
          <w:szCs w:val="28"/>
        </w:rPr>
        <w:t>.</w:t>
      </w:r>
    </w:p>
    <w:p w14:paraId="1F58F33B" w14:textId="77777777" w:rsidR="005E55F5" w:rsidRDefault="005E55F5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C7AF22" w14:textId="1BE44809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789C">
        <w:rPr>
          <w:rFonts w:ascii="Times New Roman" w:hAnsi="Times New Roman" w:cs="Times New Roman"/>
          <w:sz w:val="28"/>
          <w:szCs w:val="28"/>
        </w:rPr>
        <w:t>Охарактеризовать область применения</w:t>
      </w:r>
      <w:r>
        <w:rPr>
          <w:rFonts w:ascii="Times New Roman" w:hAnsi="Times New Roman" w:cs="Times New Roman"/>
          <w:sz w:val="28"/>
          <w:szCs w:val="28"/>
        </w:rPr>
        <w:t xml:space="preserve"> параллельного соединения насосов и построить напорную характеристику двух параллельно соединённых насосов с одинаковыми напорными характеристиками. Напорные характеристики насосов приведены на рис</w:t>
      </w:r>
      <w:r w:rsidR="00D35B81">
        <w:rPr>
          <w:rFonts w:ascii="Times New Roman" w:hAnsi="Times New Roman" w:cs="Times New Roman"/>
          <w:sz w:val="28"/>
          <w:szCs w:val="28"/>
        </w:rPr>
        <w:t>унке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967A2D" w14:textId="77777777" w:rsidR="00EC2C82" w:rsidRDefault="00EC2C82" w:rsidP="00D35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0D9ED7C" w14:textId="77777777" w:rsidR="00EC2C82" w:rsidRDefault="00EC2C82" w:rsidP="00D35B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A3AE5">
        <w:rPr>
          <w:noProof/>
        </w:rPr>
        <w:lastRenderedPageBreak/>
        <w:drawing>
          <wp:inline distT="0" distB="0" distL="0" distR="0" wp14:anchorId="11AD749E" wp14:editId="465F9A61">
            <wp:extent cx="4580753" cy="3381555"/>
            <wp:effectExtent l="0" t="0" r="0" b="0"/>
            <wp:docPr id="2075177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7340" name=""/>
                    <pic:cNvPicPr/>
                  </pic:nvPicPr>
                  <pic:blipFill rotWithShape="1">
                    <a:blip r:embed="rId110"/>
                    <a:srcRect b="10334"/>
                    <a:stretch/>
                  </pic:blipFill>
                  <pic:spPr bwMode="auto">
                    <a:xfrm>
                      <a:off x="0" y="0"/>
                      <a:ext cx="4580952" cy="338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D0FC0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00121777" w14:textId="77777777" w:rsidR="00EC2C82" w:rsidRDefault="00EC2C82" w:rsidP="00D35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511AD41F" w14:textId="68E57793" w:rsidR="00EC2C82" w:rsidRDefault="00A71DB4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31E2FB5E" w14:textId="77777777" w:rsidR="00EC2C82" w:rsidRPr="00A71DB4" w:rsidRDefault="00EC2C82" w:rsidP="00D35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71D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Параллельная работа нескольких насосов на общую систему применяется для резкого повышения расхода в системе. Для параллельного соединения наиболее подходящими являются насосы с одинаковыми напорными характеристиками. </w:t>
      </w:r>
    </w:p>
    <w:p w14:paraId="6BD2146C" w14:textId="77777777" w:rsidR="00EC2C82" w:rsidRPr="00A71DB4" w:rsidRDefault="00EC2C82" w:rsidP="00D35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71D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Суммарная характеристика получается путём сложения абсцисс (подач) отдельных характеристик при равных ординатах (напорах). Точка пересечения суммарной характеристики с зависимостью потребного напора от расхода для системы определяет рабочую точку параллельно работающих насосов.</w:t>
      </w:r>
    </w:p>
    <w:p w14:paraId="756653D0" w14:textId="77777777" w:rsidR="00EC2C82" w:rsidRPr="00A71DB4" w:rsidRDefault="00EC2C82" w:rsidP="00D35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71D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Параллельное соединение насосов наиболее эффективно при пологой характеристике системы. </w:t>
      </w:r>
    </w:p>
    <w:p w14:paraId="71AA5802" w14:textId="77777777" w:rsidR="00EC2C82" w:rsidRPr="00A71DB4" w:rsidRDefault="00EC2C82" w:rsidP="00D35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71D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Суммарная напорная характеристика двух одинаковых центробежных насосов приведена на рисунке.</w:t>
      </w:r>
    </w:p>
    <w:p w14:paraId="2EFF31E6" w14:textId="77777777" w:rsidR="00EC2C82" w:rsidRDefault="00EC2C82" w:rsidP="00D35B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D2157">
        <w:rPr>
          <w:noProof/>
        </w:rPr>
        <w:lastRenderedPageBreak/>
        <w:drawing>
          <wp:inline distT="0" distB="0" distL="0" distR="0" wp14:anchorId="5CB251EE" wp14:editId="3FFDF75F">
            <wp:extent cx="4580753" cy="3390182"/>
            <wp:effectExtent l="0" t="0" r="0" b="1270"/>
            <wp:docPr id="316594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94690" name=""/>
                    <pic:cNvPicPr/>
                  </pic:nvPicPr>
                  <pic:blipFill rotWithShape="1">
                    <a:blip r:embed="rId111"/>
                    <a:srcRect b="10105"/>
                    <a:stretch/>
                  </pic:blipFill>
                  <pic:spPr bwMode="auto">
                    <a:xfrm>
                      <a:off x="0" y="0"/>
                      <a:ext cx="4580952" cy="339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A110F" w14:textId="2BD244EF" w:rsidR="00EC2C82" w:rsidRPr="00747DE5" w:rsidRDefault="00A71DB4" w:rsidP="00D35B81">
      <w:pPr>
        <w:shd w:val="clear" w:color="auto" w:fill="FFFFFF"/>
        <w:tabs>
          <w:tab w:val="center" w:pos="4682"/>
          <w:tab w:val="left" w:leader="underscore" w:pos="5846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</w:t>
      </w:r>
      <w:r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решению.</w:t>
      </w:r>
    </w:p>
    <w:p w14:paraId="5BDD3162" w14:textId="62D0E62A" w:rsidR="00EC2C82" w:rsidRDefault="001C2E79" w:rsidP="00D3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УК-2; ПК-1; ПК-2</w:t>
      </w:r>
      <w:r w:rsidR="00EC2C82">
        <w:rPr>
          <w:rFonts w:ascii="Times New Roman" w:hAnsi="Times New Roman" w:cs="Times New Roman"/>
          <w:sz w:val="28"/>
          <w:szCs w:val="28"/>
        </w:rPr>
        <w:t>.</w:t>
      </w:r>
    </w:p>
    <w:sectPr w:rsidR="00EC2C82" w:rsidSect="00FE23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84032"/>
    <w:multiLevelType w:val="hybridMultilevel"/>
    <w:tmpl w:val="4E129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45904"/>
    <w:multiLevelType w:val="hybridMultilevel"/>
    <w:tmpl w:val="CCA0C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2C14"/>
    <w:multiLevelType w:val="hybridMultilevel"/>
    <w:tmpl w:val="03AE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3346D"/>
    <w:multiLevelType w:val="hybridMultilevel"/>
    <w:tmpl w:val="B0BA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05C76"/>
    <w:multiLevelType w:val="hybridMultilevel"/>
    <w:tmpl w:val="E63C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542B9"/>
    <w:multiLevelType w:val="hybridMultilevel"/>
    <w:tmpl w:val="40FC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E26D1"/>
    <w:multiLevelType w:val="hybridMultilevel"/>
    <w:tmpl w:val="688A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92503"/>
    <w:multiLevelType w:val="hybridMultilevel"/>
    <w:tmpl w:val="8662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D2806"/>
    <w:multiLevelType w:val="hybridMultilevel"/>
    <w:tmpl w:val="CDDE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D3AC5"/>
    <w:multiLevelType w:val="hybridMultilevel"/>
    <w:tmpl w:val="C97C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04DD7"/>
    <w:multiLevelType w:val="hybridMultilevel"/>
    <w:tmpl w:val="4A9A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F5"/>
    <w:rsid w:val="0000520A"/>
    <w:rsid w:val="000134D2"/>
    <w:rsid w:val="000230EB"/>
    <w:rsid w:val="00026646"/>
    <w:rsid w:val="00027BCD"/>
    <w:rsid w:val="00034EC2"/>
    <w:rsid w:val="000350EF"/>
    <w:rsid w:val="000417D9"/>
    <w:rsid w:val="00053A2B"/>
    <w:rsid w:val="00053AC5"/>
    <w:rsid w:val="0005585F"/>
    <w:rsid w:val="00055A1E"/>
    <w:rsid w:val="000863EC"/>
    <w:rsid w:val="000875FB"/>
    <w:rsid w:val="00087911"/>
    <w:rsid w:val="00091C85"/>
    <w:rsid w:val="000962E8"/>
    <w:rsid w:val="00096F87"/>
    <w:rsid w:val="000A4C9F"/>
    <w:rsid w:val="000A7889"/>
    <w:rsid w:val="000B0296"/>
    <w:rsid w:val="000B1D90"/>
    <w:rsid w:val="000B2CDD"/>
    <w:rsid w:val="000C0A30"/>
    <w:rsid w:val="000C3231"/>
    <w:rsid w:val="000C4BD1"/>
    <w:rsid w:val="000D561E"/>
    <w:rsid w:val="000F4AC7"/>
    <w:rsid w:val="00105BB1"/>
    <w:rsid w:val="0011271E"/>
    <w:rsid w:val="0011510A"/>
    <w:rsid w:val="00115734"/>
    <w:rsid w:val="00122E34"/>
    <w:rsid w:val="001252B2"/>
    <w:rsid w:val="00136742"/>
    <w:rsid w:val="0014350A"/>
    <w:rsid w:val="0014480F"/>
    <w:rsid w:val="00152B0D"/>
    <w:rsid w:val="00152C55"/>
    <w:rsid w:val="001657B4"/>
    <w:rsid w:val="0016609E"/>
    <w:rsid w:val="0016624B"/>
    <w:rsid w:val="001669DD"/>
    <w:rsid w:val="00167AC6"/>
    <w:rsid w:val="00173312"/>
    <w:rsid w:val="00185499"/>
    <w:rsid w:val="00187F99"/>
    <w:rsid w:val="00196C3B"/>
    <w:rsid w:val="00197689"/>
    <w:rsid w:val="001978CF"/>
    <w:rsid w:val="001A6948"/>
    <w:rsid w:val="001B1375"/>
    <w:rsid w:val="001B6375"/>
    <w:rsid w:val="001C2E79"/>
    <w:rsid w:val="001C56B9"/>
    <w:rsid w:val="001C705C"/>
    <w:rsid w:val="001D03D3"/>
    <w:rsid w:val="001E4899"/>
    <w:rsid w:val="002037AC"/>
    <w:rsid w:val="00205D5B"/>
    <w:rsid w:val="00213DA1"/>
    <w:rsid w:val="00222028"/>
    <w:rsid w:val="0022403A"/>
    <w:rsid w:val="00225D05"/>
    <w:rsid w:val="002274D9"/>
    <w:rsid w:val="00230884"/>
    <w:rsid w:val="002340A5"/>
    <w:rsid w:val="002340FF"/>
    <w:rsid w:val="002360FB"/>
    <w:rsid w:val="00240A25"/>
    <w:rsid w:val="002575EC"/>
    <w:rsid w:val="00264321"/>
    <w:rsid w:val="00264D8E"/>
    <w:rsid w:val="00266D29"/>
    <w:rsid w:val="00275458"/>
    <w:rsid w:val="00290A9C"/>
    <w:rsid w:val="00291526"/>
    <w:rsid w:val="002958AF"/>
    <w:rsid w:val="0029730F"/>
    <w:rsid w:val="002A24C4"/>
    <w:rsid w:val="002A71E1"/>
    <w:rsid w:val="002B13FE"/>
    <w:rsid w:val="002B610A"/>
    <w:rsid w:val="002C0D3C"/>
    <w:rsid w:val="002C17E8"/>
    <w:rsid w:val="002C394D"/>
    <w:rsid w:val="002D40C1"/>
    <w:rsid w:val="002D4C48"/>
    <w:rsid w:val="002D7EC5"/>
    <w:rsid w:val="002E0A13"/>
    <w:rsid w:val="002E1391"/>
    <w:rsid w:val="002E3B42"/>
    <w:rsid w:val="002E611F"/>
    <w:rsid w:val="002E7B16"/>
    <w:rsid w:val="002F0189"/>
    <w:rsid w:val="0030108B"/>
    <w:rsid w:val="003016DE"/>
    <w:rsid w:val="00303A47"/>
    <w:rsid w:val="00316FD8"/>
    <w:rsid w:val="003255E6"/>
    <w:rsid w:val="00330487"/>
    <w:rsid w:val="00331074"/>
    <w:rsid w:val="00333AAD"/>
    <w:rsid w:val="00343812"/>
    <w:rsid w:val="00344840"/>
    <w:rsid w:val="00345B4F"/>
    <w:rsid w:val="00346C32"/>
    <w:rsid w:val="003530D0"/>
    <w:rsid w:val="0035491E"/>
    <w:rsid w:val="003561BA"/>
    <w:rsid w:val="0036038F"/>
    <w:rsid w:val="00366D28"/>
    <w:rsid w:val="00366E04"/>
    <w:rsid w:val="003700FD"/>
    <w:rsid w:val="00372BC7"/>
    <w:rsid w:val="003732EE"/>
    <w:rsid w:val="003773D7"/>
    <w:rsid w:val="00384894"/>
    <w:rsid w:val="003B1AE8"/>
    <w:rsid w:val="003B394E"/>
    <w:rsid w:val="003C38F0"/>
    <w:rsid w:val="003C6132"/>
    <w:rsid w:val="003D287A"/>
    <w:rsid w:val="003D29E1"/>
    <w:rsid w:val="003D6B8A"/>
    <w:rsid w:val="003E5426"/>
    <w:rsid w:val="003E6160"/>
    <w:rsid w:val="003F6398"/>
    <w:rsid w:val="003F6B93"/>
    <w:rsid w:val="004007D3"/>
    <w:rsid w:val="00410F2E"/>
    <w:rsid w:val="00416FDC"/>
    <w:rsid w:val="00434EAA"/>
    <w:rsid w:val="00445CEB"/>
    <w:rsid w:val="0045179C"/>
    <w:rsid w:val="004571B5"/>
    <w:rsid w:val="00457FB0"/>
    <w:rsid w:val="00460FFF"/>
    <w:rsid w:val="00462259"/>
    <w:rsid w:val="0046525D"/>
    <w:rsid w:val="004722F8"/>
    <w:rsid w:val="00476B18"/>
    <w:rsid w:val="004821CB"/>
    <w:rsid w:val="00485E3B"/>
    <w:rsid w:val="00490020"/>
    <w:rsid w:val="00493A45"/>
    <w:rsid w:val="00493F15"/>
    <w:rsid w:val="00495DB7"/>
    <w:rsid w:val="004A17AC"/>
    <w:rsid w:val="004B0DAF"/>
    <w:rsid w:val="004B6108"/>
    <w:rsid w:val="004B6E7E"/>
    <w:rsid w:val="004C47ED"/>
    <w:rsid w:val="004C4871"/>
    <w:rsid w:val="004E09AD"/>
    <w:rsid w:val="004F047A"/>
    <w:rsid w:val="004F5C50"/>
    <w:rsid w:val="004F7242"/>
    <w:rsid w:val="005007C6"/>
    <w:rsid w:val="00501600"/>
    <w:rsid w:val="0050228B"/>
    <w:rsid w:val="00504955"/>
    <w:rsid w:val="005055A1"/>
    <w:rsid w:val="00530DC4"/>
    <w:rsid w:val="00532845"/>
    <w:rsid w:val="00541654"/>
    <w:rsid w:val="00574B18"/>
    <w:rsid w:val="005821DA"/>
    <w:rsid w:val="0058305B"/>
    <w:rsid w:val="005A09F7"/>
    <w:rsid w:val="005A1BD8"/>
    <w:rsid w:val="005A3645"/>
    <w:rsid w:val="005A6E9D"/>
    <w:rsid w:val="005C422B"/>
    <w:rsid w:val="005D2723"/>
    <w:rsid w:val="005E25AA"/>
    <w:rsid w:val="005E55F5"/>
    <w:rsid w:val="005E5C86"/>
    <w:rsid w:val="005F23D2"/>
    <w:rsid w:val="006008A9"/>
    <w:rsid w:val="00616FB7"/>
    <w:rsid w:val="006300FF"/>
    <w:rsid w:val="00632855"/>
    <w:rsid w:val="00650197"/>
    <w:rsid w:val="00652157"/>
    <w:rsid w:val="006550D3"/>
    <w:rsid w:val="00663008"/>
    <w:rsid w:val="0069448C"/>
    <w:rsid w:val="00694F44"/>
    <w:rsid w:val="00695B6A"/>
    <w:rsid w:val="006A4121"/>
    <w:rsid w:val="006A4327"/>
    <w:rsid w:val="006B4C31"/>
    <w:rsid w:val="006B62A5"/>
    <w:rsid w:val="006B7625"/>
    <w:rsid w:val="006C196F"/>
    <w:rsid w:val="006D09F3"/>
    <w:rsid w:val="006E4769"/>
    <w:rsid w:val="006E4A22"/>
    <w:rsid w:val="006F06BC"/>
    <w:rsid w:val="007025B2"/>
    <w:rsid w:val="007028CE"/>
    <w:rsid w:val="007127A0"/>
    <w:rsid w:val="00714305"/>
    <w:rsid w:val="00732837"/>
    <w:rsid w:val="0073452F"/>
    <w:rsid w:val="00735DA5"/>
    <w:rsid w:val="00736658"/>
    <w:rsid w:val="00737BE0"/>
    <w:rsid w:val="00746581"/>
    <w:rsid w:val="00753610"/>
    <w:rsid w:val="00760524"/>
    <w:rsid w:val="00761640"/>
    <w:rsid w:val="00764AF4"/>
    <w:rsid w:val="00765FB2"/>
    <w:rsid w:val="00766706"/>
    <w:rsid w:val="00766DA9"/>
    <w:rsid w:val="00767465"/>
    <w:rsid w:val="007674EF"/>
    <w:rsid w:val="00767E64"/>
    <w:rsid w:val="007833A4"/>
    <w:rsid w:val="00790058"/>
    <w:rsid w:val="007906F7"/>
    <w:rsid w:val="007A01C5"/>
    <w:rsid w:val="007A12FC"/>
    <w:rsid w:val="007B033D"/>
    <w:rsid w:val="007D0BE1"/>
    <w:rsid w:val="007F4BE9"/>
    <w:rsid w:val="007F5350"/>
    <w:rsid w:val="00802CE6"/>
    <w:rsid w:val="00806634"/>
    <w:rsid w:val="0081357E"/>
    <w:rsid w:val="00831CC5"/>
    <w:rsid w:val="00834CC3"/>
    <w:rsid w:val="00836362"/>
    <w:rsid w:val="00844725"/>
    <w:rsid w:val="0085005F"/>
    <w:rsid w:val="008530CE"/>
    <w:rsid w:val="00853D38"/>
    <w:rsid w:val="0085455B"/>
    <w:rsid w:val="00861063"/>
    <w:rsid w:val="00867754"/>
    <w:rsid w:val="008728CD"/>
    <w:rsid w:val="00872C22"/>
    <w:rsid w:val="00881FFE"/>
    <w:rsid w:val="0089412E"/>
    <w:rsid w:val="008967F0"/>
    <w:rsid w:val="008A196B"/>
    <w:rsid w:val="008A2C0C"/>
    <w:rsid w:val="008A5EF5"/>
    <w:rsid w:val="008C4144"/>
    <w:rsid w:val="008C5E30"/>
    <w:rsid w:val="008D18B6"/>
    <w:rsid w:val="008D2181"/>
    <w:rsid w:val="008D778A"/>
    <w:rsid w:val="008E2849"/>
    <w:rsid w:val="008F26B4"/>
    <w:rsid w:val="008F2E9B"/>
    <w:rsid w:val="008F565C"/>
    <w:rsid w:val="008F662E"/>
    <w:rsid w:val="00900758"/>
    <w:rsid w:val="00904C59"/>
    <w:rsid w:val="00913265"/>
    <w:rsid w:val="00915A49"/>
    <w:rsid w:val="009236FC"/>
    <w:rsid w:val="00932198"/>
    <w:rsid w:val="0093483D"/>
    <w:rsid w:val="009437A2"/>
    <w:rsid w:val="00946995"/>
    <w:rsid w:val="00947EF3"/>
    <w:rsid w:val="00951273"/>
    <w:rsid w:val="00951A59"/>
    <w:rsid w:val="00975B13"/>
    <w:rsid w:val="0098382E"/>
    <w:rsid w:val="009968D2"/>
    <w:rsid w:val="009A2085"/>
    <w:rsid w:val="009B053A"/>
    <w:rsid w:val="009B3C55"/>
    <w:rsid w:val="009C1040"/>
    <w:rsid w:val="009C5C62"/>
    <w:rsid w:val="009C66D7"/>
    <w:rsid w:val="009D7C7B"/>
    <w:rsid w:val="009E1351"/>
    <w:rsid w:val="00A01D79"/>
    <w:rsid w:val="00A11EDC"/>
    <w:rsid w:val="00A12D3C"/>
    <w:rsid w:val="00A223CA"/>
    <w:rsid w:val="00A24125"/>
    <w:rsid w:val="00A30B0A"/>
    <w:rsid w:val="00A407F5"/>
    <w:rsid w:val="00A451A0"/>
    <w:rsid w:val="00A550B7"/>
    <w:rsid w:val="00A62E24"/>
    <w:rsid w:val="00A65F14"/>
    <w:rsid w:val="00A66C79"/>
    <w:rsid w:val="00A71DB4"/>
    <w:rsid w:val="00A72C7A"/>
    <w:rsid w:val="00A76174"/>
    <w:rsid w:val="00A87BDA"/>
    <w:rsid w:val="00AA6FC2"/>
    <w:rsid w:val="00AB07EB"/>
    <w:rsid w:val="00AB7347"/>
    <w:rsid w:val="00AC0238"/>
    <w:rsid w:val="00AC1103"/>
    <w:rsid w:val="00AC42DA"/>
    <w:rsid w:val="00AC4831"/>
    <w:rsid w:val="00AD016D"/>
    <w:rsid w:val="00AD3582"/>
    <w:rsid w:val="00AD4B5C"/>
    <w:rsid w:val="00AD4E67"/>
    <w:rsid w:val="00AD67D6"/>
    <w:rsid w:val="00AE6445"/>
    <w:rsid w:val="00AF1411"/>
    <w:rsid w:val="00AF239C"/>
    <w:rsid w:val="00AF549D"/>
    <w:rsid w:val="00AF6726"/>
    <w:rsid w:val="00B02CA8"/>
    <w:rsid w:val="00B10FDF"/>
    <w:rsid w:val="00B1442E"/>
    <w:rsid w:val="00B22E77"/>
    <w:rsid w:val="00B30DF2"/>
    <w:rsid w:val="00B31A36"/>
    <w:rsid w:val="00B323C7"/>
    <w:rsid w:val="00B37BEB"/>
    <w:rsid w:val="00B42CD5"/>
    <w:rsid w:val="00B50112"/>
    <w:rsid w:val="00B7089A"/>
    <w:rsid w:val="00B74F9F"/>
    <w:rsid w:val="00B81490"/>
    <w:rsid w:val="00B82158"/>
    <w:rsid w:val="00B82E92"/>
    <w:rsid w:val="00B84B95"/>
    <w:rsid w:val="00BA3461"/>
    <w:rsid w:val="00BA4A46"/>
    <w:rsid w:val="00BA6797"/>
    <w:rsid w:val="00BB65BA"/>
    <w:rsid w:val="00BB730F"/>
    <w:rsid w:val="00BD7491"/>
    <w:rsid w:val="00BE3903"/>
    <w:rsid w:val="00C004CD"/>
    <w:rsid w:val="00C0165F"/>
    <w:rsid w:val="00C035C1"/>
    <w:rsid w:val="00C074D7"/>
    <w:rsid w:val="00C10791"/>
    <w:rsid w:val="00C20BAA"/>
    <w:rsid w:val="00C43552"/>
    <w:rsid w:val="00C478D3"/>
    <w:rsid w:val="00C54324"/>
    <w:rsid w:val="00C557CB"/>
    <w:rsid w:val="00C62702"/>
    <w:rsid w:val="00C72544"/>
    <w:rsid w:val="00C73213"/>
    <w:rsid w:val="00C738C1"/>
    <w:rsid w:val="00C82E9F"/>
    <w:rsid w:val="00C868BD"/>
    <w:rsid w:val="00C87B20"/>
    <w:rsid w:val="00C87CB3"/>
    <w:rsid w:val="00C87E59"/>
    <w:rsid w:val="00CB44AB"/>
    <w:rsid w:val="00CC2638"/>
    <w:rsid w:val="00CC2829"/>
    <w:rsid w:val="00CD40D8"/>
    <w:rsid w:val="00CD7F2B"/>
    <w:rsid w:val="00CF3B00"/>
    <w:rsid w:val="00D01D1C"/>
    <w:rsid w:val="00D078B0"/>
    <w:rsid w:val="00D139F5"/>
    <w:rsid w:val="00D3339F"/>
    <w:rsid w:val="00D35B81"/>
    <w:rsid w:val="00D41DD7"/>
    <w:rsid w:val="00D434DA"/>
    <w:rsid w:val="00D458D0"/>
    <w:rsid w:val="00D462BA"/>
    <w:rsid w:val="00D52660"/>
    <w:rsid w:val="00D63EBF"/>
    <w:rsid w:val="00D65065"/>
    <w:rsid w:val="00D77C2B"/>
    <w:rsid w:val="00D93619"/>
    <w:rsid w:val="00DA7A1C"/>
    <w:rsid w:val="00DA7EB1"/>
    <w:rsid w:val="00DB0CEE"/>
    <w:rsid w:val="00DB4F00"/>
    <w:rsid w:val="00DB7BA1"/>
    <w:rsid w:val="00DC01EF"/>
    <w:rsid w:val="00DC583E"/>
    <w:rsid w:val="00DD1F94"/>
    <w:rsid w:val="00DF1CF6"/>
    <w:rsid w:val="00DF417F"/>
    <w:rsid w:val="00E0113D"/>
    <w:rsid w:val="00E04DEF"/>
    <w:rsid w:val="00E05AE1"/>
    <w:rsid w:val="00E1747B"/>
    <w:rsid w:val="00E25488"/>
    <w:rsid w:val="00E25D60"/>
    <w:rsid w:val="00E33E4D"/>
    <w:rsid w:val="00E358E4"/>
    <w:rsid w:val="00E41D6F"/>
    <w:rsid w:val="00E61E5E"/>
    <w:rsid w:val="00E62AF8"/>
    <w:rsid w:val="00EC2C82"/>
    <w:rsid w:val="00EC362A"/>
    <w:rsid w:val="00EC5492"/>
    <w:rsid w:val="00EC73BE"/>
    <w:rsid w:val="00EC7A5F"/>
    <w:rsid w:val="00ED5477"/>
    <w:rsid w:val="00EE0C5F"/>
    <w:rsid w:val="00EE0E27"/>
    <w:rsid w:val="00EE4293"/>
    <w:rsid w:val="00EE5CCE"/>
    <w:rsid w:val="00EF2354"/>
    <w:rsid w:val="00EF6550"/>
    <w:rsid w:val="00F00DBD"/>
    <w:rsid w:val="00F0136A"/>
    <w:rsid w:val="00F10907"/>
    <w:rsid w:val="00F12735"/>
    <w:rsid w:val="00F155AD"/>
    <w:rsid w:val="00F15CBB"/>
    <w:rsid w:val="00F23C79"/>
    <w:rsid w:val="00F2663E"/>
    <w:rsid w:val="00F31B2D"/>
    <w:rsid w:val="00F4696B"/>
    <w:rsid w:val="00F525C3"/>
    <w:rsid w:val="00F5334A"/>
    <w:rsid w:val="00F54842"/>
    <w:rsid w:val="00F6338D"/>
    <w:rsid w:val="00F650F1"/>
    <w:rsid w:val="00F668F5"/>
    <w:rsid w:val="00F70C95"/>
    <w:rsid w:val="00F722D2"/>
    <w:rsid w:val="00F7413E"/>
    <w:rsid w:val="00F82155"/>
    <w:rsid w:val="00F83E6B"/>
    <w:rsid w:val="00F92791"/>
    <w:rsid w:val="00FA223F"/>
    <w:rsid w:val="00FC6D4B"/>
    <w:rsid w:val="00FD2789"/>
    <w:rsid w:val="00FE0D4C"/>
    <w:rsid w:val="00FE231F"/>
    <w:rsid w:val="00FE44BC"/>
    <w:rsid w:val="00FE6169"/>
    <w:rsid w:val="00FF4CEC"/>
    <w:rsid w:val="00FF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FF53"/>
  <w15:chartTrackingRefBased/>
  <w15:docId w15:val="{67F836C9-883B-4B70-95AA-D979F7F6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E64"/>
  </w:style>
  <w:style w:type="paragraph" w:styleId="1">
    <w:name w:val="heading 1"/>
    <w:basedOn w:val="a"/>
    <w:next w:val="a"/>
    <w:link w:val="10"/>
    <w:uiPriority w:val="9"/>
    <w:qFormat/>
    <w:rsid w:val="00A40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7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7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7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0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07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07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07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07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07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07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07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0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0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0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0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0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07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07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07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07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07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07F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D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844725"/>
    <w:pPr>
      <w:tabs>
        <w:tab w:val="center" w:pos="4680"/>
        <w:tab w:val="right" w:pos="9360"/>
      </w:tabs>
      <w:spacing w:after="0"/>
      <w:ind w:firstLine="709"/>
      <w:jc w:val="center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MTDisplayEquation0">
    <w:name w:val="MTDisplayEquation Знак"/>
    <w:basedOn w:val="a0"/>
    <w:link w:val="MTDisplayEquation"/>
    <w:rsid w:val="00844725"/>
    <w:rPr>
      <w:rFonts w:ascii="Times New Roman" w:hAnsi="Times New Roman" w:cs="Times New Roman"/>
      <w:sz w:val="28"/>
      <w:szCs w:val="28"/>
      <w:lang w:val="en-US"/>
    </w:rPr>
  </w:style>
  <w:style w:type="paragraph" w:customStyle="1" w:styleId="FR1">
    <w:name w:val="FR1"/>
    <w:rsid w:val="000230E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4.png"/><Relationship Id="rId84" Type="http://schemas.openxmlformats.org/officeDocument/2006/relationships/image" Target="media/image50.jpeg"/><Relationship Id="rId89" Type="http://schemas.openxmlformats.org/officeDocument/2006/relationships/image" Target="media/image53.wmf"/><Relationship Id="rId112" Type="http://schemas.openxmlformats.org/officeDocument/2006/relationships/fontTable" Target="fontTable.xml"/><Relationship Id="rId16" Type="http://schemas.openxmlformats.org/officeDocument/2006/relationships/image" Target="media/image6.wmf"/><Relationship Id="rId107" Type="http://schemas.openxmlformats.org/officeDocument/2006/relationships/image" Target="media/image61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40.emf"/><Relationship Id="rId79" Type="http://schemas.openxmlformats.org/officeDocument/2006/relationships/image" Target="media/image45.png"/><Relationship Id="rId102" Type="http://schemas.openxmlformats.org/officeDocument/2006/relationships/image" Target="media/image58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oleObject" Target="embeddings/oleObject3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113" Type="http://schemas.openxmlformats.org/officeDocument/2006/relationships/theme" Target="theme/theme1.xml"/><Relationship Id="rId80" Type="http://schemas.openxmlformats.org/officeDocument/2006/relationships/image" Target="media/image46.jpeg"/><Relationship Id="rId85" Type="http://schemas.openxmlformats.org/officeDocument/2006/relationships/image" Target="media/image51.wmf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2.bin"/><Relationship Id="rId54" Type="http://schemas.openxmlformats.org/officeDocument/2006/relationships/image" Target="media/image25.wmf"/><Relationship Id="rId70" Type="http://schemas.openxmlformats.org/officeDocument/2006/relationships/image" Target="media/image36.png"/><Relationship Id="rId75" Type="http://schemas.openxmlformats.org/officeDocument/2006/relationships/image" Target="media/image41.emf"/><Relationship Id="rId91" Type="http://schemas.openxmlformats.org/officeDocument/2006/relationships/image" Target="media/image54.wmf"/><Relationship Id="rId96" Type="http://schemas.openxmlformats.org/officeDocument/2006/relationships/oleObject" Target="embeddings/oleObject36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0.png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1.png"/><Relationship Id="rId73" Type="http://schemas.openxmlformats.org/officeDocument/2006/relationships/image" Target="media/image39.emf"/><Relationship Id="rId78" Type="http://schemas.openxmlformats.org/officeDocument/2006/relationships/image" Target="media/image44.png"/><Relationship Id="rId81" Type="http://schemas.openxmlformats.org/officeDocument/2006/relationships/image" Target="media/image47.jpeg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62.png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42.png"/><Relationship Id="rId97" Type="http://schemas.openxmlformats.org/officeDocument/2006/relationships/image" Target="media/image56.wmf"/><Relationship Id="rId104" Type="http://schemas.openxmlformats.org/officeDocument/2006/relationships/image" Target="media/image59.wmf"/><Relationship Id="rId7" Type="http://schemas.openxmlformats.org/officeDocument/2006/relationships/oleObject" Target="embeddings/oleObject1.bin"/><Relationship Id="rId71" Type="http://schemas.openxmlformats.org/officeDocument/2006/relationships/image" Target="media/image37.png"/><Relationship Id="rId92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png"/><Relationship Id="rId87" Type="http://schemas.openxmlformats.org/officeDocument/2006/relationships/image" Target="media/image52.wmf"/><Relationship Id="rId110" Type="http://schemas.openxmlformats.org/officeDocument/2006/relationships/image" Target="media/image63.png"/><Relationship Id="rId61" Type="http://schemas.openxmlformats.org/officeDocument/2006/relationships/oleObject" Target="embeddings/oleObject28.bin"/><Relationship Id="rId82" Type="http://schemas.openxmlformats.org/officeDocument/2006/relationships/image" Target="media/image48.jpeg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image" Target="media/image43.png"/><Relationship Id="rId100" Type="http://schemas.openxmlformats.org/officeDocument/2006/relationships/image" Target="media/image57.wmf"/><Relationship Id="rId105" Type="http://schemas.openxmlformats.org/officeDocument/2006/relationships/oleObject" Target="embeddings/oleObject41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8.emf"/><Relationship Id="rId93" Type="http://schemas.openxmlformats.org/officeDocument/2006/relationships/image" Target="media/image55.wmf"/><Relationship Id="rId98" Type="http://schemas.openxmlformats.org/officeDocument/2006/relationships/oleObject" Target="embeddings/oleObject37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image" Target="media/image33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image" Target="media/image49.jpeg"/><Relationship Id="rId88" Type="http://schemas.openxmlformats.org/officeDocument/2006/relationships/oleObject" Target="embeddings/oleObject31.bin"/><Relationship Id="rId11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70EE3-303B-427B-8B8E-C94B8CD7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18</Pages>
  <Words>2521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Ярослав Левашов</cp:lastModifiedBy>
  <cp:revision>21</cp:revision>
  <dcterms:created xsi:type="dcterms:W3CDTF">2025-03-11T17:40:00Z</dcterms:created>
  <dcterms:modified xsi:type="dcterms:W3CDTF">2025-03-28T11:19:00Z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