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F2" w:rsidRPr="00D60E93" w:rsidRDefault="00C062F2" w:rsidP="00C062F2">
      <w:pPr>
        <w:pStyle w:val="1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E93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D60E93">
        <w:rPr>
          <w:rFonts w:ascii="Times New Roman" w:hAnsi="Times New Roman" w:cs="Times New Roman"/>
          <w:b/>
          <w:sz w:val="28"/>
          <w:szCs w:val="28"/>
        </w:rPr>
        <w:br/>
        <w:t>«Работа двигателей на альтернативных топливах»</w:t>
      </w:r>
    </w:p>
    <w:p w:rsidR="00C062F2" w:rsidRPr="00D60E93" w:rsidRDefault="00C062F2" w:rsidP="00C062F2">
      <w:pPr>
        <w:rPr>
          <w:szCs w:val="28"/>
        </w:rPr>
      </w:pPr>
    </w:p>
    <w:p w:rsidR="00C062F2" w:rsidRDefault="00F13C49" w:rsidP="00D60E93">
      <w:pPr>
        <w:pStyle w:val="3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D60E93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D91306" w:rsidRPr="00D91306" w:rsidRDefault="00D91306" w:rsidP="00D91306"/>
    <w:p w:rsidR="00C062F2" w:rsidRDefault="00C062F2" w:rsidP="00D91306">
      <w:pPr>
        <w:pStyle w:val="4"/>
        <w:spacing w:before="0" w:after="0"/>
        <w:ind w:firstLine="709"/>
        <w:jc w:val="left"/>
      </w:pPr>
      <w:r w:rsidRPr="00D60E93">
        <w:t>Задания закрытого типа на выбор правильного ответа</w:t>
      </w:r>
    </w:p>
    <w:p w:rsidR="00D91306" w:rsidRPr="00D91306" w:rsidRDefault="00D91306" w:rsidP="00D91306">
      <w:pPr>
        <w:ind w:firstLine="709"/>
      </w:pPr>
    </w:p>
    <w:p w:rsidR="00D60E93" w:rsidRDefault="00D60E93" w:rsidP="00D91306">
      <w:pPr>
        <w:ind w:firstLine="709"/>
        <w:rPr>
          <w:i/>
          <w:szCs w:val="28"/>
        </w:rPr>
      </w:pPr>
      <w:r>
        <w:rPr>
          <w:i/>
          <w:szCs w:val="28"/>
        </w:rPr>
        <w:t>В</w:t>
      </w:r>
      <w:r w:rsidR="00C062F2" w:rsidRPr="00D60E93">
        <w:rPr>
          <w:i/>
          <w:szCs w:val="28"/>
        </w:rPr>
        <w:t>ыберите один правильный ответ.</w:t>
      </w:r>
    </w:p>
    <w:p w:rsidR="00C062F2" w:rsidRPr="00D60E93" w:rsidRDefault="00C062F2" w:rsidP="00D91306">
      <w:pPr>
        <w:ind w:firstLine="709"/>
        <w:rPr>
          <w:i/>
          <w:szCs w:val="28"/>
        </w:rPr>
      </w:pPr>
      <w:r w:rsidRPr="00D60E93">
        <w:rPr>
          <w:i/>
          <w:szCs w:val="28"/>
        </w:rPr>
        <w:t xml:space="preserve"> </w:t>
      </w:r>
    </w:p>
    <w:p w:rsidR="007812D6" w:rsidRPr="00D60E93" w:rsidRDefault="00D60E93" w:rsidP="00D91306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E57C65" w:rsidRPr="00D60E93">
        <w:rPr>
          <w:szCs w:val="28"/>
        </w:rPr>
        <w:t>Указать</w:t>
      </w:r>
      <w:r w:rsidR="007812D6" w:rsidRPr="00D60E93">
        <w:rPr>
          <w:szCs w:val="28"/>
        </w:rPr>
        <w:t xml:space="preserve"> вещество</w:t>
      </w:r>
      <w:r w:rsidR="00E57C65" w:rsidRPr="00D60E93">
        <w:rPr>
          <w:szCs w:val="28"/>
        </w:rPr>
        <w:t>, которое</w:t>
      </w:r>
      <w:r w:rsidR="007812D6" w:rsidRPr="00D60E93">
        <w:rPr>
          <w:szCs w:val="28"/>
        </w:rPr>
        <w:t xml:space="preserve"> может применяться в смеси с бензином только в сочетании со стабилизатора</w:t>
      </w:r>
      <w:r w:rsidR="00E57C65" w:rsidRPr="00D60E93">
        <w:rPr>
          <w:szCs w:val="28"/>
        </w:rPr>
        <w:t>ми:</w:t>
      </w:r>
    </w:p>
    <w:p w:rsidR="007812D6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3B6E05">
        <w:rPr>
          <w:szCs w:val="28"/>
        </w:rPr>
        <w:t>метанол</w:t>
      </w:r>
    </w:p>
    <w:p w:rsidR="007812D6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7812D6" w:rsidRPr="00D60E93">
        <w:rPr>
          <w:szCs w:val="28"/>
        </w:rPr>
        <w:t xml:space="preserve">этанол </w:t>
      </w:r>
    </w:p>
    <w:p w:rsidR="007812D6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7812D6" w:rsidRPr="00D60E93">
        <w:rPr>
          <w:szCs w:val="28"/>
        </w:rPr>
        <w:t>спирт-ректификат</w:t>
      </w:r>
    </w:p>
    <w:p w:rsidR="007812D6" w:rsidRPr="00D60E93" w:rsidRDefault="002B6853" w:rsidP="00D91306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812D6" w:rsidRPr="00D60E93">
        <w:rPr>
          <w:sz w:val="28"/>
          <w:szCs w:val="28"/>
        </w:rPr>
        <w:t>метан</w:t>
      </w:r>
    </w:p>
    <w:p w:rsidR="007812D6" w:rsidRPr="00D60E93" w:rsidRDefault="002B6853" w:rsidP="00D91306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812D6" w:rsidRPr="00D60E93">
        <w:rPr>
          <w:sz w:val="28"/>
          <w:szCs w:val="28"/>
        </w:rPr>
        <w:t>водород</w:t>
      </w:r>
    </w:p>
    <w:p w:rsidR="00C062F2" w:rsidRPr="00D60E93" w:rsidRDefault="002B6853" w:rsidP="00D91306">
      <w:pPr>
        <w:ind w:firstLine="709"/>
        <w:rPr>
          <w:szCs w:val="28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szCs w:val="28"/>
        </w:rPr>
        <w:t xml:space="preserve">: </w:t>
      </w:r>
      <w:r>
        <w:rPr>
          <w:szCs w:val="28"/>
        </w:rPr>
        <w:t>А</w:t>
      </w:r>
    </w:p>
    <w:p w:rsidR="00C062F2" w:rsidRPr="00D60E93" w:rsidRDefault="00C062F2" w:rsidP="00D91306">
      <w:pPr>
        <w:ind w:firstLine="709"/>
        <w:rPr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D91306">
      <w:pPr>
        <w:ind w:firstLine="709"/>
        <w:rPr>
          <w:szCs w:val="28"/>
        </w:rPr>
      </w:pPr>
    </w:p>
    <w:p w:rsidR="007812D6" w:rsidRPr="00D60E93" w:rsidRDefault="00D60E93" w:rsidP="00D91306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E57C65" w:rsidRPr="00D60E93">
        <w:rPr>
          <w:szCs w:val="28"/>
        </w:rPr>
        <w:t>Указать</w:t>
      </w:r>
      <w:r w:rsidR="007812D6" w:rsidRPr="00D60E93">
        <w:rPr>
          <w:szCs w:val="28"/>
        </w:rPr>
        <w:t xml:space="preserve"> недостатки электромобилей</w:t>
      </w:r>
      <w:r w:rsidR="00E57C65" w:rsidRPr="00D60E93">
        <w:rPr>
          <w:szCs w:val="28"/>
        </w:rPr>
        <w:t>:</w:t>
      </w:r>
    </w:p>
    <w:p w:rsidR="007812D6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7812D6" w:rsidRPr="00D60E93">
        <w:rPr>
          <w:szCs w:val="28"/>
        </w:rPr>
        <w:t>ограниченный запас хода на одной зарядке, что может быть неудобно для дальних поездок</w:t>
      </w:r>
    </w:p>
    <w:p w:rsidR="007812D6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7812D6" w:rsidRPr="00D60E93">
        <w:rPr>
          <w:szCs w:val="28"/>
        </w:rPr>
        <w:t>длительное время зарядки от нескольких часов до целого дня, что требует планирования и может быть неудобно</w:t>
      </w:r>
    </w:p>
    <w:p w:rsidR="007812D6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7812D6" w:rsidRPr="00D60E93">
        <w:rPr>
          <w:szCs w:val="28"/>
        </w:rPr>
        <w:t>недостаточно зарядных станций, что усложняет эксплуатацию</w:t>
      </w:r>
    </w:p>
    <w:p w:rsidR="007812D6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7812D6" w:rsidRPr="00D60E93">
        <w:rPr>
          <w:szCs w:val="28"/>
        </w:rPr>
        <w:t xml:space="preserve">ограниченный срок службы аккумуляторов, проблемы с утилизацией </w:t>
      </w:r>
    </w:p>
    <w:p w:rsidR="007812D6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7812D6" w:rsidRPr="00D60E93">
        <w:rPr>
          <w:szCs w:val="28"/>
        </w:rPr>
        <w:t>все ответы правильные</w:t>
      </w:r>
    </w:p>
    <w:p w:rsidR="002B6853" w:rsidRDefault="002B6853" w:rsidP="00D91306">
      <w:pPr>
        <w:ind w:firstLine="709"/>
        <w:rPr>
          <w:szCs w:val="28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szCs w:val="28"/>
        </w:rPr>
        <w:t xml:space="preserve">: </w:t>
      </w:r>
      <w:r>
        <w:rPr>
          <w:szCs w:val="28"/>
        </w:rPr>
        <w:t>Д</w:t>
      </w:r>
    </w:p>
    <w:p w:rsidR="00C062F2" w:rsidRPr="00D60E93" w:rsidRDefault="00C062F2" w:rsidP="00D91306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D91306">
      <w:pPr>
        <w:ind w:firstLine="709"/>
        <w:rPr>
          <w:szCs w:val="28"/>
        </w:rPr>
      </w:pPr>
    </w:p>
    <w:p w:rsidR="00004820" w:rsidRPr="00D60E93" w:rsidRDefault="00D60E93" w:rsidP="00D9130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004820" w:rsidRPr="00D60E93">
        <w:rPr>
          <w:szCs w:val="28"/>
        </w:rPr>
        <w:t>Указать обязательный компонент в большинств</w:t>
      </w:r>
      <w:r w:rsidR="00E57C65" w:rsidRPr="00D60E93">
        <w:rPr>
          <w:szCs w:val="28"/>
        </w:rPr>
        <w:t>е пусковых жидкостей:</w:t>
      </w:r>
    </w:p>
    <w:p w:rsidR="00004820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004820" w:rsidRPr="00D60E93">
        <w:rPr>
          <w:szCs w:val="28"/>
        </w:rPr>
        <w:t>ацетон</w:t>
      </w:r>
    </w:p>
    <w:p w:rsidR="00004820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004820" w:rsidRPr="00D60E93">
        <w:rPr>
          <w:szCs w:val="28"/>
        </w:rPr>
        <w:t>диэтиловый эфир</w:t>
      </w:r>
    </w:p>
    <w:p w:rsidR="00004820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004820" w:rsidRPr="00D60E93">
        <w:rPr>
          <w:szCs w:val="28"/>
        </w:rPr>
        <w:t>этиловый эфир</w:t>
      </w:r>
    </w:p>
    <w:p w:rsidR="00004820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004820" w:rsidRPr="00D60E93">
        <w:rPr>
          <w:szCs w:val="28"/>
        </w:rPr>
        <w:t>бензин</w:t>
      </w:r>
    </w:p>
    <w:p w:rsidR="00004820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004820" w:rsidRPr="00D60E93">
        <w:rPr>
          <w:szCs w:val="28"/>
        </w:rPr>
        <w:t>нет правильного ответа</w:t>
      </w:r>
    </w:p>
    <w:p w:rsidR="00C062F2" w:rsidRPr="00D60E93" w:rsidRDefault="002B6853" w:rsidP="00D91306">
      <w:pPr>
        <w:ind w:firstLine="709"/>
        <w:rPr>
          <w:szCs w:val="28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szCs w:val="28"/>
        </w:rPr>
        <w:t xml:space="preserve">: </w:t>
      </w:r>
      <w:r>
        <w:rPr>
          <w:szCs w:val="28"/>
        </w:rPr>
        <w:t>Б</w:t>
      </w:r>
    </w:p>
    <w:p w:rsidR="00C062F2" w:rsidRPr="00D60E93" w:rsidRDefault="00C062F2" w:rsidP="00D91306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  <w:r w:rsidRPr="00D60E93">
        <w:rPr>
          <w:color w:val="FF0000"/>
          <w:szCs w:val="28"/>
        </w:rPr>
        <w:t xml:space="preserve"> </w:t>
      </w:r>
    </w:p>
    <w:p w:rsidR="00C062F2" w:rsidRPr="00D60E93" w:rsidRDefault="00C062F2" w:rsidP="00D91306">
      <w:pPr>
        <w:ind w:firstLine="709"/>
        <w:rPr>
          <w:szCs w:val="28"/>
        </w:rPr>
      </w:pPr>
    </w:p>
    <w:p w:rsidR="00E57C65" w:rsidRPr="00D60E93" w:rsidRDefault="00D60E93" w:rsidP="00D91306">
      <w:pPr>
        <w:widowControl w:val="0"/>
        <w:ind w:firstLine="709"/>
        <w:rPr>
          <w:szCs w:val="28"/>
        </w:rPr>
      </w:pPr>
      <w:r>
        <w:rPr>
          <w:szCs w:val="28"/>
        </w:rPr>
        <w:t xml:space="preserve">4. </w:t>
      </w:r>
      <w:r w:rsidR="00E57C65" w:rsidRPr="00D60E93">
        <w:rPr>
          <w:szCs w:val="28"/>
        </w:rPr>
        <w:t>Указать экологические преимущества от применения природного газа в к</w:t>
      </w:r>
      <w:r w:rsidR="00E57C65" w:rsidRPr="00D60E93">
        <w:rPr>
          <w:szCs w:val="28"/>
        </w:rPr>
        <w:t>а</w:t>
      </w:r>
      <w:r w:rsidR="00E57C65" w:rsidRPr="00D60E93">
        <w:rPr>
          <w:szCs w:val="28"/>
        </w:rPr>
        <w:t>честве моторного топлива ДВС:</w:t>
      </w:r>
    </w:p>
    <w:p w:rsidR="00E57C65" w:rsidRPr="00D60E93" w:rsidRDefault="002B6853" w:rsidP="00D91306">
      <w:pPr>
        <w:widowControl w:val="0"/>
        <w:ind w:firstLine="709"/>
        <w:rPr>
          <w:szCs w:val="28"/>
        </w:rPr>
      </w:pPr>
      <w:r>
        <w:rPr>
          <w:szCs w:val="28"/>
        </w:rPr>
        <w:t xml:space="preserve">А) </w:t>
      </w:r>
      <w:r w:rsidR="00E57C65" w:rsidRPr="00D60E93">
        <w:rPr>
          <w:szCs w:val="28"/>
        </w:rPr>
        <w:t>снижение выбросов вредных веществ (природный газ сжигается чище, чем бензин или дизельное топливо, что приводит к снижению выбросов оксидов азота (NOₓ), угарного газа (CO) и твердых частиц)</w:t>
      </w:r>
    </w:p>
    <w:p w:rsidR="00E57C65" w:rsidRPr="00D60E93" w:rsidRDefault="002B6853" w:rsidP="00D91306">
      <w:pPr>
        <w:widowControl w:val="0"/>
        <w:ind w:firstLine="709"/>
        <w:rPr>
          <w:szCs w:val="28"/>
        </w:rPr>
      </w:pPr>
      <w:r>
        <w:rPr>
          <w:szCs w:val="28"/>
        </w:rPr>
        <w:t xml:space="preserve">Б) </w:t>
      </w:r>
      <w:r w:rsidR="00E57C65" w:rsidRPr="00D60E93">
        <w:rPr>
          <w:szCs w:val="28"/>
        </w:rPr>
        <w:t>уменьшение выбросов парниковых газов (использование природного газа снижает выбросы углекислого газа (CO</w:t>
      </w:r>
      <w:r w:rsidRPr="002B6853">
        <w:rPr>
          <w:szCs w:val="28"/>
          <w:vertAlign w:val="subscript"/>
        </w:rPr>
        <w:t>2</w:t>
      </w:r>
      <w:r>
        <w:rPr>
          <w:szCs w:val="28"/>
          <w:vertAlign w:val="subscript"/>
        </w:rPr>
        <w:t xml:space="preserve"> </w:t>
      </w:r>
      <w:r w:rsidR="00E57C65" w:rsidRPr="00D60E93">
        <w:rPr>
          <w:szCs w:val="28"/>
        </w:rPr>
        <w:t>на 25 % по сравнению с традиционными видами топлива)</w:t>
      </w:r>
    </w:p>
    <w:p w:rsidR="00E57C65" w:rsidRPr="00D60E93" w:rsidRDefault="002B6853" w:rsidP="00D91306">
      <w:pPr>
        <w:widowControl w:val="0"/>
        <w:ind w:firstLine="709"/>
        <w:rPr>
          <w:szCs w:val="28"/>
        </w:rPr>
      </w:pPr>
      <w:r>
        <w:rPr>
          <w:szCs w:val="28"/>
        </w:rPr>
        <w:t xml:space="preserve">В) </w:t>
      </w:r>
      <w:r w:rsidR="00E57C65" w:rsidRPr="00D60E93">
        <w:rPr>
          <w:szCs w:val="28"/>
        </w:rPr>
        <w:t xml:space="preserve">снижение уровня шума (двигатели, работающие на природном газе, обычно </w:t>
      </w:r>
      <w:r w:rsidR="00E57C65" w:rsidRPr="00D60E93">
        <w:rPr>
          <w:szCs w:val="28"/>
        </w:rPr>
        <w:lastRenderedPageBreak/>
        <w:t>работают тише, что способствует снижению уровня шума в городах)</w:t>
      </w:r>
    </w:p>
    <w:p w:rsidR="00E57C65" w:rsidRPr="00D60E93" w:rsidRDefault="002B6853" w:rsidP="00D91306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57C65" w:rsidRPr="00D60E93">
        <w:rPr>
          <w:sz w:val="28"/>
          <w:szCs w:val="28"/>
        </w:rPr>
        <w:t>перечисленное в пунктах 1, 2, 3</w:t>
      </w:r>
    </w:p>
    <w:p w:rsidR="00E57C65" w:rsidRPr="00D60E93" w:rsidRDefault="002B6853" w:rsidP="00D9130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E57C65" w:rsidRPr="00D60E93">
        <w:rPr>
          <w:szCs w:val="28"/>
        </w:rPr>
        <w:t>нет правильного ответа</w:t>
      </w:r>
    </w:p>
    <w:p w:rsidR="00C062F2" w:rsidRPr="00D60E93" w:rsidRDefault="002B6853" w:rsidP="00D91306">
      <w:pPr>
        <w:ind w:firstLine="709"/>
        <w:rPr>
          <w:szCs w:val="28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szCs w:val="28"/>
        </w:rPr>
        <w:t xml:space="preserve">: </w:t>
      </w:r>
      <w:r>
        <w:rPr>
          <w:szCs w:val="28"/>
        </w:rPr>
        <w:t>Г</w:t>
      </w:r>
    </w:p>
    <w:p w:rsidR="00C062F2" w:rsidRPr="00D60E93" w:rsidRDefault="00C062F2" w:rsidP="00D91306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C062F2">
      <w:pPr>
        <w:rPr>
          <w:szCs w:val="28"/>
        </w:rPr>
      </w:pPr>
    </w:p>
    <w:p w:rsidR="00C062F2" w:rsidRDefault="00C062F2" w:rsidP="00D91306">
      <w:pPr>
        <w:pStyle w:val="4"/>
        <w:spacing w:before="0" w:after="0"/>
        <w:ind w:firstLine="709"/>
      </w:pPr>
      <w:r w:rsidRPr="00D60E93">
        <w:t>Задания закрытого типа на установление соответствия</w:t>
      </w:r>
    </w:p>
    <w:p w:rsidR="00D91306" w:rsidRPr="00D91306" w:rsidRDefault="00D91306" w:rsidP="00D91306">
      <w:pPr>
        <w:ind w:firstLine="709"/>
      </w:pPr>
    </w:p>
    <w:p w:rsidR="00D60E93" w:rsidRPr="005F0FEE" w:rsidRDefault="00D60E93" w:rsidP="00D91306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Установите правильное соответствие.</w:t>
      </w:r>
      <w:r w:rsidR="00D91306">
        <w:rPr>
          <w:i/>
          <w:szCs w:val="28"/>
        </w:rPr>
        <w:t xml:space="preserve"> </w:t>
      </w: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D60E93" w:rsidRPr="00D60E93" w:rsidRDefault="00D60E93" w:rsidP="00D91306">
      <w:pPr>
        <w:ind w:firstLine="709"/>
      </w:pPr>
    </w:p>
    <w:p w:rsidR="00C062F2" w:rsidRPr="00D60E93" w:rsidRDefault="00D60E93" w:rsidP="00D91306">
      <w:pPr>
        <w:ind w:firstLine="709"/>
        <w:rPr>
          <w:szCs w:val="28"/>
        </w:rPr>
      </w:pPr>
      <w:r w:rsidRPr="00D60E93">
        <w:rPr>
          <w:szCs w:val="28"/>
        </w:rPr>
        <w:t>1. Установите соответствие понятий и их определений</w:t>
      </w:r>
      <w:r>
        <w:rPr>
          <w:szCs w:val="28"/>
        </w:rPr>
        <w:t>.</w:t>
      </w:r>
    </w:p>
    <w:tbl>
      <w:tblPr>
        <w:tblW w:w="10413" w:type="dxa"/>
        <w:tblInd w:w="108" w:type="dxa"/>
        <w:tblLayout w:type="fixed"/>
        <w:tblLook w:val="01E0"/>
      </w:tblPr>
      <w:tblGrid>
        <w:gridCol w:w="426"/>
        <w:gridCol w:w="141"/>
        <w:gridCol w:w="3610"/>
        <w:gridCol w:w="141"/>
        <w:gridCol w:w="426"/>
        <w:gridCol w:w="141"/>
        <w:gridCol w:w="5387"/>
        <w:gridCol w:w="141"/>
      </w:tblGrid>
      <w:tr w:rsidR="00FD744D" w:rsidRPr="00D60E93" w:rsidTr="00D91306">
        <w:tc>
          <w:tcPr>
            <w:tcW w:w="567" w:type="dxa"/>
            <w:gridSpan w:val="2"/>
          </w:tcPr>
          <w:p w:rsidR="00FD744D" w:rsidRPr="00D60E93" w:rsidRDefault="00AA7CBC" w:rsidP="00D91306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ab/>
            </w:r>
            <w:r w:rsidR="00D91306">
              <w:rPr>
                <w:szCs w:val="28"/>
                <w:lang w:eastAsia="ru-RU"/>
              </w:rPr>
              <w:t>1)</w:t>
            </w:r>
          </w:p>
        </w:tc>
        <w:tc>
          <w:tcPr>
            <w:tcW w:w="3751" w:type="dxa"/>
            <w:gridSpan w:val="2"/>
          </w:tcPr>
          <w:p w:rsidR="00FD744D" w:rsidRPr="00D60E93" w:rsidRDefault="00FD744D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температура застывания х</w:t>
            </w:r>
            <w:r w:rsidRPr="00D60E93">
              <w:rPr>
                <w:szCs w:val="28"/>
                <w:lang w:eastAsia="ru-RU"/>
              </w:rPr>
              <w:t>а</w:t>
            </w:r>
            <w:r w:rsidRPr="00D60E93">
              <w:rPr>
                <w:szCs w:val="28"/>
                <w:lang w:eastAsia="ru-RU"/>
              </w:rPr>
              <w:t xml:space="preserve">рактеризует </w:t>
            </w:r>
          </w:p>
        </w:tc>
        <w:tc>
          <w:tcPr>
            <w:tcW w:w="567" w:type="dxa"/>
            <w:gridSpan w:val="2"/>
          </w:tcPr>
          <w:p w:rsidR="00FD744D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А)</w:t>
            </w:r>
          </w:p>
        </w:tc>
        <w:tc>
          <w:tcPr>
            <w:tcW w:w="5528" w:type="dxa"/>
            <w:gridSpan w:val="2"/>
          </w:tcPr>
          <w:p w:rsidR="00FD744D" w:rsidRPr="00D60E93" w:rsidRDefault="00FD744D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это температура, при охлаждении до кот</w:t>
            </w:r>
            <w:r w:rsidRPr="00D60E93">
              <w:rPr>
                <w:szCs w:val="28"/>
                <w:lang w:eastAsia="ru-RU"/>
              </w:rPr>
              <w:t>о</w:t>
            </w:r>
            <w:r w:rsidRPr="00D60E93">
              <w:rPr>
                <w:szCs w:val="28"/>
                <w:lang w:eastAsia="ru-RU"/>
              </w:rPr>
              <w:t>рой топливо начинает мутнеть вследствие образования микрокристаллов парафинов. Надежная подача топлива обеспечивается при температуре окружающей среды на (3…5)°С выше температуры помутнения</w:t>
            </w:r>
          </w:p>
        </w:tc>
      </w:tr>
      <w:tr w:rsidR="00FD744D" w:rsidRPr="00D60E93" w:rsidTr="00D91306">
        <w:tc>
          <w:tcPr>
            <w:tcW w:w="567" w:type="dxa"/>
            <w:gridSpan w:val="2"/>
          </w:tcPr>
          <w:p w:rsidR="00FD744D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2)</w:t>
            </w:r>
          </w:p>
        </w:tc>
        <w:tc>
          <w:tcPr>
            <w:tcW w:w="3751" w:type="dxa"/>
            <w:gridSpan w:val="2"/>
          </w:tcPr>
          <w:p w:rsidR="00FD744D" w:rsidRPr="00D60E93" w:rsidRDefault="00FD744D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 xml:space="preserve">температура помутнения </w:t>
            </w:r>
          </w:p>
        </w:tc>
        <w:tc>
          <w:tcPr>
            <w:tcW w:w="567" w:type="dxa"/>
            <w:gridSpan w:val="2"/>
          </w:tcPr>
          <w:p w:rsidR="00FD744D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Б)</w:t>
            </w:r>
          </w:p>
        </w:tc>
        <w:tc>
          <w:tcPr>
            <w:tcW w:w="5528" w:type="dxa"/>
            <w:gridSpan w:val="2"/>
          </w:tcPr>
          <w:p w:rsidR="00FD744D" w:rsidRPr="00D60E93" w:rsidRDefault="00FD744D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потерю текучести (подвижности) топлива с понижением температуры из-за увеличения вязкости и выделения кристаллов параф</w:t>
            </w:r>
            <w:r w:rsidRPr="00D60E93">
              <w:rPr>
                <w:szCs w:val="28"/>
                <w:lang w:eastAsia="ru-RU"/>
              </w:rPr>
              <w:t>и</w:t>
            </w:r>
            <w:r w:rsidRPr="00D60E93">
              <w:rPr>
                <w:szCs w:val="28"/>
                <w:lang w:eastAsia="ru-RU"/>
              </w:rPr>
              <w:t xml:space="preserve">нов </w:t>
            </w:r>
          </w:p>
        </w:tc>
      </w:tr>
      <w:tr w:rsidR="00FD744D" w:rsidRPr="00D60E93" w:rsidTr="00D91306">
        <w:tc>
          <w:tcPr>
            <w:tcW w:w="567" w:type="dxa"/>
            <w:gridSpan w:val="2"/>
          </w:tcPr>
          <w:p w:rsidR="00FD744D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3)</w:t>
            </w:r>
          </w:p>
        </w:tc>
        <w:tc>
          <w:tcPr>
            <w:tcW w:w="3751" w:type="dxa"/>
            <w:gridSpan w:val="2"/>
          </w:tcPr>
          <w:p w:rsidR="00FD744D" w:rsidRPr="00D60E93" w:rsidRDefault="00FD744D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предельная температура фильтрации</w:t>
            </w:r>
          </w:p>
        </w:tc>
        <w:tc>
          <w:tcPr>
            <w:tcW w:w="567" w:type="dxa"/>
            <w:gridSpan w:val="2"/>
          </w:tcPr>
          <w:p w:rsidR="00FD744D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В)</w:t>
            </w:r>
          </w:p>
        </w:tc>
        <w:tc>
          <w:tcPr>
            <w:tcW w:w="5528" w:type="dxa"/>
            <w:gridSpan w:val="2"/>
          </w:tcPr>
          <w:p w:rsidR="00FD744D" w:rsidRPr="00D60E93" w:rsidRDefault="00FD744D" w:rsidP="00FD744D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характеризует его среднюю испаряемость, влияющую на приемистость, прогрев и у</w:t>
            </w:r>
            <w:r w:rsidRPr="00D60E93">
              <w:rPr>
                <w:szCs w:val="28"/>
                <w:lang w:eastAsia="ru-RU"/>
              </w:rPr>
              <w:t>с</w:t>
            </w:r>
            <w:r w:rsidRPr="00D60E93">
              <w:rPr>
                <w:szCs w:val="28"/>
                <w:lang w:eastAsia="ru-RU"/>
              </w:rPr>
              <w:t>тойчивость работы ДВС. Чем  она ниже, тем выше его испаряемость и лучше при</w:t>
            </w:r>
            <w:r w:rsidRPr="00D60E93">
              <w:rPr>
                <w:szCs w:val="28"/>
                <w:lang w:eastAsia="ru-RU"/>
              </w:rPr>
              <w:t>е</w:t>
            </w:r>
            <w:r w:rsidRPr="00D60E93">
              <w:rPr>
                <w:szCs w:val="28"/>
                <w:lang w:eastAsia="ru-RU"/>
              </w:rPr>
              <w:t>мистость и устойчивость работы ДВС на данном сорте топлива</w:t>
            </w:r>
          </w:p>
        </w:tc>
      </w:tr>
      <w:tr w:rsidR="00FD744D" w:rsidRPr="00D60E93" w:rsidTr="00D91306">
        <w:tc>
          <w:tcPr>
            <w:tcW w:w="567" w:type="dxa"/>
            <w:gridSpan w:val="2"/>
          </w:tcPr>
          <w:p w:rsidR="00FD744D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4)</w:t>
            </w:r>
          </w:p>
        </w:tc>
        <w:tc>
          <w:tcPr>
            <w:tcW w:w="3751" w:type="dxa"/>
            <w:gridSpan w:val="2"/>
          </w:tcPr>
          <w:p w:rsidR="00FD744D" w:rsidRPr="00D60E93" w:rsidRDefault="00FD744D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температура выкипания 10% топлива (t</w:t>
            </w:r>
            <w:r w:rsidRPr="00D60E93">
              <w:rPr>
                <w:szCs w:val="28"/>
                <w:vertAlign w:val="subscript"/>
                <w:lang w:eastAsia="ru-RU"/>
              </w:rPr>
              <w:t>10</w:t>
            </w:r>
            <w:r w:rsidRPr="00D60E93">
              <w:rPr>
                <w:szCs w:val="28"/>
                <w:lang w:eastAsia="ru-RU"/>
              </w:rPr>
              <w:t xml:space="preserve">) </w:t>
            </w:r>
          </w:p>
        </w:tc>
        <w:tc>
          <w:tcPr>
            <w:tcW w:w="567" w:type="dxa"/>
            <w:gridSpan w:val="2"/>
          </w:tcPr>
          <w:p w:rsidR="00FD744D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Г)</w:t>
            </w:r>
          </w:p>
        </w:tc>
        <w:tc>
          <w:tcPr>
            <w:tcW w:w="5528" w:type="dxa"/>
            <w:gridSpan w:val="2"/>
          </w:tcPr>
          <w:p w:rsidR="00FD744D" w:rsidRPr="00D60E93" w:rsidRDefault="00FD744D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низшая температура, при которой еще во</w:t>
            </w:r>
            <w:r w:rsidRPr="00D60E93">
              <w:rPr>
                <w:szCs w:val="28"/>
                <w:lang w:eastAsia="ru-RU"/>
              </w:rPr>
              <w:t>з</w:t>
            </w:r>
            <w:r w:rsidRPr="00D60E93">
              <w:rPr>
                <w:szCs w:val="28"/>
                <w:lang w:eastAsia="ru-RU"/>
              </w:rPr>
              <w:t>можно протекание топлива через стандар</w:t>
            </w:r>
            <w:r w:rsidRPr="00D60E93">
              <w:rPr>
                <w:szCs w:val="28"/>
                <w:lang w:eastAsia="ru-RU"/>
              </w:rPr>
              <w:t>т</w:t>
            </w:r>
            <w:r w:rsidRPr="00D60E93">
              <w:rPr>
                <w:szCs w:val="28"/>
                <w:lang w:eastAsia="ru-RU"/>
              </w:rPr>
              <w:t>ный топливный фильтр тонкой очистки</w:t>
            </w:r>
          </w:p>
        </w:tc>
      </w:tr>
      <w:tr w:rsidR="00FD744D" w:rsidRPr="00D60E93" w:rsidTr="00D91306">
        <w:trPr>
          <w:gridAfter w:val="1"/>
          <w:wAfter w:w="141" w:type="dxa"/>
        </w:trPr>
        <w:tc>
          <w:tcPr>
            <w:tcW w:w="426" w:type="dxa"/>
          </w:tcPr>
          <w:p w:rsidR="00FD744D" w:rsidRPr="00D60E93" w:rsidRDefault="00FD744D" w:rsidP="00312152">
            <w:pPr>
              <w:rPr>
                <w:szCs w:val="28"/>
                <w:lang w:eastAsia="ru-RU"/>
              </w:rPr>
            </w:pPr>
          </w:p>
        </w:tc>
        <w:tc>
          <w:tcPr>
            <w:tcW w:w="3751" w:type="dxa"/>
            <w:gridSpan w:val="2"/>
          </w:tcPr>
          <w:p w:rsidR="00FD744D" w:rsidRPr="00D60E93" w:rsidRDefault="00FD744D" w:rsidP="00312152">
            <w:pPr>
              <w:rPr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D744D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Д)</w:t>
            </w:r>
          </w:p>
        </w:tc>
        <w:tc>
          <w:tcPr>
            <w:tcW w:w="5528" w:type="dxa"/>
            <w:gridSpan w:val="2"/>
          </w:tcPr>
          <w:p w:rsidR="00FD744D" w:rsidRPr="00D60E93" w:rsidRDefault="00FD744D" w:rsidP="00FD744D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по ней судят о его пусковых свойствах и склонности к образованию паровых пробок в системе питания двигателя. Чем она ниже, тем лучше его пусковые свойства, тем легче на таком топливе запускается ДВС, но тем больше опасность образования паровых пробок в жаркое время года</w:t>
            </w:r>
          </w:p>
        </w:tc>
      </w:tr>
    </w:tbl>
    <w:p w:rsidR="00C062F2" w:rsidRPr="00D60E93" w:rsidRDefault="002B6853" w:rsidP="00D91306">
      <w:pPr>
        <w:ind w:firstLine="709"/>
        <w:rPr>
          <w:szCs w:val="28"/>
          <w:lang w:eastAsia="ru-RU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bCs/>
          <w:szCs w:val="28"/>
          <w:lang w:eastAsia="ru-RU"/>
        </w:rPr>
        <w:t xml:space="preserve">: </w:t>
      </w:r>
      <w:r w:rsidR="00D91306" w:rsidRPr="00472DC8">
        <w:rPr>
          <w:szCs w:val="28"/>
          <w:lang w:eastAsia="ru-RU"/>
        </w:rPr>
        <w:t>1-Б, 2-</w:t>
      </w:r>
      <w:r w:rsidR="00D91306">
        <w:rPr>
          <w:szCs w:val="28"/>
          <w:lang w:eastAsia="ru-RU"/>
        </w:rPr>
        <w:t>А</w:t>
      </w:r>
      <w:r w:rsidR="00D91306" w:rsidRPr="00472DC8">
        <w:rPr>
          <w:szCs w:val="28"/>
          <w:lang w:eastAsia="ru-RU"/>
        </w:rPr>
        <w:t>, 3-</w:t>
      </w:r>
      <w:r w:rsidR="00D91306">
        <w:rPr>
          <w:szCs w:val="28"/>
          <w:lang w:eastAsia="ru-RU"/>
        </w:rPr>
        <w:t>Г</w:t>
      </w:r>
      <w:r w:rsidR="00D91306" w:rsidRPr="00472DC8">
        <w:rPr>
          <w:szCs w:val="28"/>
          <w:lang w:eastAsia="ru-RU"/>
        </w:rPr>
        <w:t>, 4-</w:t>
      </w:r>
      <w:r w:rsidR="00D91306">
        <w:rPr>
          <w:szCs w:val="28"/>
          <w:lang w:eastAsia="ru-RU"/>
        </w:rPr>
        <w:t>Д</w:t>
      </w:r>
    </w:p>
    <w:p w:rsidR="00C062F2" w:rsidRPr="00D60E93" w:rsidRDefault="00C062F2" w:rsidP="00D91306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D60E93" w:rsidRDefault="00D60E93" w:rsidP="00C062F2">
      <w:pPr>
        <w:rPr>
          <w:szCs w:val="28"/>
        </w:rPr>
      </w:pPr>
    </w:p>
    <w:p w:rsidR="00D60E93" w:rsidRPr="00D60E93" w:rsidRDefault="00D60E93" w:rsidP="00D91306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D60E93">
        <w:rPr>
          <w:szCs w:val="28"/>
        </w:rPr>
        <w:t>Установите соответствие понятий и их определений</w:t>
      </w:r>
      <w:r>
        <w:rPr>
          <w:szCs w:val="28"/>
        </w:rPr>
        <w:t>.</w:t>
      </w:r>
    </w:p>
    <w:tbl>
      <w:tblPr>
        <w:tblW w:w="10206" w:type="dxa"/>
        <w:tblInd w:w="108" w:type="dxa"/>
        <w:tblLayout w:type="fixed"/>
        <w:tblLook w:val="01E0"/>
      </w:tblPr>
      <w:tblGrid>
        <w:gridCol w:w="567"/>
        <w:gridCol w:w="2410"/>
        <w:gridCol w:w="567"/>
        <w:gridCol w:w="6662"/>
      </w:tblGrid>
      <w:tr w:rsidR="00B07519" w:rsidRPr="00D60E93" w:rsidTr="00D91306">
        <w:tc>
          <w:tcPr>
            <w:tcW w:w="567" w:type="dxa"/>
          </w:tcPr>
          <w:p w:rsidR="00B07519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1)</w:t>
            </w:r>
          </w:p>
        </w:tc>
        <w:tc>
          <w:tcPr>
            <w:tcW w:w="2410" w:type="dxa"/>
          </w:tcPr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удельн</w:t>
            </w:r>
            <w:r w:rsidR="00AA7CBC" w:rsidRPr="00D60E93">
              <w:rPr>
                <w:szCs w:val="28"/>
                <w:lang w:eastAsia="ru-RU"/>
              </w:rPr>
              <w:t>ая</w:t>
            </w:r>
            <w:r w:rsidRPr="00D60E93">
              <w:rPr>
                <w:szCs w:val="28"/>
                <w:lang w:eastAsia="ru-RU"/>
              </w:rPr>
              <w:t xml:space="preserve"> вязкость </w:t>
            </w:r>
          </w:p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07519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А)</w:t>
            </w:r>
          </w:p>
        </w:tc>
        <w:tc>
          <w:tcPr>
            <w:tcW w:w="6662" w:type="dxa"/>
          </w:tcPr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отношение времени истечения из стандартного ви</w:t>
            </w:r>
            <w:r w:rsidRPr="00D60E93">
              <w:rPr>
                <w:szCs w:val="28"/>
                <w:lang w:eastAsia="ru-RU"/>
              </w:rPr>
              <w:t>с</w:t>
            </w:r>
            <w:r w:rsidRPr="00D60E93">
              <w:rPr>
                <w:szCs w:val="28"/>
                <w:lang w:eastAsia="ru-RU"/>
              </w:rPr>
              <w:t>козиметра типа ВУ 200 мл испытуемого нефтепр</w:t>
            </w:r>
            <w:r w:rsidRPr="00D60E93">
              <w:rPr>
                <w:szCs w:val="28"/>
                <w:lang w:eastAsia="ru-RU"/>
              </w:rPr>
              <w:t>о</w:t>
            </w:r>
            <w:r w:rsidRPr="00D60E93">
              <w:rPr>
                <w:szCs w:val="28"/>
                <w:lang w:eastAsia="ru-RU"/>
              </w:rPr>
              <w:t>дукта при температуре испытания t ко времени ист</w:t>
            </w:r>
            <w:r w:rsidRPr="00D60E93">
              <w:rPr>
                <w:szCs w:val="28"/>
                <w:lang w:eastAsia="ru-RU"/>
              </w:rPr>
              <w:t>е</w:t>
            </w:r>
            <w:r w:rsidRPr="00D60E93">
              <w:rPr>
                <w:szCs w:val="28"/>
                <w:lang w:eastAsia="ru-RU"/>
              </w:rPr>
              <w:t>чения 200 мл дистиллированной воды при темпер</w:t>
            </w:r>
            <w:r w:rsidRPr="00D60E93">
              <w:rPr>
                <w:szCs w:val="28"/>
                <w:lang w:eastAsia="ru-RU"/>
              </w:rPr>
              <w:t>а</w:t>
            </w:r>
            <w:r w:rsidRPr="00D60E93">
              <w:rPr>
                <w:szCs w:val="28"/>
                <w:lang w:eastAsia="ru-RU"/>
              </w:rPr>
              <w:t>туре + 20</w:t>
            </w:r>
            <w:r w:rsidRPr="00D60E93">
              <w:rPr>
                <w:szCs w:val="28"/>
                <w:vertAlign w:val="superscript"/>
                <w:lang w:eastAsia="ru-RU"/>
              </w:rPr>
              <w:t>о</w:t>
            </w:r>
            <w:r w:rsidRPr="00D60E93">
              <w:rPr>
                <w:szCs w:val="28"/>
                <w:lang w:eastAsia="ru-RU"/>
              </w:rPr>
              <w:t>С (293К), являющемуся постоянной (во</w:t>
            </w:r>
            <w:r w:rsidRPr="00D60E93">
              <w:rPr>
                <w:szCs w:val="28"/>
                <w:lang w:eastAsia="ru-RU"/>
              </w:rPr>
              <w:t>д</w:t>
            </w:r>
            <w:r w:rsidRPr="00D60E93">
              <w:rPr>
                <w:szCs w:val="28"/>
                <w:lang w:eastAsia="ru-RU"/>
              </w:rPr>
              <w:t>ным числом) при</w:t>
            </w:r>
            <w:r w:rsidR="00AA7CBC" w:rsidRPr="00D60E93">
              <w:rPr>
                <w:szCs w:val="28"/>
                <w:lang w:eastAsia="ru-RU"/>
              </w:rPr>
              <w:t>бора</w:t>
            </w:r>
          </w:p>
        </w:tc>
      </w:tr>
      <w:tr w:rsidR="00B07519" w:rsidRPr="00D60E93" w:rsidTr="00D91306">
        <w:tc>
          <w:tcPr>
            <w:tcW w:w="567" w:type="dxa"/>
          </w:tcPr>
          <w:p w:rsidR="00B07519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2)</w:t>
            </w:r>
          </w:p>
        </w:tc>
        <w:tc>
          <w:tcPr>
            <w:tcW w:w="2410" w:type="dxa"/>
          </w:tcPr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условн</w:t>
            </w:r>
            <w:r w:rsidR="00AA7CBC" w:rsidRPr="00D60E93">
              <w:rPr>
                <w:szCs w:val="28"/>
                <w:lang w:eastAsia="ru-RU"/>
              </w:rPr>
              <w:t>ая</w:t>
            </w:r>
            <w:r w:rsidRPr="00D60E93">
              <w:rPr>
                <w:szCs w:val="28"/>
                <w:lang w:eastAsia="ru-RU"/>
              </w:rPr>
              <w:t xml:space="preserve"> или о</w:t>
            </w:r>
            <w:r w:rsidRPr="00D60E93">
              <w:rPr>
                <w:szCs w:val="28"/>
                <w:lang w:eastAsia="ru-RU"/>
              </w:rPr>
              <w:t>т</w:t>
            </w:r>
            <w:r w:rsidRPr="00D60E93">
              <w:rPr>
                <w:szCs w:val="28"/>
                <w:lang w:eastAsia="ru-RU"/>
              </w:rPr>
              <w:t>носительн</w:t>
            </w:r>
            <w:r w:rsidR="00AA7CBC" w:rsidRPr="00D60E93">
              <w:rPr>
                <w:szCs w:val="28"/>
                <w:lang w:eastAsia="ru-RU"/>
              </w:rPr>
              <w:t>ая</w:t>
            </w:r>
            <w:r w:rsidRPr="00D60E93">
              <w:rPr>
                <w:szCs w:val="28"/>
                <w:lang w:eastAsia="ru-RU"/>
              </w:rPr>
              <w:t xml:space="preserve"> вя</w:t>
            </w:r>
            <w:r w:rsidRPr="00D60E93">
              <w:rPr>
                <w:szCs w:val="28"/>
                <w:lang w:eastAsia="ru-RU"/>
              </w:rPr>
              <w:t>з</w:t>
            </w:r>
            <w:r w:rsidRPr="00D60E93">
              <w:rPr>
                <w:szCs w:val="28"/>
                <w:lang w:eastAsia="ru-RU"/>
              </w:rPr>
              <w:t xml:space="preserve">кость </w:t>
            </w:r>
          </w:p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07519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Б)</w:t>
            </w:r>
          </w:p>
        </w:tc>
        <w:tc>
          <w:tcPr>
            <w:tcW w:w="6662" w:type="dxa"/>
          </w:tcPr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отношение динамической вязкости данной жидкости к динамической вязкости воды. Обычно берут дин</w:t>
            </w:r>
            <w:r w:rsidRPr="00D60E93">
              <w:rPr>
                <w:szCs w:val="28"/>
                <w:lang w:eastAsia="ru-RU"/>
              </w:rPr>
              <w:t>а</w:t>
            </w:r>
            <w:r w:rsidRPr="00D60E93">
              <w:rPr>
                <w:szCs w:val="28"/>
                <w:lang w:eastAsia="ru-RU"/>
              </w:rPr>
              <w:t>мическую вязкость воды при +20</w:t>
            </w:r>
            <w:r w:rsidRPr="00D60E93">
              <w:rPr>
                <w:szCs w:val="28"/>
                <w:vertAlign w:val="superscript"/>
                <w:lang w:eastAsia="ru-RU"/>
              </w:rPr>
              <w:t>о</w:t>
            </w:r>
            <w:r w:rsidRPr="00D60E93">
              <w:rPr>
                <w:szCs w:val="28"/>
                <w:lang w:eastAsia="ru-RU"/>
              </w:rPr>
              <w:t xml:space="preserve">С (293К) равную 1,005 сантипуаза; следовательно, при этом удельная вязкость больше динамической в 100 </w:t>
            </w:r>
            <w:r w:rsidR="00AA7CBC" w:rsidRPr="00D60E93">
              <w:rPr>
                <w:szCs w:val="28"/>
                <w:lang w:eastAsia="ru-RU"/>
              </w:rPr>
              <w:t>раз</w:t>
            </w:r>
          </w:p>
        </w:tc>
      </w:tr>
      <w:tr w:rsidR="00B07519" w:rsidRPr="00D60E93" w:rsidTr="00D91306">
        <w:tc>
          <w:tcPr>
            <w:tcW w:w="567" w:type="dxa"/>
          </w:tcPr>
          <w:p w:rsidR="00B07519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3)</w:t>
            </w:r>
          </w:p>
        </w:tc>
        <w:tc>
          <w:tcPr>
            <w:tcW w:w="2410" w:type="dxa"/>
          </w:tcPr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кинематическ</w:t>
            </w:r>
            <w:r w:rsidR="00AA7CBC" w:rsidRPr="00D60E93">
              <w:rPr>
                <w:szCs w:val="28"/>
                <w:lang w:eastAsia="ru-RU"/>
              </w:rPr>
              <w:t>ая</w:t>
            </w:r>
            <w:r w:rsidRPr="00D60E93">
              <w:rPr>
                <w:szCs w:val="28"/>
                <w:lang w:eastAsia="ru-RU"/>
              </w:rPr>
              <w:t xml:space="preserve"> вязко</w:t>
            </w:r>
            <w:r w:rsidR="00AA7CBC" w:rsidRPr="00D60E93">
              <w:rPr>
                <w:szCs w:val="28"/>
                <w:lang w:eastAsia="ru-RU"/>
              </w:rPr>
              <w:t>сть</w:t>
            </w:r>
            <w:r w:rsidRPr="00D60E93">
              <w:rPr>
                <w:szCs w:val="28"/>
                <w:lang w:eastAsia="ru-RU"/>
              </w:rPr>
              <w:t xml:space="preserve"> </w:t>
            </w:r>
          </w:p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07519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В)</w:t>
            </w:r>
          </w:p>
        </w:tc>
        <w:tc>
          <w:tcPr>
            <w:tcW w:w="6662" w:type="dxa"/>
          </w:tcPr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сопротивление, которое оказывает жидкость при о</w:t>
            </w:r>
            <w:r w:rsidRPr="00D60E93">
              <w:rPr>
                <w:szCs w:val="28"/>
                <w:lang w:eastAsia="ru-RU"/>
              </w:rPr>
              <w:t>т</w:t>
            </w:r>
            <w:r w:rsidRPr="00D60E93">
              <w:rPr>
                <w:szCs w:val="28"/>
                <w:lang w:eastAsia="ru-RU"/>
              </w:rPr>
              <w:t>носительном перемещении двух ее слоев поверхн</w:t>
            </w:r>
            <w:r w:rsidRPr="00D60E93">
              <w:rPr>
                <w:szCs w:val="28"/>
                <w:lang w:eastAsia="ru-RU"/>
              </w:rPr>
              <w:t>о</w:t>
            </w:r>
            <w:r w:rsidRPr="00D60E93">
              <w:rPr>
                <w:szCs w:val="28"/>
                <w:lang w:eastAsia="ru-RU"/>
              </w:rPr>
              <w:t>стью 1 м</w:t>
            </w:r>
            <w:r w:rsidRPr="00D60E93">
              <w:rPr>
                <w:szCs w:val="28"/>
                <w:vertAlign w:val="superscript"/>
                <w:lang w:eastAsia="ru-RU"/>
              </w:rPr>
              <w:t>2</w:t>
            </w:r>
            <w:r w:rsidRPr="00D60E93">
              <w:rPr>
                <w:szCs w:val="28"/>
                <w:lang w:eastAsia="ru-RU"/>
              </w:rPr>
              <w:t>, находящихся на расстоянии 1 м друг от друга и перемещающихся под действием внешней силы в 1 Н со ск</w:t>
            </w:r>
            <w:r w:rsidR="00AA7CBC" w:rsidRPr="00D60E93">
              <w:rPr>
                <w:szCs w:val="28"/>
                <w:lang w:eastAsia="ru-RU"/>
              </w:rPr>
              <w:t>оростью 1 м/с</w:t>
            </w:r>
            <w:r w:rsidRPr="00D60E93">
              <w:rPr>
                <w:szCs w:val="28"/>
                <w:lang w:eastAsia="ru-RU"/>
              </w:rPr>
              <w:t xml:space="preserve"> </w:t>
            </w:r>
          </w:p>
        </w:tc>
      </w:tr>
      <w:tr w:rsidR="00B07519" w:rsidRPr="00D60E93" w:rsidTr="00D91306">
        <w:tc>
          <w:tcPr>
            <w:tcW w:w="567" w:type="dxa"/>
          </w:tcPr>
          <w:p w:rsidR="00B07519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4)</w:t>
            </w:r>
          </w:p>
        </w:tc>
        <w:tc>
          <w:tcPr>
            <w:tcW w:w="2410" w:type="dxa"/>
          </w:tcPr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динамич</w:t>
            </w:r>
            <w:r w:rsidRPr="00D60E93">
              <w:rPr>
                <w:szCs w:val="28"/>
                <w:lang w:eastAsia="ru-RU"/>
              </w:rPr>
              <w:t>е</w:t>
            </w:r>
            <w:r w:rsidRPr="00D60E93">
              <w:rPr>
                <w:szCs w:val="28"/>
                <w:lang w:eastAsia="ru-RU"/>
              </w:rPr>
              <w:t xml:space="preserve">ская вязкость  </w:t>
            </w:r>
          </w:p>
        </w:tc>
        <w:tc>
          <w:tcPr>
            <w:tcW w:w="567" w:type="dxa"/>
          </w:tcPr>
          <w:p w:rsidR="00B07519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Г)</w:t>
            </w:r>
          </w:p>
        </w:tc>
        <w:tc>
          <w:tcPr>
            <w:tcW w:w="6662" w:type="dxa"/>
          </w:tcPr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вязкость жидкости, сопротивляющейся такому пер</w:t>
            </w:r>
            <w:r w:rsidRPr="00D60E93">
              <w:rPr>
                <w:szCs w:val="28"/>
                <w:lang w:eastAsia="ru-RU"/>
              </w:rPr>
              <w:t>е</w:t>
            </w:r>
            <w:r w:rsidRPr="00D60E93">
              <w:rPr>
                <w:szCs w:val="28"/>
                <w:lang w:eastAsia="ru-RU"/>
              </w:rPr>
              <w:t>движению с силой, равной одной дина, принята за единицу динамической вяз</w:t>
            </w:r>
            <w:r w:rsidR="00AA7CBC" w:rsidRPr="00D60E93">
              <w:rPr>
                <w:szCs w:val="28"/>
                <w:lang w:eastAsia="ru-RU"/>
              </w:rPr>
              <w:t>кости</w:t>
            </w:r>
          </w:p>
        </w:tc>
      </w:tr>
      <w:tr w:rsidR="00B07519" w:rsidRPr="00D60E93" w:rsidTr="00D91306">
        <w:tc>
          <w:tcPr>
            <w:tcW w:w="567" w:type="dxa"/>
          </w:tcPr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07519" w:rsidRPr="00D60E93" w:rsidRDefault="00D91306" w:rsidP="00312152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Д)</w:t>
            </w:r>
          </w:p>
        </w:tc>
        <w:tc>
          <w:tcPr>
            <w:tcW w:w="6662" w:type="dxa"/>
          </w:tcPr>
          <w:p w:rsidR="00B07519" w:rsidRPr="00D60E93" w:rsidRDefault="00B07519" w:rsidP="00312152">
            <w:pPr>
              <w:rPr>
                <w:szCs w:val="28"/>
                <w:lang w:eastAsia="ru-RU"/>
              </w:rPr>
            </w:pPr>
            <w:r w:rsidRPr="00D60E93">
              <w:rPr>
                <w:szCs w:val="28"/>
                <w:lang w:eastAsia="ru-RU"/>
              </w:rPr>
              <w:t>отношение динамической вязкости к плотности жи</w:t>
            </w:r>
            <w:r w:rsidRPr="00D60E93">
              <w:rPr>
                <w:szCs w:val="28"/>
                <w:lang w:eastAsia="ru-RU"/>
              </w:rPr>
              <w:t>д</w:t>
            </w:r>
            <w:r w:rsidRPr="00D60E93">
              <w:rPr>
                <w:szCs w:val="28"/>
                <w:lang w:eastAsia="ru-RU"/>
              </w:rPr>
              <w:t>кости при той же температуре. Единица кинематич</w:t>
            </w:r>
            <w:r w:rsidRPr="00D60E93">
              <w:rPr>
                <w:szCs w:val="28"/>
                <w:lang w:eastAsia="ru-RU"/>
              </w:rPr>
              <w:t>е</w:t>
            </w:r>
            <w:r w:rsidRPr="00D60E93">
              <w:rPr>
                <w:szCs w:val="28"/>
                <w:lang w:eastAsia="ru-RU"/>
              </w:rPr>
              <w:t>ской вязкости называется в системе CGS стоксом (Ст). Размерность стокса см</w:t>
            </w:r>
            <w:r w:rsidRPr="00D60E93">
              <w:rPr>
                <w:szCs w:val="28"/>
                <w:vertAlign w:val="superscript"/>
                <w:lang w:eastAsia="ru-RU"/>
              </w:rPr>
              <w:t>2</w:t>
            </w:r>
            <w:r w:rsidRPr="00D60E93">
              <w:rPr>
                <w:szCs w:val="28"/>
                <w:lang w:eastAsia="ru-RU"/>
              </w:rPr>
              <w:t>/с. Сотая часть стокса называется сантистоксом. В системе СИ и MKS к</w:t>
            </w:r>
            <w:r w:rsidRPr="00D60E93">
              <w:rPr>
                <w:szCs w:val="28"/>
                <w:lang w:eastAsia="ru-RU"/>
              </w:rPr>
              <w:t>и</w:t>
            </w:r>
            <w:r w:rsidRPr="00D60E93">
              <w:rPr>
                <w:szCs w:val="28"/>
                <w:lang w:eastAsia="ru-RU"/>
              </w:rPr>
              <w:t>нематическая вязкость имеет размерность м</w:t>
            </w:r>
            <w:r w:rsidRPr="00D60E93">
              <w:rPr>
                <w:szCs w:val="28"/>
                <w:vertAlign w:val="superscript"/>
                <w:lang w:eastAsia="ru-RU"/>
              </w:rPr>
              <w:t>2</w:t>
            </w:r>
            <w:r w:rsidRPr="00D60E93">
              <w:rPr>
                <w:szCs w:val="28"/>
                <w:lang w:eastAsia="ru-RU"/>
              </w:rPr>
              <w:t>/с (1 Ст = 10</w:t>
            </w:r>
            <w:r w:rsidRPr="00D60E93">
              <w:rPr>
                <w:szCs w:val="28"/>
                <w:vertAlign w:val="superscript"/>
                <w:lang w:eastAsia="ru-RU"/>
              </w:rPr>
              <w:t>-4</w:t>
            </w:r>
            <w:r w:rsidRPr="00D60E93">
              <w:rPr>
                <w:szCs w:val="28"/>
                <w:lang w:eastAsia="ru-RU"/>
              </w:rPr>
              <w:t xml:space="preserve"> м</w:t>
            </w:r>
            <w:r w:rsidRPr="00D60E93">
              <w:rPr>
                <w:szCs w:val="28"/>
                <w:vertAlign w:val="superscript"/>
                <w:lang w:eastAsia="ru-RU"/>
              </w:rPr>
              <w:t>2</w:t>
            </w:r>
            <w:r w:rsidR="00AA7CBC" w:rsidRPr="00D60E93">
              <w:rPr>
                <w:szCs w:val="28"/>
                <w:lang w:eastAsia="ru-RU"/>
              </w:rPr>
              <w:t>/с)</w:t>
            </w:r>
            <w:r w:rsidR="00D91306">
              <w:rPr>
                <w:szCs w:val="28"/>
                <w:lang w:eastAsia="ru-RU"/>
              </w:rPr>
              <w:t xml:space="preserve"> </w:t>
            </w:r>
          </w:p>
        </w:tc>
      </w:tr>
    </w:tbl>
    <w:p w:rsidR="00C062F2" w:rsidRPr="00D60E93" w:rsidRDefault="002B6853" w:rsidP="00D91306">
      <w:pPr>
        <w:ind w:firstLine="709"/>
        <w:rPr>
          <w:szCs w:val="28"/>
          <w:lang w:eastAsia="ru-RU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bCs/>
          <w:szCs w:val="28"/>
          <w:lang w:eastAsia="ru-RU"/>
        </w:rPr>
        <w:t xml:space="preserve">: </w:t>
      </w:r>
      <w:r w:rsidR="00D91306">
        <w:rPr>
          <w:szCs w:val="28"/>
          <w:lang w:eastAsia="ru-RU"/>
        </w:rPr>
        <w:t>1-Б, 2-А</w:t>
      </w:r>
      <w:r w:rsidR="00D91306" w:rsidRPr="00472DC8">
        <w:rPr>
          <w:szCs w:val="28"/>
          <w:lang w:eastAsia="ru-RU"/>
        </w:rPr>
        <w:t>, 3-</w:t>
      </w:r>
      <w:r w:rsidR="00D91306">
        <w:rPr>
          <w:szCs w:val="28"/>
          <w:lang w:eastAsia="ru-RU"/>
        </w:rPr>
        <w:t>Д</w:t>
      </w:r>
      <w:r w:rsidR="00D91306" w:rsidRPr="00472DC8">
        <w:rPr>
          <w:szCs w:val="28"/>
          <w:lang w:eastAsia="ru-RU"/>
        </w:rPr>
        <w:t>, 4-</w:t>
      </w:r>
      <w:r w:rsidR="00D91306">
        <w:rPr>
          <w:szCs w:val="28"/>
          <w:lang w:eastAsia="ru-RU"/>
        </w:rPr>
        <w:t>В</w:t>
      </w:r>
    </w:p>
    <w:p w:rsidR="00C062F2" w:rsidRPr="00D60E93" w:rsidRDefault="00C062F2" w:rsidP="00D91306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C062F2">
      <w:pPr>
        <w:rPr>
          <w:szCs w:val="28"/>
        </w:rPr>
      </w:pPr>
    </w:p>
    <w:p w:rsidR="00E56044" w:rsidRPr="00D60E93" w:rsidRDefault="00D60E93" w:rsidP="00D9130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D60E93">
        <w:rPr>
          <w:szCs w:val="28"/>
        </w:rPr>
        <w:t>Установите соответствие понятий и их определений</w:t>
      </w:r>
      <w:r>
        <w:rPr>
          <w:szCs w:val="28"/>
        </w:rPr>
        <w:t>.</w:t>
      </w:r>
    </w:p>
    <w:tbl>
      <w:tblPr>
        <w:tblW w:w="10065" w:type="dxa"/>
        <w:tblInd w:w="108" w:type="dxa"/>
        <w:tblLayout w:type="fixed"/>
        <w:tblLook w:val="01E0"/>
      </w:tblPr>
      <w:tblGrid>
        <w:gridCol w:w="567"/>
        <w:gridCol w:w="1843"/>
        <w:gridCol w:w="567"/>
        <w:gridCol w:w="7088"/>
      </w:tblGrid>
      <w:tr w:rsidR="00E56044" w:rsidRPr="00D60E93" w:rsidTr="00AE5B3E">
        <w:trPr>
          <w:trHeight w:val="719"/>
        </w:trPr>
        <w:tc>
          <w:tcPr>
            <w:tcW w:w="567" w:type="dxa"/>
          </w:tcPr>
          <w:p w:rsidR="00E56044" w:rsidRPr="00D60E93" w:rsidRDefault="00D91306" w:rsidP="00312152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1843" w:type="dxa"/>
          </w:tcPr>
          <w:p w:rsidR="00E56044" w:rsidRPr="00D60E93" w:rsidRDefault="00E56044" w:rsidP="00312152">
            <w:pPr>
              <w:pStyle w:val="42"/>
              <w:shd w:val="clear" w:color="auto" w:fill="auto"/>
              <w:tabs>
                <w:tab w:val="left" w:pos="322"/>
              </w:tabs>
              <w:spacing w:line="240" w:lineRule="auto"/>
              <w:ind w:right="20" w:firstLine="0"/>
              <w:rPr>
                <w:b w:val="0"/>
                <w:sz w:val="28"/>
                <w:szCs w:val="28"/>
                <w:shd w:val="clear" w:color="auto" w:fill="FFFFFF"/>
              </w:rPr>
            </w:pPr>
            <w:r w:rsidRPr="00D60E93">
              <w:rPr>
                <w:rStyle w:val="af5"/>
                <w:sz w:val="28"/>
                <w:szCs w:val="28"/>
              </w:rPr>
              <w:t>коксовое число</w:t>
            </w:r>
            <w:r w:rsidRPr="00D60E93">
              <w:rPr>
                <w:b w:val="0"/>
                <w:sz w:val="28"/>
                <w:szCs w:val="28"/>
                <w:shd w:val="clear" w:color="auto" w:fill="FFFFFF"/>
              </w:rPr>
              <w:t>  то</w:t>
            </w:r>
            <w:r w:rsidRPr="00D60E93">
              <w:rPr>
                <w:b w:val="0"/>
                <w:sz w:val="28"/>
                <w:szCs w:val="28"/>
                <w:shd w:val="clear" w:color="auto" w:fill="FFFFFF"/>
              </w:rPr>
              <w:t>п</w:t>
            </w:r>
            <w:r w:rsidRPr="00D60E93">
              <w:rPr>
                <w:b w:val="0"/>
                <w:sz w:val="28"/>
                <w:szCs w:val="28"/>
                <w:shd w:val="clear" w:color="auto" w:fill="FFFFFF"/>
              </w:rPr>
              <w:t>лива</w:t>
            </w:r>
          </w:p>
          <w:p w:rsidR="00E56044" w:rsidRPr="00D60E93" w:rsidRDefault="00E56044" w:rsidP="00312152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E56044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7088" w:type="dxa"/>
          </w:tcPr>
          <w:p w:rsidR="00E56044" w:rsidRPr="00D60E93" w:rsidRDefault="00E56044" w:rsidP="00312152">
            <w:pPr>
              <w:rPr>
                <w:szCs w:val="28"/>
              </w:rPr>
            </w:pPr>
            <w:r w:rsidRPr="00D60E93">
              <w:rPr>
                <w:szCs w:val="28"/>
              </w:rPr>
              <w:t>используется для оценки объема непредельных углев</w:t>
            </w:r>
            <w:r w:rsidRPr="00D60E93">
              <w:rPr>
                <w:szCs w:val="28"/>
              </w:rPr>
              <w:t>о</w:t>
            </w:r>
            <w:r w:rsidRPr="00D60E93">
              <w:rPr>
                <w:szCs w:val="28"/>
              </w:rPr>
              <w:t>дородов в топливе (дизель, бензин), показатель должен соответствовать установленным стандартам</w:t>
            </w:r>
          </w:p>
        </w:tc>
      </w:tr>
      <w:tr w:rsidR="00E56044" w:rsidRPr="00D60E93" w:rsidTr="00AE5B3E">
        <w:tc>
          <w:tcPr>
            <w:tcW w:w="567" w:type="dxa"/>
          </w:tcPr>
          <w:p w:rsidR="00E56044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1843" w:type="dxa"/>
          </w:tcPr>
          <w:p w:rsidR="00E56044" w:rsidRPr="00D60E93" w:rsidRDefault="00E56044" w:rsidP="00312152">
            <w:pPr>
              <w:rPr>
                <w:szCs w:val="28"/>
              </w:rPr>
            </w:pPr>
            <w:r w:rsidRPr="00D60E93">
              <w:rPr>
                <w:szCs w:val="28"/>
              </w:rPr>
              <w:t>йодное число топлива</w:t>
            </w:r>
          </w:p>
        </w:tc>
        <w:tc>
          <w:tcPr>
            <w:tcW w:w="567" w:type="dxa"/>
          </w:tcPr>
          <w:p w:rsidR="00E56044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7088" w:type="dxa"/>
          </w:tcPr>
          <w:p w:rsidR="00E56044" w:rsidRPr="00D60E93" w:rsidRDefault="00E56044" w:rsidP="00312152">
            <w:pPr>
              <w:rPr>
                <w:szCs w:val="28"/>
              </w:rPr>
            </w:pPr>
            <w:r w:rsidRPr="00D60E93">
              <w:rPr>
                <w:szCs w:val="28"/>
                <w:shd w:val="clear" w:color="auto" w:fill="FFFFFF"/>
              </w:rPr>
              <w:t>характеризует способность </w:t>
            </w:r>
            <w:r w:rsidRPr="00D60E93">
              <w:rPr>
                <w:bCs/>
                <w:szCs w:val="28"/>
                <w:shd w:val="clear" w:color="auto" w:fill="FFFFFF"/>
              </w:rPr>
              <w:t>топлива</w:t>
            </w:r>
            <w:r w:rsidRPr="00D60E93">
              <w:rPr>
                <w:szCs w:val="28"/>
                <w:shd w:val="clear" w:color="auto" w:fill="FFFFFF"/>
              </w:rPr>
              <w:t> образовывать угл</w:t>
            </w:r>
            <w:r w:rsidRPr="00D60E93">
              <w:rPr>
                <w:szCs w:val="28"/>
                <w:shd w:val="clear" w:color="auto" w:fill="FFFFFF"/>
              </w:rPr>
              <w:t>и</w:t>
            </w:r>
            <w:r w:rsidRPr="00D60E93">
              <w:rPr>
                <w:szCs w:val="28"/>
                <w:shd w:val="clear" w:color="auto" w:fill="FFFFFF"/>
              </w:rPr>
              <w:t>стый осадок при высокотемпературном (800…900 ºС) разложении без доступа воздуха</w:t>
            </w:r>
          </w:p>
        </w:tc>
      </w:tr>
      <w:tr w:rsidR="00E56044" w:rsidRPr="00D60E93" w:rsidTr="00AE5B3E">
        <w:tc>
          <w:tcPr>
            <w:tcW w:w="567" w:type="dxa"/>
          </w:tcPr>
          <w:p w:rsidR="00E56044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1843" w:type="dxa"/>
          </w:tcPr>
          <w:p w:rsidR="00E56044" w:rsidRPr="00D60E93" w:rsidRDefault="00E56044" w:rsidP="00312152">
            <w:pPr>
              <w:rPr>
                <w:szCs w:val="28"/>
              </w:rPr>
            </w:pPr>
            <w:r w:rsidRPr="00D60E93">
              <w:rPr>
                <w:szCs w:val="28"/>
              </w:rPr>
              <w:t>щелочное число масла</w:t>
            </w:r>
          </w:p>
        </w:tc>
        <w:tc>
          <w:tcPr>
            <w:tcW w:w="567" w:type="dxa"/>
          </w:tcPr>
          <w:p w:rsidR="00E56044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7088" w:type="dxa"/>
          </w:tcPr>
          <w:p w:rsidR="00E56044" w:rsidRPr="00D60E93" w:rsidRDefault="00B56AF3" w:rsidP="00B56AF3">
            <w:pPr>
              <w:rPr>
                <w:szCs w:val="28"/>
              </w:rPr>
            </w:pPr>
            <w:r w:rsidRPr="00D60E93">
              <w:rPr>
                <w:szCs w:val="28"/>
                <w:shd w:val="clear" w:color="auto" w:fill="FFFFFF"/>
              </w:rPr>
              <w:t>характеристика, отображающая, насколько эффекти</w:t>
            </w:r>
            <w:r w:rsidRPr="00D60E93">
              <w:rPr>
                <w:szCs w:val="28"/>
                <w:shd w:val="clear" w:color="auto" w:fill="FFFFFF"/>
              </w:rPr>
              <w:t>в</w:t>
            </w:r>
            <w:r w:rsidRPr="00D60E93">
              <w:rPr>
                <w:szCs w:val="28"/>
                <w:shd w:val="clear" w:color="auto" w:fill="FFFFFF"/>
              </w:rPr>
              <w:t>но </w:t>
            </w:r>
            <w:r w:rsidRPr="00D60E93">
              <w:rPr>
                <w:bCs/>
                <w:szCs w:val="28"/>
                <w:shd w:val="clear" w:color="auto" w:fill="FFFFFF"/>
              </w:rPr>
              <w:t>топливо</w:t>
            </w:r>
            <w:r w:rsidRPr="00D60E93">
              <w:rPr>
                <w:szCs w:val="28"/>
                <w:shd w:val="clear" w:color="auto" w:fill="FFFFFF"/>
              </w:rPr>
              <w:t> противостоит воспламенению при сжатии в цилиндрах</w:t>
            </w:r>
          </w:p>
        </w:tc>
      </w:tr>
      <w:tr w:rsidR="00E56044" w:rsidRPr="00D60E93" w:rsidTr="00AE5B3E">
        <w:tc>
          <w:tcPr>
            <w:tcW w:w="567" w:type="dxa"/>
          </w:tcPr>
          <w:p w:rsidR="00E56044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1843" w:type="dxa"/>
          </w:tcPr>
          <w:p w:rsidR="00E56044" w:rsidRPr="00D60E93" w:rsidRDefault="00E56044" w:rsidP="00312152">
            <w:pPr>
              <w:rPr>
                <w:szCs w:val="28"/>
                <w:lang w:val="uk-UA"/>
              </w:rPr>
            </w:pPr>
            <w:r w:rsidRPr="00D60E93">
              <w:rPr>
                <w:szCs w:val="28"/>
                <w:shd w:val="clear" w:color="auto" w:fill="FFFFFF"/>
              </w:rPr>
              <w:t>кисло</w:t>
            </w:r>
            <w:r w:rsidRPr="00D60E93">
              <w:rPr>
                <w:szCs w:val="28"/>
                <w:shd w:val="clear" w:color="auto" w:fill="FFFFFF"/>
              </w:rPr>
              <w:t>т</w:t>
            </w:r>
            <w:r w:rsidRPr="00D60E93">
              <w:rPr>
                <w:szCs w:val="28"/>
                <w:shd w:val="clear" w:color="auto" w:fill="FFFFFF"/>
              </w:rPr>
              <w:t>ное </w:t>
            </w:r>
            <w:r w:rsidRPr="00D60E93">
              <w:rPr>
                <w:bCs/>
                <w:szCs w:val="28"/>
                <w:shd w:val="clear" w:color="auto" w:fill="FFFFFF"/>
              </w:rPr>
              <w:t>число</w:t>
            </w:r>
            <w:r w:rsidRPr="00D60E93">
              <w:rPr>
                <w:szCs w:val="28"/>
                <w:shd w:val="clear" w:color="auto" w:fill="FFFFFF"/>
              </w:rPr>
              <w:t> масла</w:t>
            </w:r>
          </w:p>
        </w:tc>
        <w:tc>
          <w:tcPr>
            <w:tcW w:w="567" w:type="dxa"/>
          </w:tcPr>
          <w:p w:rsidR="00E56044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7088" w:type="dxa"/>
          </w:tcPr>
          <w:p w:rsidR="00E56044" w:rsidRPr="00D60E93" w:rsidRDefault="00B56AF3" w:rsidP="00312152">
            <w:pPr>
              <w:rPr>
                <w:szCs w:val="28"/>
              </w:rPr>
            </w:pPr>
            <w:r w:rsidRPr="00D60E93">
              <w:rPr>
                <w:bCs/>
                <w:szCs w:val="28"/>
                <w:shd w:val="clear" w:color="auto" w:fill="FFFFFF"/>
              </w:rPr>
              <w:t>это количество едкого калия КОН, выраженного в ми</w:t>
            </w:r>
            <w:r w:rsidRPr="00D60E93">
              <w:rPr>
                <w:bCs/>
                <w:szCs w:val="28"/>
                <w:shd w:val="clear" w:color="auto" w:fill="FFFFFF"/>
              </w:rPr>
              <w:t>л</w:t>
            </w:r>
            <w:r w:rsidRPr="00D60E93">
              <w:rPr>
                <w:bCs/>
                <w:szCs w:val="28"/>
                <w:shd w:val="clear" w:color="auto" w:fill="FFFFFF"/>
              </w:rPr>
              <w:t xml:space="preserve">лиграммах, необходимое для нейтрализации свободных кислот в 1 г масла. </w:t>
            </w:r>
            <w:r w:rsidRPr="00D60E93">
              <w:rPr>
                <w:szCs w:val="28"/>
                <w:shd w:val="clear" w:color="auto" w:fill="FFFFFF"/>
              </w:rPr>
              <w:t>Позволяет оценить количес</w:t>
            </w:r>
            <w:r w:rsidRPr="00D60E93">
              <w:rPr>
                <w:szCs w:val="28"/>
                <w:shd w:val="clear" w:color="auto" w:fill="FFFFFF"/>
              </w:rPr>
              <w:t>т</w:t>
            </w:r>
            <w:r w:rsidRPr="00D60E93">
              <w:rPr>
                <w:szCs w:val="28"/>
                <w:shd w:val="clear" w:color="auto" w:fill="FFFFFF"/>
              </w:rPr>
              <w:t>во </w:t>
            </w:r>
            <w:r w:rsidRPr="00D60E93">
              <w:rPr>
                <w:bCs/>
                <w:szCs w:val="28"/>
                <w:shd w:val="clear" w:color="auto" w:fill="FFFFFF"/>
              </w:rPr>
              <w:t>кислотных</w:t>
            </w:r>
            <w:r w:rsidRPr="00D60E93">
              <w:rPr>
                <w:szCs w:val="28"/>
                <w:shd w:val="clear" w:color="auto" w:fill="FFFFFF"/>
              </w:rPr>
              <w:t> компонентов, содержащихся в нем. Зная значение </w:t>
            </w:r>
            <w:r w:rsidRPr="00D60E93">
              <w:rPr>
                <w:bCs/>
                <w:szCs w:val="28"/>
                <w:shd w:val="clear" w:color="auto" w:fill="FFFFFF"/>
              </w:rPr>
              <w:t>кислотного</w:t>
            </w:r>
            <w:r w:rsidRPr="00D60E93">
              <w:rPr>
                <w:szCs w:val="28"/>
                <w:shd w:val="clear" w:color="auto" w:fill="FFFFFF"/>
              </w:rPr>
              <w:t> </w:t>
            </w:r>
            <w:r w:rsidRPr="00D60E93">
              <w:rPr>
                <w:bCs/>
                <w:szCs w:val="28"/>
                <w:shd w:val="clear" w:color="auto" w:fill="FFFFFF"/>
              </w:rPr>
              <w:t>числа</w:t>
            </w:r>
            <w:r w:rsidRPr="00D60E93">
              <w:rPr>
                <w:szCs w:val="28"/>
                <w:shd w:val="clear" w:color="auto" w:fill="FFFFFF"/>
              </w:rPr>
              <w:t>, оценивается приго</w:t>
            </w:r>
            <w:r w:rsidRPr="00D60E93">
              <w:rPr>
                <w:szCs w:val="28"/>
                <w:shd w:val="clear" w:color="auto" w:fill="FFFFFF"/>
              </w:rPr>
              <w:t>д</w:t>
            </w:r>
            <w:r w:rsidRPr="00D60E93">
              <w:rPr>
                <w:szCs w:val="28"/>
                <w:shd w:val="clear" w:color="auto" w:fill="FFFFFF"/>
              </w:rPr>
              <w:t>ность </w:t>
            </w:r>
            <w:r w:rsidRPr="00D60E93">
              <w:rPr>
                <w:bCs/>
                <w:szCs w:val="28"/>
                <w:shd w:val="clear" w:color="auto" w:fill="FFFFFF"/>
              </w:rPr>
              <w:t>масла</w:t>
            </w:r>
            <w:r w:rsidRPr="00D60E93">
              <w:rPr>
                <w:szCs w:val="28"/>
                <w:shd w:val="clear" w:color="auto" w:fill="FFFFFF"/>
              </w:rPr>
              <w:t> для дальнейшей эксплуатации</w:t>
            </w:r>
          </w:p>
        </w:tc>
      </w:tr>
      <w:tr w:rsidR="00E56044" w:rsidRPr="00D60E93" w:rsidTr="00AE5B3E">
        <w:tc>
          <w:tcPr>
            <w:tcW w:w="567" w:type="dxa"/>
          </w:tcPr>
          <w:p w:rsidR="00E56044" w:rsidRPr="00D60E93" w:rsidRDefault="00E56044" w:rsidP="00312152">
            <w:pPr>
              <w:rPr>
                <w:szCs w:val="28"/>
                <w:u w:val="single"/>
              </w:rPr>
            </w:pPr>
          </w:p>
        </w:tc>
        <w:tc>
          <w:tcPr>
            <w:tcW w:w="1843" w:type="dxa"/>
          </w:tcPr>
          <w:p w:rsidR="00E56044" w:rsidRPr="00D60E93" w:rsidRDefault="00E56044" w:rsidP="00312152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E56044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7088" w:type="dxa"/>
          </w:tcPr>
          <w:p w:rsidR="00E56044" w:rsidRPr="00D60E93" w:rsidRDefault="00E56044" w:rsidP="00B56AF3">
            <w:pPr>
              <w:rPr>
                <w:rStyle w:val="apple-style-span"/>
                <w:szCs w:val="28"/>
              </w:rPr>
            </w:pPr>
            <w:r w:rsidRPr="00D60E93">
              <w:rPr>
                <w:szCs w:val="28"/>
                <w:shd w:val="clear" w:color="auto" w:fill="FFFFFF"/>
              </w:rPr>
              <w:t>указывает на состав </w:t>
            </w:r>
            <w:r w:rsidRPr="00D60E93">
              <w:rPr>
                <w:bCs/>
                <w:szCs w:val="28"/>
                <w:shd w:val="clear" w:color="auto" w:fill="FFFFFF"/>
              </w:rPr>
              <w:t>масла</w:t>
            </w:r>
            <w:r w:rsidRPr="00D60E93">
              <w:rPr>
                <w:szCs w:val="28"/>
                <w:shd w:val="clear" w:color="auto" w:fill="FFFFFF"/>
              </w:rPr>
              <w:t> и входящих в него присадок, определяет способность к нейтрализации кислот, обр</w:t>
            </w:r>
            <w:r w:rsidRPr="00D60E93">
              <w:rPr>
                <w:szCs w:val="28"/>
                <w:shd w:val="clear" w:color="auto" w:fill="FFFFFF"/>
              </w:rPr>
              <w:t>а</w:t>
            </w:r>
            <w:r w:rsidRPr="00D60E93">
              <w:rPr>
                <w:szCs w:val="28"/>
                <w:shd w:val="clear" w:color="auto" w:fill="FFFFFF"/>
              </w:rPr>
              <w:t>зующихся в процессе работы </w:t>
            </w:r>
            <w:r w:rsidRPr="00D60E93">
              <w:rPr>
                <w:bCs/>
                <w:szCs w:val="28"/>
                <w:shd w:val="clear" w:color="auto" w:fill="FFFFFF"/>
              </w:rPr>
              <w:t>двигателя</w:t>
            </w:r>
            <w:r w:rsidRPr="00D60E93">
              <w:rPr>
                <w:szCs w:val="28"/>
                <w:shd w:val="clear" w:color="auto" w:fill="FFFFFF"/>
              </w:rPr>
              <w:t>. Обозначается как TBN. Для большинства бензиновых </w:t>
            </w:r>
            <w:r w:rsidR="00B56AF3" w:rsidRPr="00D60E93">
              <w:rPr>
                <w:bCs/>
                <w:szCs w:val="28"/>
                <w:shd w:val="clear" w:color="auto" w:fill="FFFFFF"/>
              </w:rPr>
              <w:t>ДВС</w:t>
            </w:r>
            <w:r w:rsidRPr="00D60E93">
              <w:rPr>
                <w:szCs w:val="28"/>
                <w:shd w:val="clear" w:color="auto" w:fill="FFFFFF"/>
              </w:rPr>
              <w:t> значение составляет 8-9, для дизельных – 11-14 единиц</w:t>
            </w:r>
          </w:p>
        </w:tc>
      </w:tr>
    </w:tbl>
    <w:p w:rsidR="00C062F2" w:rsidRPr="00D60E93" w:rsidRDefault="00C062F2" w:rsidP="00C062F2">
      <w:pPr>
        <w:rPr>
          <w:szCs w:val="28"/>
        </w:rPr>
      </w:pPr>
    </w:p>
    <w:p w:rsidR="00C062F2" w:rsidRPr="00D60E93" w:rsidRDefault="002B6853" w:rsidP="00AE5B3E">
      <w:pPr>
        <w:ind w:firstLine="709"/>
        <w:rPr>
          <w:szCs w:val="28"/>
          <w:lang w:eastAsia="ru-RU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bCs/>
          <w:szCs w:val="28"/>
          <w:lang w:eastAsia="ru-RU"/>
        </w:rPr>
        <w:t xml:space="preserve">: </w:t>
      </w:r>
      <w:r w:rsidR="00AE5B3E" w:rsidRPr="00472DC8">
        <w:rPr>
          <w:szCs w:val="28"/>
          <w:lang w:eastAsia="ru-RU"/>
        </w:rPr>
        <w:t>1-Б, 2-</w:t>
      </w:r>
      <w:r w:rsidR="00AE5B3E">
        <w:rPr>
          <w:szCs w:val="28"/>
          <w:lang w:eastAsia="ru-RU"/>
        </w:rPr>
        <w:t>А</w:t>
      </w:r>
      <w:r w:rsidR="00AE5B3E" w:rsidRPr="00472DC8">
        <w:rPr>
          <w:szCs w:val="28"/>
          <w:lang w:eastAsia="ru-RU"/>
        </w:rPr>
        <w:t>, 3-</w:t>
      </w:r>
      <w:r w:rsidR="00AE5B3E">
        <w:rPr>
          <w:szCs w:val="28"/>
          <w:lang w:eastAsia="ru-RU"/>
        </w:rPr>
        <w:t>Д</w:t>
      </w:r>
      <w:r w:rsidR="00AE5B3E" w:rsidRPr="00472DC8">
        <w:rPr>
          <w:szCs w:val="28"/>
          <w:lang w:eastAsia="ru-RU"/>
        </w:rPr>
        <w:t>, 4-</w:t>
      </w:r>
      <w:r w:rsidR="00AE5B3E">
        <w:rPr>
          <w:szCs w:val="28"/>
          <w:lang w:eastAsia="ru-RU"/>
        </w:rPr>
        <w:t>Г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D60E93" w:rsidRPr="00D60E93" w:rsidRDefault="00D60E93" w:rsidP="00C062F2">
      <w:pPr>
        <w:rPr>
          <w:szCs w:val="28"/>
        </w:rPr>
      </w:pPr>
    </w:p>
    <w:p w:rsidR="008F46B6" w:rsidRPr="00D60E93" w:rsidRDefault="00D60E93" w:rsidP="00AE5B3E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D60E93">
        <w:rPr>
          <w:szCs w:val="28"/>
        </w:rPr>
        <w:t>Установите соответствие понятий и их определений</w:t>
      </w:r>
      <w:r>
        <w:rPr>
          <w:szCs w:val="28"/>
        </w:rPr>
        <w:t>.</w:t>
      </w:r>
    </w:p>
    <w:tbl>
      <w:tblPr>
        <w:tblW w:w="9923" w:type="dxa"/>
        <w:tblInd w:w="108" w:type="dxa"/>
        <w:tblLayout w:type="fixed"/>
        <w:tblLook w:val="01E0"/>
      </w:tblPr>
      <w:tblGrid>
        <w:gridCol w:w="567"/>
        <w:gridCol w:w="2127"/>
        <w:gridCol w:w="567"/>
        <w:gridCol w:w="6662"/>
      </w:tblGrid>
      <w:tr w:rsidR="00B56AF3" w:rsidRPr="00D60E93" w:rsidTr="00AE5B3E">
        <w:tc>
          <w:tcPr>
            <w:tcW w:w="567" w:type="dxa"/>
          </w:tcPr>
          <w:p w:rsidR="00B56AF3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127" w:type="dxa"/>
          </w:tcPr>
          <w:p w:rsidR="00B56AF3" w:rsidRPr="00D60E93" w:rsidRDefault="00223D2E" w:rsidP="00312152">
            <w:pPr>
              <w:rPr>
                <w:szCs w:val="28"/>
              </w:rPr>
            </w:pPr>
            <w:r w:rsidRPr="00D60E93">
              <w:rPr>
                <w:rStyle w:val="af5"/>
                <w:b w:val="0"/>
                <w:szCs w:val="28"/>
              </w:rPr>
              <w:t xml:space="preserve">паровой </w:t>
            </w:r>
            <w:r w:rsidR="00B56AF3" w:rsidRPr="00D60E93">
              <w:rPr>
                <w:rStyle w:val="af5"/>
                <w:b w:val="0"/>
                <w:szCs w:val="28"/>
              </w:rPr>
              <w:t>р</w:t>
            </w:r>
            <w:r w:rsidR="00B56AF3" w:rsidRPr="00D60E93">
              <w:rPr>
                <w:rStyle w:val="af5"/>
                <w:b w:val="0"/>
                <w:szCs w:val="28"/>
              </w:rPr>
              <w:t>е</w:t>
            </w:r>
            <w:r w:rsidR="00B56AF3" w:rsidRPr="00D60E93">
              <w:rPr>
                <w:rStyle w:val="af5"/>
                <w:b w:val="0"/>
                <w:szCs w:val="28"/>
              </w:rPr>
              <w:t>форминг мет</w:t>
            </w:r>
            <w:r w:rsidR="00B56AF3" w:rsidRPr="00D60E93">
              <w:rPr>
                <w:rStyle w:val="af5"/>
                <w:b w:val="0"/>
                <w:szCs w:val="28"/>
              </w:rPr>
              <w:t>а</w:t>
            </w:r>
            <w:r w:rsidR="00B56AF3" w:rsidRPr="00D60E93">
              <w:rPr>
                <w:rStyle w:val="af5"/>
                <w:b w:val="0"/>
                <w:szCs w:val="28"/>
              </w:rPr>
              <w:t>на</w:t>
            </w:r>
          </w:p>
        </w:tc>
        <w:tc>
          <w:tcPr>
            <w:tcW w:w="567" w:type="dxa"/>
          </w:tcPr>
          <w:p w:rsidR="00B56AF3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662" w:type="dxa"/>
          </w:tcPr>
          <w:p w:rsidR="00B56AF3" w:rsidRPr="00D60E93" w:rsidRDefault="00DC6D61" w:rsidP="004A078C">
            <w:pPr>
              <w:rPr>
                <w:szCs w:val="28"/>
              </w:rPr>
            </w:pPr>
            <w:r w:rsidRPr="00D60E93">
              <w:rPr>
                <w:szCs w:val="28"/>
                <w:lang w:eastAsia="ru-RU"/>
              </w:rPr>
              <w:t xml:space="preserve">уголь </w:t>
            </w:r>
            <w:r w:rsidR="00B56AF3" w:rsidRPr="00D60E93">
              <w:rPr>
                <w:szCs w:val="28"/>
                <w:lang w:eastAsia="ru-RU"/>
              </w:rPr>
              <w:t xml:space="preserve">подвергается </w:t>
            </w:r>
            <w:r w:rsidR="004A078C" w:rsidRPr="00D60E93">
              <w:rPr>
                <w:szCs w:val="28"/>
                <w:lang w:eastAsia="ru-RU"/>
              </w:rPr>
              <w:t>обработке</w:t>
            </w:r>
            <w:r w:rsidR="00B56AF3" w:rsidRPr="00D60E93">
              <w:rPr>
                <w:szCs w:val="28"/>
                <w:lang w:eastAsia="ru-RU"/>
              </w:rPr>
              <w:t xml:space="preserve"> при высоких темпер</w:t>
            </w:r>
            <w:r w:rsidR="00B56AF3" w:rsidRPr="00D60E93">
              <w:rPr>
                <w:szCs w:val="28"/>
                <w:lang w:eastAsia="ru-RU"/>
              </w:rPr>
              <w:t>а</w:t>
            </w:r>
            <w:r w:rsidR="00B56AF3" w:rsidRPr="00D60E93">
              <w:rPr>
                <w:szCs w:val="28"/>
                <w:lang w:eastAsia="ru-RU"/>
              </w:rPr>
              <w:t>турах и давлении, что приводит к образованию си</w:t>
            </w:r>
            <w:r w:rsidR="00B56AF3" w:rsidRPr="00D60E93">
              <w:rPr>
                <w:szCs w:val="28"/>
                <w:lang w:eastAsia="ru-RU"/>
              </w:rPr>
              <w:t>н</w:t>
            </w:r>
            <w:r w:rsidR="00B56AF3" w:rsidRPr="00D60E93">
              <w:rPr>
                <w:szCs w:val="28"/>
                <w:lang w:eastAsia="ru-RU"/>
              </w:rPr>
              <w:t>тез-газа, который затем используется для синтеза м</w:t>
            </w:r>
            <w:r w:rsidR="00B56AF3" w:rsidRPr="00D60E93">
              <w:rPr>
                <w:szCs w:val="28"/>
                <w:lang w:eastAsia="ru-RU"/>
              </w:rPr>
              <w:t>е</w:t>
            </w:r>
            <w:r w:rsidR="00B56AF3" w:rsidRPr="00D60E93">
              <w:rPr>
                <w:szCs w:val="28"/>
                <w:lang w:eastAsia="ru-RU"/>
              </w:rPr>
              <w:t>танола</w:t>
            </w:r>
          </w:p>
        </w:tc>
      </w:tr>
      <w:tr w:rsidR="00B56AF3" w:rsidRPr="00D60E93" w:rsidTr="00AE5B3E">
        <w:tc>
          <w:tcPr>
            <w:tcW w:w="567" w:type="dxa"/>
          </w:tcPr>
          <w:p w:rsidR="00B56AF3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127" w:type="dxa"/>
          </w:tcPr>
          <w:p w:rsidR="00B56AF3" w:rsidRPr="00D60E93" w:rsidRDefault="00223D2E" w:rsidP="00B56AF3">
            <w:pPr>
              <w:rPr>
                <w:rStyle w:val="af5"/>
                <w:b w:val="0"/>
                <w:szCs w:val="28"/>
              </w:rPr>
            </w:pPr>
            <w:r w:rsidRPr="00D60E93">
              <w:rPr>
                <w:rStyle w:val="af5"/>
                <w:b w:val="0"/>
                <w:bCs w:val="0"/>
                <w:szCs w:val="28"/>
              </w:rPr>
              <w:t xml:space="preserve">газификация </w:t>
            </w:r>
            <w:r w:rsidR="00B56AF3" w:rsidRPr="00D60E93">
              <w:rPr>
                <w:rStyle w:val="af5"/>
                <w:b w:val="0"/>
                <w:bCs w:val="0"/>
                <w:szCs w:val="28"/>
              </w:rPr>
              <w:t>угля</w:t>
            </w:r>
            <w:r w:rsidR="00B56AF3" w:rsidRPr="00D60E93">
              <w:rPr>
                <w:rStyle w:val="af5"/>
                <w:b w:val="0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B56AF3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662" w:type="dxa"/>
          </w:tcPr>
          <w:p w:rsidR="00B56AF3" w:rsidRPr="00D60E93" w:rsidRDefault="00223D2E" w:rsidP="00312152">
            <w:pPr>
              <w:rPr>
                <w:szCs w:val="28"/>
              </w:rPr>
            </w:pPr>
            <w:r w:rsidRPr="00D60E93">
              <w:rPr>
                <w:szCs w:val="28"/>
              </w:rPr>
              <w:t>использование дрожжей или бактерий, которые пр</w:t>
            </w:r>
            <w:r w:rsidRPr="00D60E93">
              <w:rPr>
                <w:szCs w:val="28"/>
              </w:rPr>
              <w:t>е</w:t>
            </w:r>
            <w:r w:rsidRPr="00D60E93">
              <w:rPr>
                <w:szCs w:val="28"/>
              </w:rPr>
              <w:t>образуют сахара в этанол и углекислый газ</w:t>
            </w:r>
          </w:p>
        </w:tc>
      </w:tr>
      <w:tr w:rsidR="00B56AF3" w:rsidRPr="00D60E93" w:rsidTr="00AE5B3E">
        <w:tc>
          <w:tcPr>
            <w:tcW w:w="567" w:type="dxa"/>
          </w:tcPr>
          <w:p w:rsidR="00B56AF3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127" w:type="dxa"/>
          </w:tcPr>
          <w:p w:rsidR="00B56AF3" w:rsidRPr="00D60E93" w:rsidRDefault="00223D2E" w:rsidP="00312152">
            <w:pPr>
              <w:widowControl w:val="0"/>
              <w:rPr>
                <w:szCs w:val="28"/>
              </w:rPr>
            </w:pPr>
            <w:r w:rsidRPr="00D60E93">
              <w:rPr>
                <w:bCs/>
                <w:szCs w:val="28"/>
                <w:lang w:eastAsia="ru-RU"/>
              </w:rPr>
              <w:t xml:space="preserve">гидратация </w:t>
            </w:r>
            <w:r w:rsidR="00B56AF3" w:rsidRPr="00D60E93">
              <w:rPr>
                <w:bCs/>
                <w:szCs w:val="28"/>
                <w:lang w:eastAsia="ru-RU"/>
              </w:rPr>
              <w:t>м</w:t>
            </w:r>
            <w:r w:rsidR="00B56AF3" w:rsidRPr="00D60E93">
              <w:rPr>
                <w:bCs/>
                <w:szCs w:val="28"/>
                <w:lang w:eastAsia="ru-RU"/>
              </w:rPr>
              <w:t>е</w:t>
            </w:r>
            <w:r w:rsidR="00B56AF3" w:rsidRPr="00D60E93">
              <w:rPr>
                <w:bCs/>
                <w:szCs w:val="28"/>
                <w:lang w:eastAsia="ru-RU"/>
              </w:rPr>
              <w:t>тана</w:t>
            </w:r>
            <w:r w:rsidR="00B56AF3" w:rsidRPr="00D60E93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B56AF3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662" w:type="dxa"/>
          </w:tcPr>
          <w:p w:rsidR="00B56AF3" w:rsidRPr="00D60E93" w:rsidRDefault="00DC6D61" w:rsidP="0022371F">
            <w:pPr>
              <w:rPr>
                <w:szCs w:val="28"/>
              </w:rPr>
            </w:pPr>
            <w:r w:rsidRPr="00D60E93">
              <w:rPr>
                <w:szCs w:val="28"/>
              </w:rPr>
              <w:t xml:space="preserve">сырье </w:t>
            </w:r>
            <w:r w:rsidR="00B56AF3" w:rsidRPr="00D60E93">
              <w:rPr>
                <w:szCs w:val="28"/>
              </w:rPr>
              <w:t>измельчают и</w:t>
            </w:r>
            <w:r w:rsidR="0022371F" w:rsidRPr="00D60E93">
              <w:rPr>
                <w:szCs w:val="28"/>
              </w:rPr>
              <w:t>,</w:t>
            </w:r>
            <w:r w:rsidR="00B56AF3" w:rsidRPr="00D60E93">
              <w:rPr>
                <w:szCs w:val="28"/>
              </w:rPr>
              <w:t xml:space="preserve"> проведя </w:t>
            </w:r>
            <w:r w:rsidR="0022371F" w:rsidRPr="00D60E93">
              <w:rPr>
                <w:szCs w:val="28"/>
              </w:rPr>
              <w:t>этот процесс,</w:t>
            </w:r>
            <w:r w:rsidR="00B56AF3" w:rsidRPr="00D60E93">
              <w:rPr>
                <w:szCs w:val="28"/>
              </w:rPr>
              <w:t xml:space="preserve"> расще</w:t>
            </w:r>
            <w:r w:rsidR="00B56AF3" w:rsidRPr="00D60E93">
              <w:rPr>
                <w:szCs w:val="28"/>
              </w:rPr>
              <w:t>п</w:t>
            </w:r>
            <w:r w:rsidR="00B56AF3" w:rsidRPr="00D60E93">
              <w:rPr>
                <w:szCs w:val="28"/>
              </w:rPr>
              <w:t>ляют крахмал и целлюлозу на простые сахара</w:t>
            </w:r>
          </w:p>
        </w:tc>
      </w:tr>
      <w:tr w:rsidR="00B56AF3" w:rsidRPr="00D60E93" w:rsidTr="00AE5B3E">
        <w:tc>
          <w:tcPr>
            <w:tcW w:w="567" w:type="dxa"/>
          </w:tcPr>
          <w:p w:rsidR="00B56AF3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127" w:type="dxa"/>
          </w:tcPr>
          <w:p w:rsidR="00B56AF3" w:rsidRPr="00D60E93" w:rsidRDefault="00223D2E" w:rsidP="00312152">
            <w:pPr>
              <w:widowControl w:val="0"/>
              <w:rPr>
                <w:szCs w:val="28"/>
                <w:lang w:val="uk-UA"/>
              </w:rPr>
            </w:pPr>
            <w:r w:rsidRPr="00D60E93">
              <w:rPr>
                <w:szCs w:val="28"/>
                <w:lang w:eastAsia="ru-RU"/>
              </w:rPr>
              <w:t>гидролиз</w:t>
            </w:r>
          </w:p>
        </w:tc>
        <w:tc>
          <w:tcPr>
            <w:tcW w:w="567" w:type="dxa"/>
          </w:tcPr>
          <w:p w:rsidR="00B56AF3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662" w:type="dxa"/>
          </w:tcPr>
          <w:p w:rsidR="00B56AF3" w:rsidRPr="00D60E93" w:rsidRDefault="00223D2E" w:rsidP="00312152">
            <w:pPr>
              <w:rPr>
                <w:szCs w:val="28"/>
              </w:rPr>
            </w:pPr>
            <w:r w:rsidRPr="00D60E93">
              <w:rPr>
                <w:szCs w:val="28"/>
              </w:rPr>
              <w:t>природный газ (метан) смешивается с водяным п</w:t>
            </w:r>
            <w:r w:rsidRPr="00D60E93">
              <w:rPr>
                <w:szCs w:val="28"/>
              </w:rPr>
              <w:t>а</w:t>
            </w:r>
            <w:r w:rsidRPr="00D60E93">
              <w:rPr>
                <w:szCs w:val="28"/>
              </w:rPr>
              <w:t>ром и нагревается в присутствии катализатора, что приводит к образованию синтез-газа, который затем используется для получения метанола</w:t>
            </w:r>
          </w:p>
        </w:tc>
      </w:tr>
      <w:tr w:rsidR="00B56AF3" w:rsidRPr="00D60E93" w:rsidTr="00AE5B3E">
        <w:tc>
          <w:tcPr>
            <w:tcW w:w="567" w:type="dxa"/>
          </w:tcPr>
          <w:p w:rsidR="00B56AF3" w:rsidRPr="00D60E93" w:rsidRDefault="00B56AF3" w:rsidP="00312152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B56AF3" w:rsidRPr="00D60E93" w:rsidRDefault="00B56AF3" w:rsidP="00312152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B56AF3" w:rsidRPr="00D60E93" w:rsidRDefault="00AE5B3E" w:rsidP="00312152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662" w:type="dxa"/>
          </w:tcPr>
          <w:p w:rsidR="00B56AF3" w:rsidRPr="00D60E93" w:rsidRDefault="004A078C" w:rsidP="00312152">
            <w:pPr>
              <w:rPr>
                <w:rStyle w:val="apple-style-span"/>
                <w:szCs w:val="28"/>
              </w:rPr>
            </w:pPr>
            <w:r w:rsidRPr="00D60E93">
              <w:rPr>
                <w:szCs w:val="28"/>
                <w:lang w:eastAsia="ru-RU"/>
              </w:rPr>
              <w:t>этот газ</w:t>
            </w:r>
            <w:r w:rsidR="00DC6D61" w:rsidRPr="00D60E93">
              <w:rPr>
                <w:szCs w:val="28"/>
                <w:lang w:eastAsia="ru-RU"/>
              </w:rPr>
              <w:t xml:space="preserve"> </w:t>
            </w:r>
            <w:r w:rsidR="00B56AF3" w:rsidRPr="00D60E93">
              <w:rPr>
                <w:szCs w:val="28"/>
                <w:lang w:eastAsia="ru-RU"/>
              </w:rPr>
              <w:t>может быть превращен в метанол путем р</w:t>
            </w:r>
            <w:r w:rsidR="00B56AF3" w:rsidRPr="00D60E93">
              <w:rPr>
                <w:szCs w:val="28"/>
                <w:lang w:eastAsia="ru-RU"/>
              </w:rPr>
              <w:t>е</w:t>
            </w:r>
            <w:r w:rsidR="00B56AF3" w:rsidRPr="00D60E93">
              <w:rPr>
                <w:szCs w:val="28"/>
                <w:lang w:eastAsia="ru-RU"/>
              </w:rPr>
              <w:t>акции с водой в присутствии катализатора</w:t>
            </w:r>
          </w:p>
        </w:tc>
      </w:tr>
    </w:tbl>
    <w:p w:rsidR="00C062F2" w:rsidRPr="00D60E93" w:rsidRDefault="002B6853" w:rsidP="00AE5B3E">
      <w:pPr>
        <w:ind w:firstLine="709"/>
        <w:rPr>
          <w:szCs w:val="28"/>
          <w:lang w:eastAsia="ru-RU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bCs/>
          <w:szCs w:val="28"/>
          <w:lang w:eastAsia="ru-RU"/>
        </w:rPr>
        <w:t xml:space="preserve">: </w:t>
      </w:r>
      <w:r w:rsidR="00AE5B3E" w:rsidRPr="00472DC8">
        <w:rPr>
          <w:szCs w:val="28"/>
          <w:lang w:eastAsia="ru-RU"/>
        </w:rPr>
        <w:t>1-</w:t>
      </w:r>
      <w:r w:rsidR="00AE5B3E">
        <w:rPr>
          <w:szCs w:val="28"/>
          <w:lang w:eastAsia="ru-RU"/>
        </w:rPr>
        <w:t>Г</w:t>
      </w:r>
      <w:r w:rsidR="00AE5B3E" w:rsidRPr="00472DC8">
        <w:rPr>
          <w:szCs w:val="28"/>
          <w:lang w:eastAsia="ru-RU"/>
        </w:rPr>
        <w:t>, 2-</w:t>
      </w:r>
      <w:r w:rsidR="00AE5B3E">
        <w:rPr>
          <w:szCs w:val="28"/>
          <w:lang w:eastAsia="ru-RU"/>
        </w:rPr>
        <w:t>А</w:t>
      </w:r>
      <w:r w:rsidR="00AE5B3E" w:rsidRPr="00472DC8">
        <w:rPr>
          <w:szCs w:val="28"/>
          <w:lang w:eastAsia="ru-RU"/>
        </w:rPr>
        <w:t>, 3-</w:t>
      </w:r>
      <w:r w:rsidR="00AE5B3E">
        <w:rPr>
          <w:szCs w:val="28"/>
          <w:lang w:eastAsia="ru-RU"/>
        </w:rPr>
        <w:t>Д</w:t>
      </w:r>
      <w:r w:rsidR="00AE5B3E" w:rsidRPr="00472DC8">
        <w:rPr>
          <w:szCs w:val="28"/>
          <w:lang w:eastAsia="ru-RU"/>
        </w:rPr>
        <w:t>, 4-</w:t>
      </w:r>
      <w:r w:rsidR="00AE5B3E">
        <w:rPr>
          <w:szCs w:val="28"/>
          <w:lang w:eastAsia="ru-RU"/>
        </w:rPr>
        <w:t>В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  <w:r w:rsidRPr="00D60E93">
        <w:rPr>
          <w:color w:val="FF0000"/>
          <w:szCs w:val="28"/>
        </w:rPr>
        <w:t xml:space="preserve"> </w:t>
      </w:r>
    </w:p>
    <w:p w:rsidR="00C062F2" w:rsidRPr="00D60E93" w:rsidRDefault="00C062F2" w:rsidP="00C062F2">
      <w:pPr>
        <w:rPr>
          <w:szCs w:val="28"/>
        </w:rPr>
      </w:pPr>
    </w:p>
    <w:p w:rsidR="00C062F2" w:rsidRDefault="00C062F2" w:rsidP="00AE5B3E">
      <w:pPr>
        <w:pStyle w:val="4"/>
        <w:spacing w:before="0" w:after="0"/>
        <w:ind w:firstLine="567"/>
        <w:jc w:val="center"/>
      </w:pPr>
      <w:r w:rsidRPr="00D60E93">
        <w:t>Задания закрытого типа на установление правильной последовательности</w:t>
      </w:r>
    </w:p>
    <w:p w:rsidR="00AE5B3E" w:rsidRPr="00AE5B3E" w:rsidRDefault="00AE5B3E" w:rsidP="00AE5B3E"/>
    <w:p w:rsidR="00D60E93" w:rsidRPr="005F0FEE" w:rsidRDefault="00D60E93" w:rsidP="00AE5B3E">
      <w:pPr>
        <w:ind w:firstLine="709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D60E93" w:rsidRPr="005F0FEE" w:rsidRDefault="00D60E93" w:rsidP="00AE5B3E">
      <w:pPr>
        <w:ind w:firstLine="709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</w:p>
    <w:p w:rsidR="00D60E93" w:rsidRPr="00D60E93" w:rsidRDefault="00D60E93" w:rsidP="00AE5B3E">
      <w:pPr>
        <w:ind w:firstLine="709"/>
        <w:rPr>
          <w:szCs w:val="28"/>
        </w:rPr>
      </w:pPr>
    </w:p>
    <w:p w:rsidR="00EA7C9F" w:rsidRPr="00D60E93" w:rsidRDefault="00D60E93" w:rsidP="00AE5B3E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EA7C9F" w:rsidRPr="00D60E93">
        <w:rPr>
          <w:szCs w:val="28"/>
        </w:rPr>
        <w:t>Установит</w:t>
      </w:r>
      <w:r w:rsidR="00A669E1" w:rsidRPr="00D60E93">
        <w:rPr>
          <w:szCs w:val="28"/>
        </w:rPr>
        <w:t>ь</w:t>
      </w:r>
      <w:r w:rsidR="00EA7C9F" w:rsidRPr="00D60E93">
        <w:rPr>
          <w:szCs w:val="28"/>
        </w:rPr>
        <w:t xml:space="preserve"> последовательность определения плотности альтернативных топлив:</w:t>
      </w:r>
    </w:p>
    <w:p w:rsidR="00EA7C9F" w:rsidRPr="00D60E93" w:rsidRDefault="002B6853" w:rsidP="00AE5B3E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EA7C9F" w:rsidRPr="00D60E93">
        <w:rPr>
          <w:szCs w:val="28"/>
        </w:rPr>
        <w:t>при определении плотности применяется ареометр (цилиндры для ареоме</w:t>
      </w:r>
      <w:r w:rsidR="00EA7C9F" w:rsidRPr="00D60E93">
        <w:rPr>
          <w:szCs w:val="28"/>
        </w:rPr>
        <w:t>т</w:t>
      </w:r>
      <w:r w:rsidR="00EA7C9F" w:rsidRPr="00D60E93">
        <w:rPr>
          <w:szCs w:val="28"/>
        </w:rPr>
        <w:t>ров стеклянные или металлические соответствующих размеров по высоте и диаме</w:t>
      </w:r>
      <w:r w:rsidR="00EA7C9F" w:rsidRPr="00D60E93">
        <w:rPr>
          <w:szCs w:val="28"/>
        </w:rPr>
        <w:t>т</w:t>
      </w:r>
      <w:r w:rsidR="00EA7C9F" w:rsidRPr="00D60E93">
        <w:rPr>
          <w:szCs w:val="28"/>
        </w:rPr>
        <w:t xml:space="preserve">ру), термометр ртутный с интервалом измеряемой температуры 0-150 </w:t>
      </w:r>
      <w:r w:rsidR="00EA7C9F" w:rsidRPr="00D60E93">
        <w:rPr>
          <w:szCs w:val="28"/>
          <w:vertAlign w:val="superscript"/>
        </w:rPr>
        <w:t>о</w:t>
      </w:r>
      <w:r w:rsidR="00EA7C9F" w:rsidRPr="00D60E93">
        <w:rPr>
          <w:szCs w:val="28"/>
        </w:rPr>
        <w:t>С и ценой д</w:t>
      </w:r>
      <w:r w:rsidR="00EA7C9F" w:rsidRPr="00D60E93">
        <w:rPr>
          <w:szCs w:val="28"/>
        </w:rPr>
        <w:t>е</w:t>
      </w:r>
      <w:r w:rsidR="00EA7C9F" w:rsidRPr="00D60E93">
        <w:rPr>
          <w:szCs w:val="28"/>
        </w:rPr>
        <w:t xml:space="preserve">ления шкалы в 1 </w:t>
      </w:r>
      <w:r w:rsidR="00EA7C9F" w:rsidRPr="00D60E93">
        <w:rPr>
          <w:szCs w:val="28"/>
          <w:vertAlign w:val="superscript"/>
        </w:rPr>
        <w:t>о</w:t>
      </w:r>
      <w:r w:rsidR="00EA7C9F" w:rsidRPr="00D60E93">
        <w:rPr>
          <w:szCs w:val="28"/>
        </w:rPr>
        <w:t>С</w:t>
      </w:r>
    </w:p>
    <w:p w:rsidR="00EA7C9F" w:rsidRPr="00D60E93" w:rsidRDefault="002B6853" w:rsidP="00AE5B3E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EA7C9F" w:rsidRPr="00D60E93">
        <w:rPr>
          <w:szCs w:val="28"/>
        </w:rPr>
        <w:t xml:space="preserve">чистый и сухой ареометр </w:t>
      </w:r>
      <w:r w:rsidR="00A669E1" w:rsidRPr="00D60E93">
        <w:rPr>
          <w:szCs w:val="28"/>
        </w:rPr>
        <w:t xml:space="preserve">за верхнюю ее часть </w:t>
      </w:r>
      <w:r w:rsidR="00EA7C9F" w:rsidRPr="00D60E93">
        <w:rPr>
          <w:szCs w:val="28"/>
        </w:rPr>
        <w:t>медленно и осторожно опу</w:t>
      </w:r>
      <w:r w:rsidR="00EA7C9F" w:rsidRPr="00D60E93">
        <w:rPr>
          <w:szCs w:val="28"/>
        </w:rPr>
        <w:t>с</w:t>
      </w:r>
      <w:r w:rsidR="00EA7C9F" w:rsidRPr="00D60E93">
        <w:rPr>
          <w:szCs w:val="28"/>
        </w:rPr>
        <w:t>кается в нефтепродукт. После того, как ареометр установится и прекратятся его к</w:t>
      </w:r>
      <w:r w:rsidR="00EA7C9F" w:rsidRPr="00D60E93">
        <w:rPr>
          <w:szCs w:val="28"/>
        </w:rPr>
        <w:t>о</w:t>
      </w:r>
      <w:r w:rsidR="00EA7C9F" w:rsidRPr="00D60E93">
        <w:rPr>
          <w:szCs w:val="28"/>
        </w:rPr>
        <w:t>лебания, производится отсчет по верхнему краю мениска. При отсчете глаз должен находиться на уровне мениска. Одновременно замеряется температура нефтепр</w:t>
      </w:r>
      <w:r w:rsidR="00EA7C9F" w:rsidRPr="00D60E93">
        <w:rPr>
          <w:szCs w:val="28"/>
        </w:rPr>
        <w:t>о</w:t>
      </w:r>
      <w:r w:rsidR="00EA7C9F" w:rsidRPr="00D60E93">
        <w:rPr>
          <w:szCs w:val="28"/>
        </w:rPr>
        <w:t>дукта</w:t>
      </w:r>
    </w:p>
    <w:p w:rsidR="00EA7C9F" w:rsidRPr="00D60E93" w:rsidRDefault="002B6853" w:rsidP="00AE5B3E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EA7C9F" w:rsidRPr="00D60E93">
        <w:rPr>
          <w:szCs w:val="28"/>
        </w:rPr>
        <w:t>в цилиндр для ареометра налива</w:t>
      </w:r>
      <w:r w:rsidR="00A669E1" w:rsidRPr="00D60E93">
        <w:rPr>
          <w:szCs w:val="28"/>
        </w:rPr>
        <w:t>е</w:t>
      </w:r>
      <w:r w:rsidR="00EA7C9F" w:rsidRPr="00D60E93">
        <w:rPr>
          <w:szCs w:val="28"/>
        </w:rPr>
        <w:t>т</w:t>
      </w:r>
      <w:r w:rsidR="00A669E1" w:rsidRPr="00D60E93">
        <w:rPr>
          <w:szCs w:val="28"/>
        </w:rPr>
        <w:t>ся</w:t>
      </w:r>
      <w:r w:rsidR="00EA7C9F" w:rsidRPr="00D60E93">
        <w:rPr>
          <w:szCs w:val="28"/>
        </w:rPr>
        <w:t xml:space="preserve"> испытуемый нефтепродукт, темпер</w:t>
      </w:r>
      <w:r w:rsidR="00EA7C9F" w:rsidRPr="00D60E93">
        <w:rPr>
          <w:szCs w:val="28"/>
        </w:rPr>
        <w:t>а</w:t>
      </w:r>
      <w:r w:rsidR="00EA7C9F" w:rsidRPr="00D60E93">
        <w:rPr>
          <w:szCs w:val="28"/>
        </w:rPr>
        <w:t xml:space="preserve">тура которого может отклоняться от температуры окружающей среды </w:t>
      </w:r>
      <w:r w:rsidR="00EA7C9F" w:rsidRPr="00D60E93">
        <w:rPr>
          <w:szCs w:val="28"/>
        </w:rPr>
        <w:sym w:font="Symbol" w:char="F0B1"/>
      </w:r>
      <w:r w:rsidR="00EA7C9F" w:rsidRPr="00D60E93">
        <w:rPr>
          <w:szCs w:val="28"/>
        </w:rPr>
        <w:t xml:space="preserve"> 5</w:t>
      </w:r>
      <w:r w:rsidR="00EA7C9F" w:rsidRPr="00D60E93">
        <w:rPr>
          <w:szCs w:val="28"/>
          <w:vertAlign w:val="superscript"/>
        </w:rPr>
        <w:t>о</w:t>
      </w:r>
      <w:r w:rsidR="00EA7C9F" w:rsidRPr="00D60E93">
        <w:rPr>
          <w:szCs w:val="28"/>
        </w:rPr>
        <w:t>С</w:t>
      </w:r>
    </w:p>
    <w:p w:rsidR="00EA7C9F" w:rsidRPr="00D60E93" w:rsidRDefault="002B6853" w:rsidP="00AE5B3E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EA7C9F" w:rsidRPr="00D60E93">
        <w:rPr>
          <w:szCs w:val="28"/>
        </w:rPr>
        <w:t>перед определением плотности испытуемый нефтепродукт выдержива</w:t>
      </w:r>
      <w:r w:rsidR="00A669E1" w:rsidRPr="00D60E93">
        <w:rPr>
          <w:szCs w:val="28"/>
        </w:rPr>
        <w:t>е</w:t>
      </w:r>
      <w:r w:rsidR="00EA7C9F" w:rsidRPr="00D60E93">
        <w:rPr>
          <w:szCs w:val="28"/>
        </w:rPr>
        <w:t>т</w:t>
      </w:r>
      <w:r w:rsidR="00A669E1" w:rsidRPr="00D60E93">
        <w:rPr>
          <w:szCs w:val="28"/>
        </w:rPr>
        <w:t>ся</w:t>
      </w:r>
      <w:r w:rsidR="00EA7C9F" w:rsidRPr="00D60E93">
        <w:rPr>
          <w:szCs w:val="28"/>
        </w:rPr>
        <w:t xml:space="preserve"> при температуре окружающей среды с тем, чтобы он ее принял. Если измерение плотности производится с целью определения количества нефтепродукта по его объему, то пробу испытуемого нефтепродукта отбира</w:t>
      </w:r>
      <w:r w:rsidR="00A669E1" w:rsidRPr="00D60E93">
        <w:rPr>
          <w:szCs w:val="28"/>
        </w:rPr>
        <w:t>е</w:t>
      </w:r>
      <w:r w:rsidR="00EA7C9F" w:rsidRPr="00D60E93">
        <w:rPr>
          <w:szCs w:val="28"/>
        </w:rPr>
        <w:t>т</w:t>
      </w:r>
      <w:r w:rsidR="00A669E1" w:rsidRPr="00D60E93">
        <w:rPr>
          <w:szCs w:val="28"/>
        </w:rPr>
        <w:t>ся</w:t>
      </w:r>
      <w:r w:rsidR="00EA7C9F" w:rsidRPr="00D60E93">
        <w:rPr>
          <w:szCs w:val="28"/>
        </w:rPr>
        <w:t>, и определение плотности производят при той же температуре, при которой известен объем</w:t>
      </w:r>
    </w:p>
    <w:p w:rsidR="00EA7C9F" w:rsidRPr="00D60E93" w:rsidRDefault="002B6853" w:rsidP="00AE5B3E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EA7C9F" w:rsidRPr="00D60E93">
        <w:rPr>
          <w:szCs w:val="28"/>
        </w:rPr>
        <w:t xml:space="preserve">отсчет по шкале ареометра </w:t>
      </w:r>
      <w:r w:rsidR="00A669E1" w:rsidRPr="00D60E93">
        <w:rPr>
          <w:szCs w:val="28"/>
        </w:rPr>
        <w:t>указывает</w:t>
      </w:r>
      <w:r w:rsidR="00EA7C9F" w:rsidRPr="00D60E93">
        <w:rPr>
          <w:szCs w:val="28"/>
        </w:rPr>
        <w:t xml:space="preserve"> плотность нефтепродукта при темп</w:t>
      </w:r>
      <w:r w:rsidR="00EA7C9F" w:rsidRPr="00D60E93">
        <w:rPr>
          <w:szCs w:val="28"/>
        </w:rPr>
        <w:t>е</w:t>
      </w:r>
      <w:r w:rsidR="00EA7C9F" w:rsidRPr="00D60E93">
        <w:rPr>
          <w:szCs w:val="28"/>
        </w:rPr>
        <w:t>ратуре испытания</w:t>
      </w:r>
      <w:r w:rsidR="00A669E1" w:rsidRPr="00D60E93">
        <w:rPr>
          <w:szCs w:val="28"/>
        </w:rPr>
        <w:t xml:space="preserve"> (по таблице производится п</w:t>
      </w:r>
      <w:r w:rsidR="00EA7C9F" w:rsidRPr="00D60E93">
        <w:rPr>
          <w:szCs w:val="28"/>
        </w:rPr>
        <w:t>рив</w:t>
      </w:r>
      <w:r w:rsidR="00A669E1" w:rsidRPr="00D60E93">
        <w:rPr>
          <w:szCs w:val="28"/>
        </w:rPr>
        <w:t>е</w:t>
      </w:r>
      <w:r w:rsidR="00EA7C9F" w:rsidRPr="00D60E93">
        <w:rPr>
          <w:szCs w:val="28"/>
        </w:rPr>
        <w:t>д</w:t>
      </w:r>
      <w:r w:rsidR="00A669E1" w:rsidRPr="00D60E93">
        <w:rPr>
          <w:szCs w:val="28"/>
        </w:rPr>
        <w:t>ение</w:t>
      </w:r>
      <w:r w:rsidR="00EA7C9F" w:rsidRPr="00D60E93">
        <w:rPr>
          <w:szCs w:val="28"/>
        </w:rPr>
        <w:t xml:space="preserve"> эт</w:t>
      </w:r>
      <w:r w:rsidR="00A669E1" w:rsidRPr="00D60E93">
        <w:rPr>
          <w:szCs w:val="28"/>
        </w:rPr>
        <w:t>ой</w:t>
      </w:r>
      <w:r w:rsidR="00EA7C9F" w:rsidRPr="00D60E93">
        <w:rPr>
          <w:szCs w:val="28"/>
        </w:rPr>
        <w:t xml:space="preserve"> плотност</w:t>
      </w:r>
      <w:r w:rsidR="00A669E1" w:rsidRPr="00D60E93">
        <w:rPr>
          <w:szCs w:val="28"/>
        </w:rPr>
        <w:t>и</w:t>
      </w:r>
      <w:r w:rsidR="00EA7C9F" w:rsidRPr="00D60E93">
        <w:rPr>
          <w:szCs w:val="28"/>
        </w:rPr>
        <w:t xml:space="preserve"> к плотн</w:t>
      </w:r>
      <w:r w:rsidR="00EA7C9F" w:rsidRPr="00D60E93">
        <w:rPr>
          <w:szCs w:val="28"/>
        </w:rPr>
        <w:t>о</w:t>
      </w:r>
      <w:r w:rsidR="00EA7C9F" w:rsidRPr="00D60E93">
        <w:rPr>
          <w:szCs w:val="28"/>
        </w:rPr>
        <w:t xml:space="preserve">сти температуре 20 </w:t>
      </w:r>
      <w:r w:rsidR="00EA7C9F" w:rsidRPr="00D60E93">
        <w:rPr>
          <w:szCs w:val="28"/>
          <w:vertAlign w:val="superscript"/>
        </w:rPr>
        <w:t>о</w:t>
      </w:r>
      <w:r w:rsidR="00EA7C9F" w:rsidRPr="00D60E93">
        <w:rPr>
          <w:szCs w:val="28"/>
        </w:rPr>
        <w:t>С</w:t>
      </w:r>
      <w:r w:rsidR="00A669E1" w:rsidRPr="00D60E93">
        <w:rPr>
          <w:szCs w:val="28"/>
        </w:rPr>
        <w:t>)</w:t>
      </w:r>
    </w:p>
    <w:p w:rsidR="00C062F2" w:rsidRPr="00D60E93" w:rsidRDefault="002B6853" w:rsidP="00AE5B3E">
      <w:pPr>
        <w:ind w:firstLine="709"/>
        <w:rPr>
          <w:szCs w:val="28"/>
          <w:lang w:eastAsia="ru-RU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Г, В, Б, Д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A669E1" w:rsidRPr="00D60E93" w:rsidRDefault="00D60E93" w:rsidP="00AE5B3E">
      <w:pPr>
        <w:ind w:firstLine="709"/>
        <w:rPr>
          <w:szCs w:val="28"/>
        </w:rPr>
      </w:pPr>
      <w:r>
        <w:rPr>
          <w:szCs w:val="28"/>
        </w:rPr>
        <w:lastRenderedPageBreak/>
        <w:t xml:space="preserve">2. </w:t>
      </w:r>
      <w:r w:rsidR="00A669E1" w:rsidRPr="00D60E93">
        <w:rPr>
          <w:szCs w:val="28"/>
        </w:rPr>
        <w:t>Указать порядок определения фракционного состава альтернативного то</w:t>
      </w:r>
      <w:r w:rsidR="00A669E1" w:rsidRPr="00D60E93">
        <w:rPr>
          <w:szCs w:val="28"/>
        </w:rPr>
        <w:t>п</w:t>
      </w:r>
      <w:r w:rsidR="00A669E1" w:rsidRPr="00D60E93">
        <w:rPr>
          <w:szCs w:val="28"/>
        </w:rPr>
        <w:t>лива:</w:t>
      </w:r>
    </w:p>
    <w:p w:rsidR="005B744A" w:rsidRPr="00D60E93" w:rsidRDefault="002B6853" w:rsidP="00AE5B3E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5B744A" w:rsidRPr="00D60E93">
        <w:rPr>
          <w:szCs w:val="28"/>
        </w:rPr>
        <w:t>под открытый конец трубки ставится градуированный цилиндр, служащий приемником топлива, так, чтобы трубка холодильника входила в цилиндр не менее чем на 25 мм, но не ниже метки 100 мм, а под колбу устанавливается зажженная г</w:t>
      </w:r>
      <w:r w:rsidR="005B744A" w:rsidRPr="00D60E93">
        <w:rPr>
          <w:szCs w:val="28"/>
        </w:rPr>
        <w:t>о</w:t>
      </w:r>
      <w:r w:rsidR="005B744A" w:rsidRPr="00D60E93">
        <w:rPr>
          <w:szCs w:val="28"/>
        </w:rPr>
        <w:t>релка. При перегонке бензинов мерный цилиндр помещается в стеклянный сосуд с водой, а отверстие цилиндра закрывается ватой</w:t>
      </w:r>
    </w:p>
    <w:p w:rsidR="005B744A" w:rsidRPr="00D60E93" w:rsidRDefault="002B6853" w:rsidP="00AE5B3E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5B744A" w:rsidRPr="00D60E93">
        <w:rPr>
          <w:szCs w:val="28"/>
        </w:rPr>
        <w:t>колба устанавливается в штативе, снабженном кожухом, а ее отводная трубка соединяется с трубкой холодильника (наполненного холодной водой со льдом или же охлаждаемого проточной водой)</w:t>
      </w:r>
    </w:p>
    <w:p w:rsidR="00A669E1" w:rsidRPr="00D60E93" w:rsidRDefault="002B6853" w:rsidP="00AE5B3E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A669E1" w:rsidRPr="00D60E93">
        <w:rPr>
          <w:szCs w:val="28"/>
        </w:rPr>
        <w:t>в колбу Энглера  заливается 100 мл испытуемого топлива и закрывают пробкой с укрепленным в ней термометром</w:t>
      </w:r>
    </w:p>
    <w:p w:rsidR="00A669E1" w:rsidRPr="00D60E93" w:rsidRDefault="002B6853" w:rsidP="00AE5B3E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5B744A" w:rsidRPr="00D60E93">
        <w:rPr>
          <w:szCs w:val="28"/>
        </w:rPr>
        <w:t xml:space="preserve">пламя </w:t>
      </w:r>
      <w:r w:rsidR="00A669E1" w:rsidRPr="00D60E93">
        <w:rPr>
          <w:szCs w:val="28"/>
        </w:rPr>
        <w:t>горелки предварительно регулируется так, чтобы первая капля пер</w:t>
      </w:r>
      <w:r w:rsidR="00A669E1" w:rsidRPr="00D60E93">
        <w:rPr>
          <w:szCs w:val="28"/>
        </w:rPr>
        <w:t>е</w:t>
      </w:r>
      <w:r w:rsidR="00A669E1" w:rsidRPr="00D60E93">
        <w:rPr>
          <w:szCs w:val="28"/>
        </w:rPr>
        <w:t>гоняемого топлива упала из холодильника в приемник не ранее, чем через 5 мин., считая с начала перегонки, и не позднее, чем через 10 мин.</w:t>
      </w:r>
    </w:p>
    <w:p w:rsidR="00A669E1" w:rsidRPr="00D60E93" w:rsidRDefault="002B6853" w:rsidP="00AE5B3E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5B744A" w:rsidRPr="00D60E93">
        <w:rPr>
          <w:szCs w:val="28"/>
        </w:rPr>
        <w:t>температура</w:t>
      </w:r>
      <w:r w:rsidR="00A669E1" w:rsidRPr="00D60E93">
        <w:rPr>
          <w:szCs w:val="28"/>
        </w:rPr>
        <w:t>, показываем</w:t>
      </w:r>
      <w:r w:rsidR="005B744A" w:rsidRPr="00D60E93">
        <w:rPr>
          <w:szCs w:val="28"/>
        </w:rPr>
        <w:t>ая</w:t>
      </w:r>
      <w:r w:rsidR="00A669E1" w:rsidRPr="00D60E93">
        <w:rPr>
          <w:szCs w:val="28"/>
        </w:rPr>
        <w:t xml:space="preserve"> термометром в момент падения из холодильн</w:t>
      </w:r>
      <w:r w:rsidR="00A669E1" w:rsidRPr="00D60E93">
        <w:rPr>
          <w:szCs w:val="28"/>
        </w:rPr>
        <w:t>и</w:t>
      </w:r>
      <w:r w:rsidR="00A669E1" w:rsidRPr="00D60E93">
        <w:rPr>
          <w:szCs w:val="28"/>
        </w:rPr>
        <w:t>ка в приемник первой капли, фиксиру</w:t>
      </w:r>
      <w:r w:rsidR="005B744A" w:rsidRPr="00D60E93">
        <w:rPr>
          <w:szCs w:val="28"/>
        </w:rPr>
        <w:t>ется</w:t>
      </w:r>
      <w:r w:rsidR="00A669E1" w:rsidRPr="00D60E93">
        <w:rPr>
          <w:szCs w:val="28"/>
        </w:rPr>
        <w:t xml:space="preserve"> как температур</w:t>
      </w:r>
      <w:r w:rsidR="005B744A" w:rsidRPr="00D60E93">
        <w:rPr>
          <w:szCs w:val="28"/>
        </w:rPr>
        <w:t>а</w:t>
      </w:r>
      <w:r w:rsidR="00A669E1" w:rsidRPr="00D60E93">
        <w:rPr>
          <w:szCs w:val="28"/>
        </w:rPr>
        <w:t xml:space="preserve"> начала перегонки. После этого перегонк</w:t>
      </w:r>
      <w:r w:rsidR="005B744A" w:rsidRPr="00D60E93">
        <w:rPr>
          <w:szCs w:val="28"/>
        </w:rPr>
        <w:t>а</w:t>
      </w:r>
      <w:r w:rsidR="00A669E1" w:rsidRPr="00D60E93">
        <w:rPr>
          <w:szCs w:val="28"/>
        </w:rPr>
        <w:t xml:space="preserve"> </w:t>
      </w:r>
      <w:r w:rsidR="005B744A" w:rsidRPr="00D60E93">
        <w:rPr>
          <w:szCs w:val="28"/>
        </w:rPr>
        <w:t>проводится</w:t>
      </w:r>
      <w:r w:rsidR="00A669E1" w:rsidRPr="00D60E93">
        <w:rPr>
          <w:szCs w:val="28"/>
        </w:rPr>
        <w:t xml:space="preserve"> со скоростью 4-5 мл в минуту, отмечая температуру, показываемую термометром при перегонке каждых 10 мл топлива, пока не перег</w:t>
      </w:r>
      <w:r w:rsidR="00A669E1" w:rsidRPr="00D60E93">
        <w:rPr>
          <w:szCs w:val="28"/>
        </w:rPr>
        <w:t>о</w:t>
      </w:r>
      <w:r w:rsidR="00A669E1" w:rsidRPr="00D60E93">
        <w:rPr>
          <w:szCs w:val="28"/>
        </w:rPr>
        <w:t>нится 90 мл.</w:t>
      </w:r>
    </w:p>
    <w:p w:rsidR="00C062F2" w:rsidRPr="00D60E93" w:rsidRDefault="002B6853" w:rsidP="00AE5B3E">
      <w:pPr>
        <w:ind w:firstLine="709"/>
        <w:rPr>
          <w:szCs w:val="28"/>
          <w:lang w:eastAsia="ru-RU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В, Б, А, Г, Д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430967" w:rsidRPr="00D60E93" w:rsidRDefault="00D60E9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="00430967" w:rsidRPr="00D60E93">
        <w:rPr>
          <w:szCs w:val="28"/>
          <w:lang w:eastAsia="ru-RU"/>
        </w:rPr>
        <w:t>Установить последовательность определения динамической вязкости то</w:t>
      </w:r>
      <w:r w:rsidR="00430967" w:rsidRPr="00D60E93">
        <w:rPr>
          <w:szCs w:val="28"/>
          <w:lang w:eastAsia="ru-RU"/>
        </w:rPr>
        <w:t>п</w:t>
      </w:r>
      <w:r w:rsidR="00430967" w:rsidRPr="00D60E93">
        <w:rPr>
          <w:szCs w:val="28"/>
          <w:lang w:eastAsia="ru-RU"/>
        </w:rPr>
        <w:t>лива:</w:t>
      </w:r>
    </w:p>
    <w:p w:rsidR="00430967" w:rsidRPr="00D60E93" w:rsidRDefault="002B685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="00430967" w:rsidRPr="00D60E93">
        <w:rPr>
          <w:szCs w:val="28"/>
          <w:lang w:eastAsia="ru-RU"/>
        </w:rPr>
        <w:t xml:space="preserve"> чистый сухой вискозиметр с капилляром соответствующего диаметра н</w:t>
      </w:r>
      <w:r w:rsidR="00430967" w:rsidRPr="00D60E93">
        <w:rPr>
          <w:szCs w:val="28"/>
          <w:lang w:eastAsia="ru-RU"/>
        </w:rPr>
        <w:t>а</w:t>
      </w:r>
      <w:r w:rsidR="00430967" w:rsidRPr="00D60E93">
        <w:rPr>
          <w:szCs w:val="28"/>
          <w:lang w:eastAsia="ru-RU"/>
        </w:rPr>
        <w:t>полняется испытуемым продуктом до уровня жидкости, достигающего выше метки «верх»</w:t>
      </w:r>
    </w:p>
    <w:p w:rsidR="00430967" w:rsidRPr="00D60E93" w:rsidRDefault="002B685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430967" w:rsidRPr="00D60E93">
        <w:rPr>
          <w:szCs w:val="28"/>
          <w:lang w:eastAsia="ru-RU"/>
        </w:rPr>
        <w:t>наполненный вискозиметр погружается в термостат с заранее налитой соо</w:t>
      </w:r>
      <w:r w:rsidR="00430967" w:rsidRPr="00D60E93">
        <w:rPr>
          <w:szCs w:val="28"/>
          <w:lang w:eastAsia="ru-RU"/>
        </w:rPr>
        <w:t>т</w:t>
      </w:r>
      <w:r w:rsidR="00430967" w:rsidRPr="00D60E93">
        <w:rPr>
          <w:szCs w:val="28"/>
          <w:lang w:eastAsia="ru-RU"/>
        </w:rPr>
        <w:t>ветствующей жидкостью и закрепляется в штативе зажимом строго вертикально. В термостате  устанавлива</w:t>
      </w:r>
      <w:r w:rsidR="00936EB2" w:rsidRPr="00D60E93">
        <w:rPr>
          <w:szCs w:val="28"/>
          <w:lang w:eastAsia="ru-RU"/>
        </w:rPr>
        <w:t>ется</w:t>
      </w:r>
      <w:r w:rsidR="00430967" w:rsidRPr="00D60E93">
        <w:rPr>
          <w:szCs w:val="28"/>
          <w:lang w:eastAsia="ru-RU"/>
        </w:rPr>
        <w:t xml:space="preserve"> заданн</w:t>
      </w:r>
      <w:r w:rsidR="00936EB2" w:rsidRPr="00D60E93">
        <w:rPr>
          <w:szCs w:val="28"/>
          <w:lang w:eastAsia="ru-RU"/>
        </w:rPr>
        <w:t>ая</w:t>
      </w:r>
      <w:r w:rsidR="00430967" w:rsidRPr="00D60E93">
        <w:rPr>
          <w:szCs w:val="28"/>
          <w:lang w:eastAsia="ru-RU"/>
        </w:rPr>
        <w:t xml:space="preserve"> температур</w:t>
      </w:r>
      <w:r w:rsidR="00936EB2" w:rsidRPr="00D60E93">
        <w:rPr>
          <w:szCs w:val="28"/>
          <w:lang w:eastAsia="ru-RU"/>
        </w:rPr>
        <w:t>а,</w:t>
      </w:r>
      <w:r w:rsidR="00430967" w:rsidRPr="00D60E93">
        <w:rPr>
          <w:szCs w:val="28"/>
          <w:lang w:eastAsia="ru-RU"/>
        </w:rPr>
        <w:t xml:space="preserve"> и выдержива</w:t>
      </w:r>
      <w:r w:rsidR="00936EB2" w:rsidRPr="00D60E93">
        <w:rPr>
          <w:szCs w:val="28"/>
          <w:lang w:eastAsia="ru-RU"/>
        </w:rPr>
        <w:t>е</w:t>
      </w:r>
      <w:r w:rsidR="00430967" w:rsidRPr="00D60E93">
        <w:rPr>
          <w:szCs w:val="28"/>
          <w:lang w:eastAsia="ru-RU"/>
        </w:rPr>
        <w:t>т</w:t>
      </w:r>
      <w:r w:rsidR="00936EB2" w:rsidRPr="00D60E93">
        <w:rPr>
          <w:szCs w:val="28"/>
          <w:lang w:eastAsia="ru-RU"/>
        </w:rPr>
        <w:t>ся</w:t>
      </w:r>
      <w:r w:rsidR="00430967" w:rsidRPr="00D60E93">
        <w:rPr>
          <w:szCs w:val="28"/>
          <w:lang w:eastAsia="ru-RU"/>
        </w:rPr>
        <w:t xml:space="preserve"> вискозиметр при этой температуре 15 мин.</w:t>
      </w:r>
    </w:p>
    <w:p w:rsidR="00430967" w:rsidRPr="00D60E93" w:rsidRDefault="002B685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В) </w:t>
      </w:r>
      <w:r w:rsidR="00936EB2" w:rsidRPr="00D60E93">
        <w:rPr>
          <w:szCs w:val="28"/>
          <w:lang w:eastAsia="ru-RU"/>
        </w:rPr>
        <w:t>записывается время, отмеченное по секундомеру, повторяя определение не менее четырех раз, далее умножив постоянную С вискозиметра на среднее время Т опускания жидкости, определяется значение кинематической вязкости. Для получ</w:t>
      </w:r>
      <w:r w:rsidR="00936EB2" w:rsidRPr="00D60E93">
        <w:rPr>
          <w:szCs w:val="28"/>
          <w:lang w:eastAsia="ru-RU"/>
        </w:rPr>
        <w:t>е</w:t>
      </w:r>
      <w:r w:rsidR="00936EB2" w:rsidRPr="00D60E93">
        <w:rPr>
          <w:szCs w:val="28"/>
          <w:lang w:eastAsia="ru-RU"/>
        </w:rPr>
        <w:t>ния динамической вязкости кинематическая умножается на плотность измеряемой жидкости</w:t>
      </w:r>
    </w:p>
    <w:p w:rsidR="00430967" w:rsidRPr="00D60E93" w:rsidRDefault="002B685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 w:rsidR="00936EB2" w:rsidRPr="00D60E93">
        <w:rPr>
          <w:szCs w:val="28"/>
          <w:lang w:eastAsia="ru-RU"/>
        </w:rPr>
        <w:t>во время наблюдения за опусканием жидкости запускается секундомер то</w:t>
      </w:r>
      <w:r w:rsidR="00936EB2" w:rsidRPr="00D60E93">
        <w:rPr>
          <w:szCs w:val="28"/>
          <w:lang w:eastAsia="ru-RU"/>
        </w:rPr>
        <w:t>ч</w:t>
      </w:r>
      <w:r w:rsidR="00936EB2" w:rsidRPr="00D60E93">
        <w:rPr>
          <w:szCs w:val="28"/>
          <w:lang w:eastAsia="ru-RU"/>
        </w:rPr>
        <w:t>но в тот момент, когда уровень жидкости достигает метки «верх»</w:t>
      </w:r>
    </w:p>
    <w:p w:rsidR="00430967" w:rsidRPr="00D60E93" w:rsidRDefault="002B685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Д) </w:t>
      </w:r>
      <w:r w:rsidR="00430967" w:rsidRPr="00D60E93">
        <w:rPr>
          <w:szCs w:val="28"/>
          <w:lang w:eastAsia="ru-RU"/>
        </w:rPr>
        <w:t>наблюд</w:t>
      </w:r>
      <w:r w:rsidR="00936EB2" w:rsidRPr="00D60E93">
        <w:rPr>
          <w:szCs w:val="28"/>
          <w:lang w:eastAsia="ru-RU"/>
        </w:rPr>
        <w:t>ение</w:t>
      </w:r>
      <w:r w:rsidR="00430967" w:rsidRPr="00D60E93">
        <w:rPr>
          <w:szCs w:val="28"/>
          <w:lang w:eastAsia="ru-RU"/>
        </w:rPr>
        <w:t xml:space="preserve"> за опусканием жидкости в трубке</w:t>
      </w:r>
      <w:r w:rsidR="00936EB2" w:rsidRPr="00D60E93">
        <w:rPr>
          <w:szCs w:val="28"/>
          <w:lang w:eastAsia="ru-RU"/>
        </w:rPr>
        <w:t>.</w:t>
      </w:r>
      <w:r w:rsidR="00430967" w:rsidRPr="00D60E93">
        <w:rPr>
          <w:szCs w:val="28"/>
          <w:lang w:eastAsia="ru-RU"/>
        </w:rPr>
        <w:t xml:space="preserve"> </w:t>
      </w:r>
      <w:r w:rsidR="00936EB2" w:rsidRPr="00D60E93">
        <w:rPr>
          <w:szCs w:val="28"/>
          <w:lang w:eastAsia="ru-RU"/>
        </w:rPr>
        <w:t xml:space="preserve">Остановка </w:t>
      </w:r>
      <w:r w:rsidR="00430967" w:rsidRPr="00D60E93">
        <w:rPr>
          <w:szCs w:val="28"/>
          <w:lang w:eastAsia="ru-RU"/>
        </w:rPr>
        <w:t>движени</w:t>
      </w:r>
      <w:r w:rsidR="00936EB2" w:rsidRPr="00D60E93">
        <w:rPr>
          <w:szCs w:val="28"/>
          <w:lang w:eastAsia="ru-RU"/>
        </w:rPr>
        <w:t>я</w:t>
      </w:r>
      <w:r w:rsidR="00430967" w:rsidRPr="00D60E93">
        <w:rPr>
          <w:szCs w:val="28"/>
          <w:lang w:eastAsia="ru-RU"/>
        </w:rPr>
        <w:t xml:space="preserve"> жи</w:t>
      </w:r>
      <w:r w:rsidR="00430967" w:rsidRPr="00D60E93">
        <w:rPr>
          <w:szCs w:val="28"/>
          <w:lang w:eastAsia="ru-RU"/>
        </w:rPr>
        <w:t>д</w:t>
      </w:r>
      <w:r w:rsidR="00430967" w:rsidRPr="00D60E93">
        <w:rPr>
          <w:szCs w:val="28"/>
          <w:lang w:eastAsia="ru-RU"/>
        </w:rPr>
        <w:t>кости, когда уровень жидко</w:t>
      </w:r>
      <w:r w:rsidR="00936EB2" w:rsidRPr="00D60E93">
        <w:rPr>
          <w:szCs w:val="28"/>
          <w:lang w:eastAsia="ru-RU"/>
        </w:rPr>
        <w:t>сти достигает метки «низ»</w:t>
      </w:r>
    </w:p>
    <w:p w:rsidR="00C062F2" w:rsidRPr="00D60E93" w:rsidRDefault="009142E2" w:rsidP="00AE5B3E">
      <w:pPr>
        <w:ind w:firstLine="709"/>
        <w:rPr>
          <w:szCs w:val="28"/>
          <w:lang w:eastAsia="ru-RU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Б, Г, В, Д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312152" w:rsidRPr="00D60E93" w:rsidRDefault="00D60E9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="00312152" w:rsidRPr="00D60E93">
        <w:rPr>
          <w:szCs w:val="28"/>
          <w:lang w:eastAsia="ru-RU"/>
        </w:rPr>
        <w:t xml:space="preserve">Установить последовательность определения температуры вспышки </w:t>
      </w:r>
      <w:r>
        <w:rPr>
          <w:szCs w:val="28"/>
          <w:lang w:eastAsia="ru-RU"/>
        </w:rPr>
        <w:t>вещ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ства</w:t>
      </w:r>
      <w:r w:rsidR="00312152" w:rsidRPr="00D60E93">
        <w:rPr>
          <w:szCs w:val="28"/>
          <w:lang w:eastAsia="ru-RU"/>
        </w:rPr>
        <w:t>:</w:t>
      </w:r>
    </w:p>
    <w:p w:rsidR="00312152" w:rsidRPr="00D60E93" w:rsidRDefault="002B685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="00312152" w:rsidRPr="00D60E93">
        <w:rPr>
          <w:szCs w:val="28"/>
          <w:lang w:eastAsia="ru-RU"/>
        </w:rPr>
        <w:t>помещение термометра в тигель в нагрев ванны</w:t>
      </w:r>
    </w:p>
    <w:p w:rsidR="00312152" w:rsidRPr="00D60E93" w:rsidRDefault="002B685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Б) </w:t>
      </w:r>
      <w:r w:rsidR="00312152" w:rsidRPr="00D60E93">
        <w:rPr>
          <w:szCs w:val="28"/>
          <w:lang w:eastAsia="ru-RU"/>
        </w:rPr>
        <w:t>испытываемое масло налива</w:t>
      </w:r>
      <w:r w:rsidR="0037284B" w:rsidRPr="00D60E93">
        <w:rPr>
          <w:szCs w:val="28"/>
          <w:lang w:eastAsia="ru-RU"/>
        </w:rPr>
        <w:t>ется</w:t>
      </w:r>
      <w:r w:rsidR="00312152" w:rsidRPr="00D60E93">
        <w:rPr>
          <w:szCs w:val="28"/>
          <w:lang w:eastAsia="ru-RU"/>
        </w:rPr>
        <w:t xml:space="preserve"> в тигель до кругового уступа, закрыва</w:t>
      </w:r>
      <w:r w:rsidR="0037284B" w:rsidRPr="00D60E93">
        <w:rPr>
          <w:szCs w:val="28"/>
          <w:lang w:eastAsia="ru-RU"/>
        </w:rPr>
        <w:t>ние</w:t>
      </w:r>
      <w:r w:rsidR="00312152" w:rsidRPr="00D60E93">
        <w:rPr>
          <w:szCs w:val="28"/>
          <w:lang w:eastAsia="ru-RU"/>
        </w:rPr>
        <w:t xml:space="preserve"> </w:t>
      </w:r>
      <w:r w:rsidR="0037284B" w:rsidRPr="00D60E93">
        <w:rPr>
          <w:szCs w:val="28"/>
          <w:lang w:eastAsia="ru-RU"/>
        </w:rPr>
        <w:t>тигля</w:t>
      </w:r>
      <w:r w:rsidR="00312152" w:rsidRPr="00D60E93">
        <w:rPr>
          <w:szCs w:val="28"/>
          <w:lang w:eastAsia="ru-RU"/>
        </w:rPr>
        <w:t xml:space="preserve"> чистой сухой крыш</w:t>
      </w:r>
      <w:r w:rsidR="0037284B" w:rsidRPr="00D60E93">
        <w:rPr>
          <w:szCs w:val="28"/>
          <w:lang w:eastAsia="ru-RU"/>
        </w:rPr>
        <w:t>кой</w:t>
      </w:r>
    </w:p>
    <w:p w:rsidR="00312152" w:rsidRPr="00D60E93" w:rsidRDefault="002B685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В) </w:t>
      </w:r>
      <w:r w:rsidR="00312152" w:rsidRPr="00D60E93">
        <w:rPr>
          <w:szCs w:val="28"/>
          <w:lang w:eastAsia="ru-RU"/>
        </w:rPr>
        <w:t>зажига</w:t>
      </w:r>
      <w:r w:rsidR="0037284B" w:rsidRPr="00D60E93">
        <w:rPr>
          <w:szCs w:val="28"/>
          <w:lang w:eastAsia="ru-RU"/>
        </w:rPr>
        <w:t>ние</w:t>
      </w:r>
      <w:r w:rsidR="00312152" w:rsidRPr="00D60E93">
        <w:rPr>
          <w:szCs w:val="28"/>
          <w:lang w:eastAsia="ru-RU"/>
        </w:rPr>
        <w:t xml:space="preserve"> фитил</w:t>
      </w:r>
      <w:r w:rsidR="0037284B" w:rsidRPr="00D60E93">
        <w:rPr>
          <w:szCs w:val="28"/>
          <w:lang w:eastAsia="ru-RU"/>
        </w:rPr>
        <w:t>я</w:t>
      </w:r>
      <w:r w:rsidR="00312152" w:rsidRPr="00D60E93">
        <w:rPr>
          <w:szCs w:val="28"/>
          <w:lang w:eastAsia="ru-RU"/>
        </w:rPr>
        <w:t xml:space="preserve"> </w:t>
      </w:r>
      <w:r w:rsidR="0037284B" w:rsidRPr="00D60E93">
        <w:rPr>
          <w:szCs w:val="28"/>
          <w:lang w:eastAsia="ru-RU"/>
        </w:rPr>
        <w:t xml:space="preserve">горелочной </w:t>
      </w:r>
      <w:r w:rsidR="00312152" w:rsidRPr="00D60E93">
        <w:rPr>
          <w:szCs w:val="28"/>
          <w:lang w:eastAsia="ru-RU"/>
        </w:rPr>
        <w:t>ламп</w:t>
      </w:r>
      <w:r w:rsidR="0037284B" w:rsidRPr="00D60E93">
        <w:rPr>
          <w:szCs w:val="28"/>
          <w:lang w:eastAsia="ru-RU"/>
        </w:rPr>
        <w:t>ы</w:t>
      </w:r>
      <w:r w:rsidR="00312152" w:rsidRPr="00D60E93">
        <w:rPr>
          <w:szCs w:val="28"/>
          <w:lang w:eastAsia="ru-RU"/>
        </w:rPr>
        <w:t>, предварительно заправленной раф</w:t>
      </w:r>
      <w:r w:rsidR="00312152" w:rsidRPr="00D60E93">
        <w:rPr>
          <w:szCs w:val="28"/>
          <w:lang w:eastAsia="ru-RU"/>
        </w:rPr>
        <w:t>и</w:t>
      </w:r>
      <w:r w:rsidR="00312152" w:rsidRPr="00D60E93">
        <w:rPr>
          <w:szCs w:val="28"/>
          <w:lang w:eastAsia="ru-RU"/>
        </w:rPr>
        <w:t xml:space="preserve">нированным подсолнечным или хлопковым маслом, </w:t>
      </w:r>
      <w:r w:rsidR="0037284B" w:rsidRPr="00D60E93">
        <w:rPr>
          <w:szCs w:val="28"/>
          <w:lang w:eastAsia="ru-RU"/>
        </w:rPr>
        <w:t>далее</w:t>
      </w:r>
      <w:r w:rsidR="00312152" w:rsidRPr="00D60E93">
        <w:rPr>
          <w:szCs w:val="28"/>
          <w:lang w:eastAsia="ru-RU"/>
        </w:rPr>
        <w:t xml:space="preserve"> регулиру</w:t>
      </w:r>
      <w:r w:rsidR="0037284B" w:rsidRPr="00D60E93">
        <w:rPr>
          <w:szCs w:val="28"/>
          <w:lang w:eastAsia="ru-RU"/>
        </w:rPr>
        <w:t>ется</w:t>
      </w:r>
      <w:r w:rsidR="00312152" w:rsidRPr="00D60E93">
        <w:rPr>
          <w:szCs w:val="28"/>
          <w:lang w:eastAsia="ru-RU"/>
        </w:rPr>
        <w:t xml:space="preserve"> пламя так, чтобы форма его была близкой к шару диамет</w:t>
      </w:r>
      <w:r w:rsidR="0037284B" w:rsidRPr="00D60E93">
        <w:rPr>
          <w:szCs w:val="28"/>
          <w:lang w:eastAsia="ru-RU"/>
        </w:rPr>
        <w:t>ром 3-4 мм</w:t>
      </w:r>
    </w:p>
    <w:p w:rsidR="00312152" w:rsidRPr="00D60E93" w:rsidRDefault="002B685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 w:rsidR="00312152" w:rsidRPr="00D60E93">
        <w:rPr>
          <w:szCs w:val="28"/>
          <w:lang w:eastAsia="ru-RU"/>
        </w:rPr>
        <w:t>в течение всего периода нагревания провод</w:t>
      </w:r>
      <w:r w:rsidR="0037284B" w:rsidRPr="00D60E93">
        <w:rPr>
          <w:szCs w:val="28"/>
          <w:lang w:eastAsia="ru-RU"/>
        </w:rPr>
        <w:t>ится</w:t>
      </w:r>
      <w:r w:rsidR="00312152" w:rsidRPr="00D60E93">
        <w:rPr>
          <w:szCs w:val="28"/>
          <w:lang w:eastAsia="ru-RU"/>
        </w:rPr>
        <w:t xml:space="preserve"> непрерывное перемешив</w:t>
      </w:r>
      <w:r w:rsidR="00312152" w:rsidRPr="00D60E93">
        <w:rPr>
          <w:szCs w:val="28"/>
          <w:lang w:eastAsia="ru-RU"/>
        </w:rPr>
        <w:t>а</w:t>
      </w:r>
      <w:r w:rsidR="00312152" w:rsidRPr="00D60E93">
        <w:rPr>
          <w:szCs w:val="28"/>
          <w:lang w:eastAsia="ru-RU"/>
        </w:rPr>
        <w:t>ние масла. Когда топливо нагреется до температуры на 30</w:t>
      </w:r>
      <w:r w:rsidR="00312152" w:rsidRPr="00D60E93">
        <w:rPr>
          <w:szCs w:val="28"/>
          <w:vertAlign w:val="superscript"/>
          <w:lang w:eastAsia="ru-RU"/>
        </w:rPr>
        <w:t>о</w:t>
      </w:r>
      <w:r w:rsidR="00312152" w:rsidRPr="00D60E93">
        <w:rPr>
          <w:szCs w:val="28"/>
          <w:lang w:eastAsia="ru-RU"/>
        </w:rPr>
        <w:t>С ниже предполагаемой, нагревание вед</w:t>
      </w:r>
      <w:r w:rsidR="002A721F" w:rsidRPr="00D60E93">
        <w:rPr>
          <w:szCs w:val="28"/>
          <w:lang w:eastAsia="ru-RU"/>
        </w:rPr>
        <w:t>ется</w:t>
      </w:r>
      <w:r w:rsidR="00312152" w:rsidRPr="00D60E93">
        <w:rPr>
          <w:szCs w:val="28"/>
          <w:lang w:eastAsia="ru-RU"/>
        </w:rPr>
        <w:t xml:space="preserve"> так, чтобы температура повышалась со скоростью 2</w:t>
      </w:r>
      <w:r w:rsidR="00312152" w:rsidRPr="00D60E93">
        <w:rPr>
          <w:szCs w:val="28"/>
          <w:vertAlign w:val="superscript"/>
          <w:lang w:eastAsia="ru-RU"/>
        </w:rPr>
        <w:t>о</w:t>
      </w:r>
      <w:r w:rsidR="00312152" w:rsidRPr="00D60E93">
        <w:rPr>
          <w:szCs w:val="28"/>
          <w:lang w:eastAsia="ru-RU"/>
        </w:rPr>
        <w:t>С в минуту. При температуре вспышки на 10</w:t>
      </w:r>
      <w:r w:rsidR="00312152" w:rsidRPr="00D60E93">
        <w:rPr>
          <w:szCs w:val="28"/>
          <w:vertAlign w:val="superscript"/>
          <w:lang w:eastAsia="ru-RU"/>
        </w:rPr>
        <w:t>о</w:t>
      </w:r>
      <w:r w:rsidR="00312152" w:rsidRPr="00D60E93">
        <w:rPr>
          <w:szCs w:val="28"/>
          <w:lang w:eastAsia="ru-RU"/>
        </w:rPr>
        <w:t>С ниже ожидае</w:t>
      </w:r>
      <w:r w:rsidR="002A721F" w:rsidRPr="00D60E93">
        <w:rPr>
          <w:szCs w:val="28"/>
          <w:lang w:eastAsia="ru-RU"/>
        </w:rPr>
        <w:t>мой</w:t>
      </w:r>
      <w:r w:rsidR="00312152" w:rsidRPr="00D60E93">
        <w:rPr>
          <w:szCs w:val="28"/>
          <w:lang w:eastAsia="ru-RU"/>
        </w:rPr>
        <w:t xml:space="preserve"> провод</w:t>
      </w:r>
      <w:r w:rsidR="002A721F" w:rsidRPr="00D60E93">
        <w:rPr>
          <w:szCs w:val="28"/>
          <w:lang w:eastAsia="ru-RU"/>
        </w:rPr>
        <w:t>ится</w:t>
      </w:r>
      <w:r w:rsidR="00312152" w:rsidRPr="00D60E93">
        <w:rPr>
          <w:szCs w:val="28"/>
          <w:lang w:eastAsia="ru-RU"/>
        </w:rPr>
        <w:t xml:space="preserve"> испытани</w:t>
      </w:r>
      <w:r w:rsidR="002A721F" w:rsidRPr="00D60E93">
        <w:rPr>
          <w:szCs w:val="28"/>
          <w:lang w:eastAsia="ru-RU"/>
        </w:rPr>
        <w:t>е</w:t>
      </w:r>
      <w:r w:rsidR="00312152" w:rsidRPr="00D60E93">
        <w:rPr>
          <w:szCs w:val="28"/>
          <w:lang w:eastAsia="ru-RU"/>
        </w:rPr>
        <w:t xml:space="preserve"> на вспыхивание, открывая подвижную заслонку точно через мину</w:t>
      </w:r>
      <w:r w:rsidR="002A721F" w:rsidRPr="00D60E93">
        <w:rPr>
          <w:szCs w:val="28"/>
          <w:lang w:eastAsia="ru-RU"/>
        </w:rPr>
        <w:t>ту, т.</w:t>
      </w:r>
      <w:r w:rsidR="00312152" w:rsidRPr="00D60E93">
        <w:rPr>
          <w:szCs w:val="28"/>
          <w:lang w:eastAsia="ru-RU"/>
        </w:rPr>
        <w:t>е. через каждые 2</w:t>
      </w:r>
      <w:r w:rsidR="00312152" w:rsidRPr="00D60E93">
        <w:rPr>
          <w:szCs w:val="28"/>
          <w:vertAlign w:val="superscript"/>
          <w:lang w:eastAsia="ru-RU"/>
        </w:rPr>
        <w:t>о</w:t>
      </w:r>
      <w:r w:rsidR="00312152" w:rsidRPr="00D60E93">
        <w:rPr>
          <w:szCs w:val="28"/>
          <w:lang w:eastAsia="ru-RU"/>
        </w:rPr>
        <w:t>С (наблюдая время по секундомеру). Перед поджиганием прекраща</w:t>
      </w:r>
      <w:r w:rsidR="002A721F" w:rsidRPr="00D60E93">
        <w:rPr>
          <w:szCs w:val="28"/>
          <w:lang w:eastAsia="ru-RU"/>
        </w:rPr>
        <w:t>ется</w:t>
      </w:r>
      <w:r w:rsidR="00312152" w:rsidRPr="00D60E93">
        <w:rPr>
          <w:szCs w:val="28"/>
          <w:lang w:eastAsia="ru-RU"/>
        </w:rPr>
        <w:t xml:space="preserve"> перем</w:t>
      </w:r>
      <w:r w:rsidR="00312152" w:rsidRPr="00D60E93">
        <w:rPr>
          <w:szCs w:val="28"/>
          <w:lang w:eastAsia="ru-RU"/>
        </w:rPr>
        <w:t>е</w:t>
      </w:r>
      <w:r w:rsidR="00312152" w:rsidRPr="00D60E93">
        <w:rPr>
          <w:szCs w:val="28"/>
          <w:lang w:eastAsia="ru-RU"/>
        </w:rPr>
        <w:t>шивание и открыва</w:t>
      </w:r>
      <w:r w:rsidR="002A721F" w:rsidRPr="00D60E93">
        <w:rPr>
          <w:szCs w:val="28"/>
          <w:lang w:eastAsia="ru-RU"/>
        </w:rPr>
        <w:t>ется</w:t>
      </w:r>
      <w:r w:rsidR="00312152" w:rsidRPr="00D60E93">
        <w:rPr>
          <w:szCs w:val="28"/>
          <w:lang w:eastAsia="ru-RU"/>
        </w:rPr>
        <w:t xml:space="preserve"> отверстие крышки на 2-3 с. Если вспышка не произошла, топливо вновь перемешива</w:t>
      </w:r>
      <w:r w:rsidR="002A721F" w:rsidRPr="00D60E93">
        <w:rPr>
          <w:szCs w:val="28"/>
          <w:lang w:eastAsia="ru-RU"/>
        </w:rPr>
        <w:t>ется</w:t>
      </w:r>
      <w:r w:rsidR="00312152" w:rsidRPr="00D60E93">
        <w:rPr>
          <w:szCs w:val="28"/>
          <w:lang w:eastAsia="ru-RU"/>
        </w:rPr>
        <w:t>, повторяя поджигание через минуту.</w:t>
      </w:r>
    </w:p>
    <w:p w:rsidR="00312152" w:rsidRPr="00D60E93" w:rsidRDefault="002B685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Д) </w:t>
      </w:r>
      <w:r w:rsidR="002A721F" w:rsidRPr="00D60E93">
        <w:rPr>
          <w:szCs w:val="28"/>
          <w:lang w:eastAsia="ru-RU"/>
        </w:rPr>
        <w:t>з</w:t>
      </w:r>
      <w:r w:rsidR="00312152" w:rsidRPr="00D60E93">
        <w:rPr>
          <w:szCs w:val="28"/>
          <w:lang w:eastAsia="ru-RU"/>
        </w:rPr>
        <w:t>а температуру вспышки принима</w:t>
      </w:r>
      <w:r w:rsidR="002A721F" w:rsidRPr="00D60E93">
        <w:rPr>
          <w:szCs w:val="28"/>
          <w:lang w:eastAsia="ru-RU"/>
        </w:rPr>
        <w:t>ется</w:t>
      </w:r>
      <w:r w:rsidR="00312152" w:rsidRPr="00D60E93">
        <w:rPr>
          <w:szCs w:val="28"/>
          <w:lang w:eastAsia="ru-RU"/>
        </w:rPr>
        <w:t xml:space="preserve"> температуру, показываем</w:t>
      </w:r>
      <w:r w:rsidR="002A721F" w:rsidRPr="00D60E93">
        <w:rPr>
          <w:szCs w:val="28"/>
          <w:lang w:eastAsia="ru-RU"/>
        </w:rPr>
        <w:t>ая</w:t>
      </w:r>
      <w:r w:rsidR="00312152" w:rsidRPr="00D60E93">
        <w:rPr>
          <w:szCs w:val="28"/>
          <w:lang w:eastAsia="ru-RU"/>
        </w:rPr>
        <w:t xml:space="preserve"> терм</w:t>
      </w:r>
      <w:r w:rsidR="00312152" w:rsidRPr="00D60E93">
        <w:rPr>
          <w:szCs w:val="28"/>
          <w:lang w:eastAsia="ru-RU"/>
        </w:rPr>
        <w:t>о</w:t>
      </w:r>
      <w:r w:rsidR="00312152" w:rsidRPr="00D60E93">
        <w:rPr>
          <w:szCs w:val="28"/>
          <w:lang w:eastAsia="ru-RU"/>
        </w:rPr>
        <w:t>метром при появлении первого синего пламени над поверхностью топлива. После получения первой вспышки испытания продолжают, повторяя зажигание через м</w:t>
      </w:r>
      <w:r w:rsidR="00312152" w:rsidRPr="00D60E93">
        <w:rPr>
          <w:szCs w:val="28"/>
          <w:lang w:eastAsia="ru-RU"/>
        </w:rPr>
        <w:t>и</w:t>
      </w:r>
      <w:r w:rsidR="00312152" w:rsidRPr="00D60E93">
        <w:rPr>
          <w:szCs w:val="28"/>
          <w:lang w:eastAsia="ru-RU"/>
        </w:rPr>
        <w:t>нуту. Если при этом вспышка не произойдет, все испытание повторяют</w:t>
      </w:r>
      <w:r w:rsidR="002A721F" w:rsidRPr="00D60E93">
        <w:rPr>
          <w:szCs w:val="28"/>
          <w:lang w:eastAsia="ru-RU"/>
        </w:rPr>
        <w:t>ся</w:t>
      </w:r>
      <w:r w:rsidR="00312152" w:rsidRPr="00D60E93">
        <w:rPr>
          <w:szCs w:val="28"/>
          <w:lang w:eastAsia="ru-RU"/>
        </w:rPr>
        <w:t xml:space="preserve"> заново с новой порцией топлива. Если при новом испытании температура вспышки, пол</w:t>
      </w:r>
      <w:r w:rsidR="00312152" w:rsidRPr="00D60E93">
        <w:rPr>
          <w:szCs w:val="28"/>
          <w:lang w:eastAsia="ru-RU"/>
        </w:rPr>
        <w:t>у</w:t>
      </w:r>
      <w:r w:rsidR="00312152" w:rsidRPr="00D60E93">
        <w:rPr>
          <w:szCs w:val="28"/>
          <w:lang w:eastAsia="ru-RU"/>
        </w:rPr>
        <w:t>ченная при первом испытании, повториться, а повторной вспышки через 2</w:t>
      </w:r>
      <w:r w:rsidR="00312152" w:rsidRPr="00D60E93">
        <w:rPr>
          <w:szCs w:val="28"/>
          <w:vertAlign w:val="superscript"/>
          <w:lang w:eastAsia="ru-RU"/>
        </w:rPr>
        <w:t>о</w:t>
      </w:r>
      <w:r w:rsidR="00312152" w:rsidRPr="00D60E93">
        <w:rPr>
          <w:szCs w:val="28"/>
          <w:lang w:eastAsia="ru-RU"/>
        </w:rPr>
        <w:t>С также не произойдет, испытание считается законченным.</w:t>
      </w:r>
    </w:p>
    <w:p w:rsidR="00C062F2" w:rsidRPr="00D60E93" w:rsidRDefault="009142E2" w:rsidP="00AE5B3E">
      <w:pPr>
        <w:ind w:firstLine="709"/>
        <w:rPr>
          <w:szCs w:val="28"/>
          <w:lang w:eastAsia="ru-RU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bCs/>
          <w:szCs w:val="28"/>
          <w:lang w:eastAsia="ru-RU"/>
        </w:rPr>
        <w:t xml:space="preserve">: </w:t>
      </w:r>
      <w:r w:rsidR="002B6853">
        <w:rPr>
          <w:bCs/>
          <w:szCs w:val="28"/>
          <w:lang w:eastAsia="ru-RU"/>
        </w:rPr>
        <w:t>Б, А, В, Д, Г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C062F2">
      <w:pPr>
        <w:rPr>
          <w:szCs w:val="28"/>
        </w:rPr>
      </w:pPr>
    </w:p>
    <w:p w:rsidR="00C062F2" w:rsidRDefault="00F13C49" w:rsidP="00D60E93">
      <w:pPr>
        <w:pStyle w:val="3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D60E93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AE5B3E" w:rsidRPr="00AE5B3E" w:rsidRDefault="00AE5B3E" w:rsidP="00AE5B3E"/>
    <w:p w:rsidR="00C062F2" w:rsidRDefault="00C062F2" w:rsidP="00AE5B3E">
      <w:pPr>
        <w:pStyle w:val="4"/>
        <w:spacing w:before="0" w:after="0"/>
        <w:ind w:firstLine="709"/>
        <w:jc w:val="left"/>
      </w:pPr>
      <w:r w:rsidRPr="00D60E93">
        <w:t>Задания открытого типа на дополнение</w:t>
      </w:r>
    </w:p>
    <w:p w:rsidR="00AE5B3E" w:rsidRPr="00AE5B3E" w:rsidRDefault="00AE5B3E" w:rsidP="00AE5B3E">
      <w:pPr>
        <w:ind w:firstLine="709"/>
      </w:pPr>
    </w:p>
    <w:p w:rsidR="00C062F2" w:rsidRDefault="00C062F2" w:rsidP="00AE5B3E">
      <w:pPr>
        <w:widowControl w:val="0"/>
        <w:ind w:firstLine="709"/>
        <w:rPr>
          <w:i/>
          <w:szCs w:val="28"/>
        </w:rPr>
      </w:pPr>
      <w:r w:rsidRPr="00D60E93">
        <w:rPr>
          <w:i/>
          <w:szCs w:val="28"/>
        </w:rPr>
        <w:t>Напишите пропущенное слово (словосочетание).</w:t>
      </w:r>
    </w:p>
    <w:p w:rsidR="00D60E93" w:rsidRPr="00D60E93" w:rsidRDefault="00D60E93" w:rsidP="00AE5B3E">
      <w:pPr>
        <w:widowControl w:val="0"/>
        <w:ind w:firstLine="709"/>
        <w:rPr>
          <w:i/>
          <w:szCs w:val="28"/>
        </w:rPr>
      </w:pPr>
    </w:p>
    <w:p w:rsidR="00C062F2" w:rsidRPr="00D60E93" w:rsidRDefault="00D60E93" w:rsidP="00F733E3">
      <w:pPr>
        <w:ind w:left="709"/>
        <w:rPr>
          <w:szCs w:val="28"/>
        </w:rPr>
      </w:pPr>
      <w:r>
        <w:rPr>
          <w:szCs w:val="28"/>
          <w:lang w:eastAsia="ru-RU"/>
        </w:rPr>
        <w:t xml:space="preserve">1. </w:t>
      </w:r>
      <w:r w:rsidR="00712354" w:rsidRPr="00D60E93">
        <w:rPr>
          <w:szCs w:val="28"/>
          <w:lang w:eastAsia="ru-RU"/>
        </w:rPr>
        <w:t>При работе ДВС на метаноле для достижения той же мощности требуется ______ количество метанола.</w:t>
      </w:r>
    </w:p>
    <w:p w:rsidR="00C062F2" w:rsidRPr="00D60E93" w:rsidRDefault="00C062F2" w:rsidP="00AE5B3E">
      <w:pPr>
        <w:widowControl w:val="0"/>
        <w:ind w:firstLine="709"/>
        <w:rPr>
          <w:rStyle w:val="af5"/>
          <w:b w:val="0"/>
          <w:szCs w:val="28"/>
        </w:rPr>
      </w:pPr>
      <w:r w:rsidRPr="00D60E93">
        <w:rPr>
          <w:szCs w:val="28"/>
        </w:rPr>
        <w:t xml:space="preserve">Правильный ответ: </w:t>
      </w:r>
      <w:r w:rsidR="00712354" w:rsidRPr="00D60E93">
        <w:rPr>
          <w:szCs w:val="28"/>
          <w:lang w:eastAsia="ru-RU"/>
        </w:rPr>
        <w:t>большее</w:t>
      </w:r>
      <w:r w:rsidR="00F13C49" w:rsidRPr="00D60E93">
        <w:rPr>
          <w:szCs w:val="28"/>
          <w:lang w:eastAsia="ru-RU"/>
        </w:rPr>
        <w:t xml:space="preserve"> 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C062F2" w:rsidRPr="00D60E93" w:rsidRDefault="00D60E93" w:rsidP="00AE5B3E">
      <w:pPr>
        <w:ind w:firstLine="709"/>
        <w:rPr>
          <w:szCs w:val="28"/>
        </w:rPr>
      </w:pPr>
      <w:r>
        <w:rPr>
          <w:szCs w:val="28"/>
          <w:lang w:eastAsia="ru-RU"/>
        </w:rPr>
        <w:t xml:space="preserve">2. </w:t>
      </w:r>
      <w:r w:rsidR="00961499" w:rsidRPr="00D60E93">
        <w:rPr>
          <w:szCs w:val="28"/>
          <w:lang w:eastAsia="ru-RU"/>
        </w:rPr>
        <w:t xml:space="preserve">Возобновляемые топлива – это виды </w:t>
      </w:r>
      <w:r w:rsidR="00F13C49" w:rsidRPr="00D60E93">
        <w:rPr>
          <w:szCs w:val="28"/>
          <w:lang w:eastAsia="ru-RU"/>
        </w:rPr>
        <w:t xml:space="preserve">______ </w:t>
      </w:r>
      <w:r w:rsidR="00961499" w:rsidRPr="00D60E93">
        <w:rPr>
          <w:szCs w:val="28"/>
          <w:lang w:eastAsia="ru-RU"/>
        </w:rPr>
        <w:t>топлив, которые производятся из возобновляемых ресурсов и могут служить заменой традиционным ископаемым топливам.</w:t>
      </w:r>
    </w:p>
    <w:p w:rsidR="00C062F2" w:rsidRPr="00D60E93" w:rsidRDefault="00C062F2" w:rsidP="00AE5B3E">
      <w:pPr>
        <w:widowControl w:val="0"/>
        <w:ind w:firstLine="709"/>
        <w:rPr>
          <w:rStyle w:val="af5"/>
          <w:b w:val="0"/>
          <w:szCs w:val="28"/>
        </w:rPr>
      </w:pPr>
      <w:r w:rsidRPr="00D60E93">
        <w:rPr>
          <w:szCs w:val="28"/>
        </w:rPr>
        <w:t xml:space="preserve">Правильный ответ: </w:t>
      </w:r>
      <w:r w:rsidR="00961499" w:rsidRPr="00D60E93">
        <w:rPr>
          <w:szCs w:val="28"/>
          <w:lang w:eastAsia="ru-RU"/>
        </w:rPr>
        <w:t>альтернативны</w:t>
      </w:r>
      <w:r w:rsidR="00F13C49" w:rsidRPr="00D60E93">
        <w:rPr>
          <w:szCs w:val="28"/>
          <w:lang w:eastAsia="ru-RU"/>
        </w:rPr>
        <w:t>х/ замещающих/</w:t>
      </w:r>
      <w:r w:rsidR="00F733E3">
        <w:rPr>
          <w:szCs w:val="28"/>
          <w:lang w:eastAsia="ru-RU"/>
        </w:rPr>
        <w:t xml:space="preserve"> </w:t>
      </w:r>
      <w:r w:rsidR="00F13C49" w:rsidRPr="00D60E93">
        <w:rPr>
          <w:szCs w:val="28"/>
          <w:lang w:eastAsia="ru-RU"/>
        </w:rPr>
        <w:t>нетрадиционных/ экол</w:t>
      </w:r>
      <w:r w:rsidR="00F13C49" w:rsidRPr="00D60E93">
        <w:rPr>
          <w:szCs w:val="28"/>
          <w:lang w:eastAsia="ru-RU"/>
        </w:rPr>
        <w:t>о</w:t>
      </w:r>
      <w:r w:rsidR="00F13C49" w:rsidRPr="00D60E93">
        <w:rPr>
          <w:szCs w:val="28"/>
          <w:lang w:eastAsia="ru-RU"/>
        </w:rPr>
        <w:t>гичных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CE42EC" w:rsidRPr="00D60E93" w:rsidRDefault="00D60E93" w:rsidP="00AE5B3E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="00CE42EC" w:rsidRPr="00D60E93">
        <w:rPr>
          <w:szCs w:val="28"/>
          <w:lang w:eastAsia="ru-RU"/>
        </w:rPr>
        <w:t>Метод определения плотности продуктов с использованием пикнометра о</w:t>
      </w:r>
      <w:r w:rsidR="00CE42EC" w:rsidRPr="00D60E93">
        <w:rPr>
          <w:szCs w:val="28"/>
          <w:lang w:eastAsia="ru-RU"/>
        </w:rPr>
        <w:t>с</w:t>
      </w:r>
      <w:r w:rsidR="00CE42EC" w:rsidRPr="00D60E93">
        <w:rPr>
          <w:szCs w:val="28"/>
          <w:lang w:eastAsia="ru-RU"/>
        </w:rPr>
        <w:t xml:space="preserve">нован на сравнении массы определенного объема испытуемого продукта с массой такого же объема _______ при одинаковой температуре. </w:t>
      </w:r>
    </w:p>
    <w:p w:rsidR="00CE42EC" w:rsidRPr="00D60E93" w:rsidRDefault="00C062F2" w:rsidP="00AE5B3E">
      <w:pPr>
        <w:widowControl w:val="0"/>
        <w:ind w:firstLine="709"/>
        <w:rPr>
          <w:szCs w:val="28"/>
        </w:rPr>
      </w:pPr>
      <w:r w:rsidRPr="00D60E93">
        <w:rPr>
          <w:szCs w:val="28"/>
        </w:rPr>
        <w:t xml:space="preserve">Правильный ответ: </w:t>
      </w:r>
      <w:r w:rsidR="00CE42EC" w:rsidRPr="00D60E93">
        <w:rPr>
          <w:szCs w:val="28"/>
          <w:lang w:eastAsia="ru-RU"/>
        </w:rPr>
        <w:t>воды</w:t>
      </w:r>
      <w:r w:rsidR="00CE42EC" w:rsidRPr="00D60E93">
        <w:rPr>
          <w:szCs w:val="28"/>
        </w:rPr>
        <w:t xml:space="preserve"> </w:t>
      </w:r>
      <w:r w:rsidR="00F13C49" w:rsidRPr="00D60E93">
        <w:rPr>
          <w:szCs w:val="28"/>
        </w:rPr>
        <w:t>/ Н</w:t>
      </w:r>
      <w:r w:rsidR="00F13C49" w:rsidRPr="00D60E93">
        <w:rPr>
          <w:szCs w:val="28"/>
          <w:vertAlign w:val="subscript"/>
        </w:rPr>
        <w:t>2</w:t>
      </w:r>
      <w:r w:rsidR="00F13C49" w:rsidRPr="00D60E93">
        <w:rPr>
          <w:szCs w:val="28"/>
        </w:rPr>
        <w:t>О</w:t>
      </w:r>
    </w:p>
    <w:p w:rsidR="00C062F2" w:rsidRPr="00D60E93" w:rsidRDefault="00C062F2" w:rsidP="00AE5B3E">
      <w:pPr>
        <w:widowControl w:val="0"/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C062F2" w:rsidRPr="00D60E93" w:rsidRDefault="00D60E93" w:rsidP="00AE5B3E">
      <w:pPr>
        <w:ind w:firstLine="709"/>
        <w:rPr>
          <w:szCs w:val="28"/>
          <w:lang w:val="uk-UA"/>
        </w:rPr>
      </w:pPr>
      <w:r>
        <w:rPr>
          <w:szCs w:val="28"/>
          <w:lang w:eastAsia="ru-RU"/>
        </w:rPr>
        <w:lastRenderedPageBreak/>
        <w:t xml:space="preserve">4. </w:t>
      </w:r>
      <w:r w:rsidR="00CE42EC" w:rsidRPr="00D60E93">
        <w:rPr>
          <w:szCs w:val="28"/>
          <w:lang w:eastAsia="ru-RU"/>
        </w:rPr>
        <w:t>При определении цетанового числа биодизельных топлив частота вращения вала одноцилиндрового ДВС</w:t>
      </w:r>
      <w:r w:rsidR="00F13C49" w:rsidRPr="00D60E93">
        <w:rPr>
          <w:szCs w:val="28"/>
          <w:lang w:eastAsia="ru-RU"/>
        </w:rPr>
        <w:t xml:space="preserve">, на котором его определяют </w:t>
      </w:r>
      <w:r w:rsidR="00CE42EC" w:rsidRPr="00D60E93">
        <w:rPr>
          <w:szCs w:val="28"/>
          <w:lang w:eastAsia="ru-RU"/>
        </w:rPr>
        <w:t xml:space="preserve">должна быть </w:t>
      </w:r>
      <w:r w:rsidR="00CE42EC" w:rsidRPr="00D60E93">
        <w:rPr>
          <w:szCs w:val="28"/>
          <w:lang w:val="uk-UA" w:eastAsia="ru-RU"/>
        </w:rPr>
        <w:t>________</w:t>
      </w:r>
    </w:p>
    <w:p w:rsidR="00C062F2" w:rsidRPr="00D60E93" w:rsidRDefault="00C062F2" w:rsidP="00AE5B3E">
      <w:pPr>
        <w:widowControl w:val="0"/>
        <w:ind w:firstLine="709"/>
        <w:rPr>
          <w:rStyle w:val="af5"/>
          <w:b w:val="0"/>
          <w:szCs w:val="28"/>
        </w:rPr>
      </w:pPr>
      <w:r w:rsidRPr="00D60E93">
        <w:rPr>
          <w:szCs w:val="28"/>
        </w:rPr>
        <w:t xml:space="preserve">Правильный ответ: </w:t>
      </w:r>
      <w:r w:rsidR="00CE42EC" w:rsidRPr="00D60E93">
        <w:rPr>
          <w:szCs w:val="28"/>
          <w:lang w:eastAsia="ru-RU"/>
        </w:rPr>
        <w:t>постоянной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C062F2" w:rsidRDefault="00C062F2" w:rsidP="00AE5B3E">
      <w:pPr>
        <w:pStyle w:val="4"/>
        <w:spacing w:before="0" w:after="0"/>
        <w:ind w:firstLine="709"/>
      </w:pPr>
      <w:r w:rsidRPr="00D60E93">
        <w:t>Задания открытого типа с кратким свободным ответом</w:t>
      </w:r>
    </w:p>
    <w:p w:rsidR="00AE5B3E" w:rsidRPr="00AE5B3E" w:rsidRDefault="00AE5B3E" w:rsidP="00AE5B3E"/>
    <w:p w:rsidR="00C062F2" w:rsidRDefault="00C062F2" w:rsidP="00AE5B3E">
      <w:pPr>
        <w:ind w:firstLine="709"/>
        <w:rPr>
          <w:i/>
          <w:szCs w:val="28"/>
        </w:rPr>
      </w:pPr>
      <w:r w:rsidRPr="00D60E93">
        <w:rPr>
          <w:i/>
          <w:szCs w:val="28"/>
        </w:rPr>
        <w:t>Напишите пропущенное слово (словосочетание).</w:t>
      </w:r>
    </w:p>
    <w:p w:rsidR="00D60E93" w:rsidRPr="00D60E93" w:rsidRDefault="00D60E93" w:rsidP="00AE5B3E">
      <w:pPr>
        <w:ind w:firstLine="709"/>
        <w:rPr>
          <w:szCs w:val="28"/>
        </w:rPr>
      </w:pPr>
    </w:p>
    <w:p w:rsidR="005800C9" w:rsidRPr="00D60E93" w:rsidRDefault="00D60E93" w:rsidP="00AE5B3E">
      <w:pPr>
        <w:widowControl w:val="0"/>
        <w:ind w:firstLine="709"/>
        <w:rPr>
          <w:szCs w:val="28"/>
        </w:rPr>
      </w:pPr>
      <w:r>
        <w:rPr>
          <w:szCs w:val="28"/>
        </w:rPr>
        <w:t xml:space="preserve">1. </w:t>
      </w:r>
      <w:r w:rsidR="00491EB2">
        <w:rPr>
          <w:szCs w:val="28"/>
        </w:rPr>
        <w:t>В таком топливе как аммиак отсутствует углерод?</w:t>
      </w:r>
    </w:p>
    <w:p w:rsidR="00C062F2" w:rsidRPr="00D60E93" w:rsidRDefault="00C062F2" w:rsidP="00AE5B3E">
      <w:pPr>
        <w:widowControl w:val="0"/>
        <w:ind w:firstLine="709"/>
        <w:rPr>
          <w:rStyle w:val="af5"/>
          <w:b w:val="0"/>
          <w:szCs w:val="28"/>
        </w:rPr>
      </w:pPr>
      <w:r w:rsidRPr="00D60E93">
        <w:rPr>
          <w:szCs w:val="28"/>
        </w:rPr>
        <w:t xml:space="preserve">Правильный ответ: </w:t>
      </w:r>
      <w:r w:rsidR="00491EB2">
        <w:rPr>
          <w:szCs w:val="28"/>
        </w:rPr>
        <w:t>да /отсутствует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5C1612" w:rsidRPr="00D60E93" w:rsidRDefault="00D60E93" w:rsidP="00AE5B3E">
      <w:pPr>
        <w:tabs>
          <w:tab w:val="left" w:pos="9355"/>
        </w:tabs>
        <w:ind w:right="-1" w:firstLine="709"/>
        <w:rPr>
          <w:szCs w:val="28"/>
        </w:rPr>
      </w:pPr>
      <w:r>
        <w:rPr>
          <w:szCs w:val="28"/>
        </w:rPr>
        <w:t xml:space="preserve">2. </w:t>
      </w:r>
      <w:r w:rsidR="005C1612" w:rsidRPr="00D60E93">
        <w:rPr>
          <w:szCs w:val="28"/>
        </w:rPr>
        <w:t>Исторически метанол получали путем сухой перегонки древесины, что дало ему название «__________ __________». Современные технологии позволяют пол</w:t>
      </w:r>
      <w:r w:rsidR="005C1612" w:rsidRPr="00D60E93">
        <w:rPr>
          <w:szCs w:val="28"/>
        </w:rPr>
        <w:t>у</w:t>
      </w:r>
      <w:r w:rsidR="005C1612" w:rsidRPr="00D60E93">
        <w:rPr>
          <w:szCs w:val="28"/>
        </w:rPr>
        <w:t>чать метанол из возобновляемых источников – мусора и биомассы.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C062F2" w:rsidRPr="00D60E93" w:rsidRDefault="00C062F2" w:rsidP="00AE5B3E">
      <w:pPr>
        <w:widowControl w:val="0"/>
        <w:ind w:firstLine="709"/>
        <w:rPr>
          <w:rStyle w:val="af5"/>
          <w:b w:val="0"/>
          <w:szCs w:val="28"/>
        </w:rPr>
      </w:pPr>
      <w:r w:rsidRPr="00D60E93">
        <w:rPr>
          <w:szCs w:val="28"/>
        </w:rPr>
        <w:t xml:space="preserve">Правильный ответ: </w:t>
      </w:r>
      <w:r w:rsidR="005C1612" w:rsidRPr="00D60E93">
        <w:rPr>
          <w:szCs w:val="28"/>
        </w:rPr>
        <w:t>древесный спирт</w:t>
      </w:r>
      <w:r w:rsidR="007D5853" w:rsidRPr="00D60E93">
        <w:rPr>
          <w:szCs w:val="28"/>
        </w:rPr>
        <w:t xml:space="preserve"> / спирт из дерева/ опилочный спирт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C062F2" w:rsidRPr="00D60E93" w:rsidRDefault="00D60E93" w:rsidP="00AE5B3E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320AC5" w:rsidRPr="00D60E93">
        <w:rPr>
          <w:szCs w:val="28"/>
        </w:rPr>
        <w:t>Под биодизельным топливом подразумевается использование топлива, пр</w:t>
      </w:r>
      <w:r w:rsidR="00320AC5" w:rsidRPr="00D60E93">
        <w:rPr>
          <w:szCs w:val="28"/>
        </w:rPr>
        <w:t>о</w:t>
      </w:r>
      <w:r w:rsidR="00320AC5" w:rsidRPr="00D60E93">
        <w:rPr>
          <w:szCs w:val="28"/>
        </w:rPr>
        <w:t xml:space="preserve">изводимого из биологических источников, таких как растительные </w:t>
      </w:r>
      <w:r w:rsidR="00B1797F">
        <w:rPr>
          <w:szCs w:val="28"/>
        </w:rPr>
        <w:t xml:space="preserve">масла </w:t>
      </w:r>
      <w:r w:rsidR="00320AC5" w:rsidRPr="00D60E93">
        <w:rPr>
          <w:szCs w:val="28"/>
        </w:rPr>
        <w:t>или ж</w:t>
      </w:r>
      <w:r w:rsidR="00320AC5" w:rsidRPr="00D60E93">
        <w:rPr>
          <w:szCs w:val="28"/>
        </w:rPr>
        <w:t>и</w:t>
      </w:r>
      <w:r w:rsidR="00320AC5" w:rsidRPr="00D60E93">
        <w:rPr>
          <w:szCs w:val="28"/>
        </w:rPr>
        <w:t>вотные жиры. Биодизель может использоваться в двигателях внутреннего сгорания, часто в качестве замены или добавки к традиционному дизельному топливу, прои</w:t>
      </w:r>
      <w:r w:rsidR="00320AC5" w:rsidRPr="00D60E93">
        <w:rPr>
          <w:szCs w:val="28"/>
        </w:rPr>
        <w:t>з</w:t>
      </w:r>
      <w:r w:rsidR="00320AC5" w:rsidRPr="00D60E93">
        <w:rPr>
          <w:szCs w:val="28"/>
        </w:rPr>
        <w:t>веденному из нефти.</w:t>
      </w:r>
      <w:r w:rsidR="00B1797F">
        <w:rPr>
          <w:szCs w:val="28"/>
        </w:rPr>
        <w:t xml:space="preserve"> </w:t>
      </w:r>
      <w:r w:rsidR="00491EB2">
        <w:rPr>
          <w:szCs w:val="28"/>
        </w:rPr>
        <w:t>Верно ли это</w:t>
      </w:r>
      <w:r w:rsidR="00B1797F">
        <w:rPr>
          <w:szCs w:val="28"/>
        </w:rPr>
        <w:t>?</w:t>
      </w:r>
    </w:p>
    <w:p w:rsidR="00C062F2" w:rsidRPr="00D60E93" w:rsidRDefault="00C062F2" w:rsidP="00AE5B3E">
      <w:pPr>
        <w:widowControl w:val="0"/>
        <w:ind w:firstLine="709"/>
        <w:rPr>
          <w:rStyle w:val="af5"/>
          <w:b w:val="0"/>
          <w:szCs w:val="28"/>
        </w:rPr>
      </w:pPr>
      <w:r w:rsidRPr="00D60E93">
        <w:rPr>
          <w:szCs w:val="28"/>
        </w:rPr>
        <w:t xml:space="preserve">Правильный ответ: </w:t>
      </w:r>
      <w:r w:rsidR="00B1797F">
        <w:rPr>
          <w:szCs w:val="28"/>
        </w:rPr>
        <w:t>да/ так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C903E8" w:rsidRPr="00D60E93" w:rsidRDefault="00D60E93" w:rsidP="00AE5B3E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98584C">
        <w:rPr>
          <w:szCs w:val="28"/>
        </w:rPr>
        <w:t>У</w:t>
      </w:r>
      <w:r w:rsidR="00B1797F">
        <w:rPr>
          <w:szCs w:val="28"/>
        </w:rPr>
        <w:t>скоритель</w:t>
      </w:r>
      <w:r w:rsidR="0098584C">
        <w:rPr>
          <w:szCs w:val="28"/>
        </w:rPr>
        <w:t xml:space="preserve"> реакции называют ______</w:t>
      </w:r>
    </w:p>
    <w:p w:rsidR="00C062F2" w:rsidRPr="00D60E93" w:rsidRDefault="00C062F2" w:rsidP="00AE5B3E">
      <w:pPr>
        <w:widowControl w:val="0"/>
        <w:ind w:firstLine="709"/>
        <w:rPr>
          <w:rStyle w:val="af5"/>
          <w:b w:val="0"/>
          <w:szCs w:val="28"/>
        </w:rPr>
      </w:pPr>
      <w:r w:rsidRPr="00D60E93">
        <w:rPr>
          <w:szCs w:val="28"/>
        </w:rPr>
        <w:t>Правильный ответ:</w:t>
      </w:r>
      <w:r w:rsidR="006F7C2D" w:rsidRPr="00D60E93">
        <w:rPr>
          <w:szCs w:val="28"/>
        </w:rPr>
        <w:t xml:space="preserve"> </w:t>
      </w:r>
      <w:r w:rsidR="00C903E8" w:rsidRPr="00D60E93">
        <w:rPr>
          <w:szCs w:val="28"/>
        </w:rPr>
        <w:t>катализатор</w:t>
      </w:r>
      <w:r w:rsidR="0098584C">
        <w:rPr>
          <w:szCs w:val="28"/>
        </w:rPr>
        <w:t>ом</w:t>
      </w:r>
      <w:r w:rsidR="006F7C2D" w:rsidRPr="00D60E93">
        <w:rPr>
          <w:szCs w:val="28"/>
        </w:rPr>
        <w:t xml:space="preserve"> </w:t>
      </w:r>
      <w:r w:rsidR="00320AC5" w:rsidRPr="00D60E93">
        <w:rPr>
          <w:szCs w:val="28"/>
        </w:rPr>
        <w:t>/ активатор</w:t>
      </w:r>
      <w:r w:rsidR="0098584C">
        <w:rPr>
          <w:szCs w:val="28"/>
        </w:rPr>
        <w:t>ом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C062F2" w:rsidRDefault="00C062F2" w:rsidP="00AE5B3E">
      <w:pPr>
        <w:pStyle w:val="4"/>
        <w:spacing w:before="0" w:after="0"/>
        <w:ind w:firstLine="709"/>
      </w:pPr>
      <w:r w:rsidRPr="00D60E93">
        <w:t>Задания открытого типа с развернутым ответом</w:t>
      </w:r>
    </w:p>
    <w:p w:rsidR="00AE5B3E" w:rsidRPr="00AE5B3E" w:rsidRDefault="00AE5B3E" w:rsidP="00AE5B3E"/>
    <w:p w:rsidR="00C062F2" w:rsidRDefault="00C062F2" w:rsidP="00AE5B3E">
      <w:pPr>
        <w:widowControl w:val="0"/>
        <w:ind w:firstLine="709"/>
        <w:rPr>
          <w:i/>
          <w:szCs w:val="28"/>
        </w:rPr>
      </w:pPr>
      <w:r w:rsidRPr="00D60E93">
        <w:rPr>
          <w:i/>
          <w:szCs w:val="28"/>
        </w:rPr>
        <w:t>Дайте ответ на вопрос</w:t>
      </w:r>
    </w:p>
    <w:p w:rsidR="00D60E93" w:rsidRPr="00D60E93" w:rsidRDefault="00D60E93" w:rsidP="00AE5B3E">
      <w:pPr>
        <w:widowControl w:val="0"/>
        <w:ind w:firstLine="709"/>
        <w:rPr>
          <w:szCs w:val="28"/>
        </w:rPr>
      </w:pPr>
    </w:p>
    <w:p w:rsidR="006F7C2D" w:rsidRPr="00D60E93" w:rsidRDefault="00D60E93" w:rsidP="00AE5B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7C2D" w:rsidRPr="00D60E93">
        <w:rPr>
          <w:sz w:val="28"/>
          <w:szCs w:val="28"/>
        </w:rPr>
        <w:t>Указать принцип получения биоэтанола</w:t>
      </w:r>
      <w:r w:rsidR="008252C3" w:rsidRPr="00D60E93">
        <w:rPr>
          <w:sz w:val="28"/>
          <w:szCs w:val="28"/>
        </w:rPr>
        <w:t>.</w:t>
      </w:r>
    </w:p>
    <w:p w:rsidR="00C062F2" w:rsidRPr="00D60E93" w:rsidRDefault="00C062F2" w:rsidP="00AE5B3E">
      <w:pPr>
        <w:ind w:firstLine="709"/>
        <w:rPr>
          <w:szCs w:val="28"/>
        </w:rPr>
      </w:pPr>
      <w:r w:rsidRPr="00D60E93">
        <w:rPr>
          <w:szCs w:val="28"/>
        </w:rPr>
        <w:t>Время выполнения: 10 мин.</w:t>
      </w:r>
    </w:p>
    <w:p w:rsidR="00C062F2" w:rsidRPr="00D60E93" w:rsidRDefault="00C062F2" w:rsidP="00AE5B3E">
      <w:pPr>
        <w:ind w:left="142" w:firstLine="709"/>
        <w:rPr>
          <w:szCs w:val="28"/>
        </w:rPr>
      </w:pPr>
      <w:r w:rsidRPr="00D60E93">
        <w:rPr>
          <w:szCs w:val="28"/>
        </w:rPr>
        <w:t xml:space="preserve">Критерии оценивания: </w:t>
      </w:r>
      <w:r w:rsidR="00D60E93">
        <w:rPr>
          <w:szCs w:val="28"/>
        </w:rPr>
        <w:t xml:space="preserve">полное </w:t>
      </w:r>
      <w:r w:rsidRPr="00D60E93">
        <w:rPr>
          <w:szCs w:val="28"/>
        </w:rPr>
        <w:t>содержательное соответствие приведенному ниже пояснению.</w:t>
      </w:r>
    </w:p>
    <w:p w:rsidR="00290750" w:rsidRPr="00D60E93" w:rsidRDefault="00C062F2" w:rsidP="00AE5B3E">
      <w:pPr>
        <w:ind w:firstLine="709"/>
        <w:rPr>
          <w:szCs w:val="28"/>
        </w:rPr>
      </w:pPr>
      <w:r w:rsidRPr="00D60E93">
        <w:rPr>
          <w:szCs w:val="28"/>
        </w:rPr>
        <w:t>Пр</w:t>
      </w:r>
      <w:r w:rsidR="00D60E93">
        <w:rPr>
          <w:szCs w:val="28"/>
        </w:rPr>
        <w:t>авильный о</w:t>
      </w:r>
      <w:r w:rsidRPr="00D60E93">
        <w:rPr>
          <w:szCs w:val="28"/>
        </w:rPr>
        <w:t xml:space="preserve">твет:  </w:t>
      </w:r>
      <w:r w:rsidR="00290750" w:rsidRPr="00D60E93">
        <w:rPr>
          <w:szCs w:val="28"/>
        </w:rPr>
        <w:t>Процесс получения биоэтанола: сбор сахаро и крахмал</w:t>
      </w:r>
      <w:r w:rsidR="00290750" w:rsidRPr="00D60E93">
        <w:rPr>
          <w:szCs w:val="28"/>
        </w:rPr>
        <w:t>о</w:t>
      </w:r>
      <w:r w:rsidR="00290750" w:rsidRPr="00D60E93">
        <w:rPr>
          <w:szCs w:val="28"/>
        </w:rPr>
        <w:t>содержащих растений, измельчение, гидролиз для расщеплениия крахмала и целл</w:t>
      </w:r>
      <w:r w:rsidR="00290750" w:rsidRPr="00D60E93">
        <w:rPr>
          <w:szCs w:val="28"/>
        </w:rPr>
        <w:t>ю</w:t>
      </w:r>
      <w:r w:rsidR="00290750" w:rsidRPr="00D60E93">
        <w:rPr>
          <w:szCs w:val="28"/>
        </w:rPr>
        <w:t>лозы на простые сахара, ферментация сахаров с  использованием дрожжей или ба</w:t>
      </w:r>
      <w:r w:rsidR="00290750" w:rsidRPr="00D60E93">
        <w:rPr>
          <w:szCs w:val="28"/>
        </w:rPr>
        <w:t>к</w:t>
      </w:r>
      <w:r w:rsidR="00290750" w:rsidRPr="00D60E93">
        <w:rPr>
          <w:szCs w:val="28"/>
        </w:rPr>
        <w:t>терий, которые преобразуют сахара в этанол и углекислый газ, отделение этанола от воды и других примесей,  чтобы удалить оставшуюся воду (для получения безво</w:t>
      </w:r>
      <w:r w:rsidR="00290750" w:rsidRPr="00D60E93">
        <w:rPr>
          <w:szCs w:val="28"/>
        </w:rPr>
        <w:t>д</w:t>
      </w:r>
      <w:r w:rsidR="00290750" w:rsidRPr="00D60E93">
        <w:rPr>
          <w:szCs w:val="28"/>
        </w:rPr>
        <w:t>ного биоэтанола (99,8% чистоты)), проводится дополнительная дегидратация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D60E93" w:rsidRDefault="00D60E93" w:rsidP="00AE5B3E">
      <w:pPr>
        <w:ind w:firstLine="709"/>
        <w:rPr>
          <w:szCs w:val="28"/>
        </w:rPr>
      </w:pPr>
    </w:p>
    <w:p w:rsidR="00D549E7" w:rsidRPr="00D60E93" w:rsidRDefault="00D60E93" w:rsidP="00AE5B3E">
      <w:pPr>
        <w:ind w:firstLine="709"/>
        <w:rPr>
          <w:szCs w:val="28"/>
        </w:rPr>
      </w:pPr>
      <w:r>
        <w:rPr>
          <w:szCs w:val="28"/>
        </w:rPr>
        <w:lastRenderedPageBreak/>
        <w:t xml:space="preserve">2. </w:t>
      </w:r>
      <w:r w:rsidR="00D549E7" w:rsidRPr="00D60E93">
        <w:rPr>
          <w:szCs w:val="28"/>
        </w:rPr>
        <w:t>Указать недостатки применения чистого метанола</w:t>
      </w:r>
      <w:r w:rsidR="00625F92" w:rsidRPr="00D60E93">
        <w:rPr>
          <w:szCs w:val="28"/>
        </w:rPr>
        <w:t>.</w:t>
      </w:r>
    </w:p>
    <w:p w:rsidR="00C062F2" w:rsidRPr="00D60E93" w:rsidRDefault="00C062F2" w:rsidP="00AE5B3E">
      <w:pPr>
        <w:ind w:firstLine="709"/>
        <w:rPr>
          <w:szCs w:val="28"/>
        </w:rPr>
      </w:pPr>
      <w:r w:rsidRPr="00D60E93">
        <w:rPr>
          <w:szCs w:val="28"/>
        </w:rPr>
        <w:t>Время выполнения: 10 мин.</w:t>
      </w:r>
    </w:p>
    <w:p w:rsidR="00C062F2" w:rsidRPr="00D60E93" w:rsidRDefault="00C062F2" w:rsidP="00AE5B3E">
      <w:pPr>
        <w:ind w:left="142" w:firstLine="709"/>
        <w:rPr>
          <w:szCs w:val="28"/>
        </w:rPr>
      </w:pPr>
      <w:r w:rsidRPr="00D60E93">
        <w:rPr>
          <w:szCs w:val="28"/>
        </w:rPr>
        <w:t xml:space="preserve">Критерии оценивания: </w:t>
      </w:r>
      <w:r w:rsidR="00D60E93">
        <w:rPr>
          <w:szCs w:val="28"/>
        </w:rPr>
        <w:t xml:space="preserve">полное </w:t>
      </w:r>
      <w:r w:rsidRPr="00D60E93">
        <w:rPr>
          <w:szCs w:val="28"/>
        </w:rPr>
        <w:t>содержательное соответствие приведенному ниже пояснению.</w:t>
      </w:r>
    </w:p>
    <w:p w:rsidR="00D549E7" w:rsidRPr="00D60E93" w:rsidRDefault="00D60E93" w:rsidP="00AE5B3E">
      <w:pPr>
        <w:ind w:firstLine="709"/>
        <w:rPr>
          <w:szCs w:val="28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szCs w:val="28"/>
        </w:rPr>
        <w:t xml:space="preserve">:  </w:t>
      </w:r>
      <w:r w:rsidR="001D614C" w:rsidRPr="00D60E93">
        <w:rPr>
          <w:szCs w:val="28"/>
        </w:rPr>
        <w:t>М</w:t>
      </w:r>
      <w:r w:rsidR="00D549E7" w:rsidRPr="00D60E93">
        <w:rPr>
          <w:szCs w:val="28"/>
        </w:rPr>
        <w:t xml:space="preserve">етанол легко поглощает влагу из воздуха, что может привести к коррозии </w:t>
      </w:r>
      <w:r w:rsidR="00625F92" w:rsidRPr="00D60E93">
        <w:rPr>
          <w:szCs w:val="28"/>
        </w:rPr>
        <w:t xml:space="preserve">металлических частей двигателя и топливной системы </w:t>
      </w:r>
      <w:r w:rsidR="00D549E7" w:rsidRPr="00D60E93">
        <w:rPr>
          <w:szCs w:val="28"/>
        </w:rPr>
        <w:t>и др</w:t>
      </w:r>
      <w:r w:rsidR="00D549E7" w:rsidRPr="00D60E93">
        <w:rPr>
          <w:szCs w:val="28"/>
        </w:rPr>
        <w:t>у</w:t>
      </w:r>
      <w:r w:rsidR="00D549E7" w:rsidRPr="00D60E93">
        <w:rPr>
          <w:szCs w:val="28"/>
        </w:rPr>
        <w:t>гим проблемам в ДВС</w:t>
      </w:r>
      <w:r w:rsidR="001D614C" w:rsidRPr="00D60E93">
        <w:rPr>
          <w:szCs w:val="28"/>
        </w:rPr>
        <w:t>,</w:t>
      </w:r>
      <w:r w:rsidR="00D549E7" w:rsidRPr="00D60E93">
        <w:rPr>
          <w:szCs w:val="28"/>
        </w:rPr>
        <w:t xml:space="preserve"> имеет меньшую теплоту сгорания по сравнению с бензином, что может снизить общую эффективность ДВС</w:t>
      </w:r>
      <w:r w:rsidR="001D614C" w:rsidRPr="00D60E93">
        <w:rPr>
          <w:szCs w:val="28"/>
        </w:rPr>
        <w:t xml:space="preserve">, </w:t>
      </w:r>
      <w:r w:rsidR="00D549E7" w:rsidRPr="00D60E93">
        <w:rPr>
          <w:szCs w:val="28"/>
        </w:rPr>
        <w:t>является токсичным веществом</w:t>
      </w:r>
      <w:r w:rsidR="00625F92" w:rsidRPr="00D60E93">
        <w:rPr>
          <w:szCs w:val="28"/>
        </w:rPr>
        <w:t>.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D549E7" w:rsidRPr="00D60E93" w:rsidRDefault="00D60E93" w:rsidP="00AE5B3E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D549E7" w:rsidRPr="00D60E93">
        <w:rPr>
          <w:szCs w:val="28"/>
        </w:rPr>
        <w:t>Перечислить и обосновать причины, сдерживают широкое внедрение ДВС, работающих на водороде</w:t>
      </w:r>
      <w:r w:rsidR="009142E2">
        <w:rPr>
          <w:szCs w:val="28"/>
        </w:rPr>
        <w:t>.</w:t>
      </w:r>
      <w:r w:rsidR="00D549E7" w:rsidRPr="00D60E93">
        <w:rPr>
          <w:szCs w:val="28"/>
        </w:rPr>
        <w:t xml:space="preserve"> </w:t>
      </w:r>
    </w:p>
    <w:p w:rsidR="00C062F2" w:rsidRPr="00D60E93" w:rsidRDefault="00C062F2" w:rsidP="00AE5B3E">
      <w:pPr>
        <w:ind w:firstLine="709"/>
        <w:rPr>
          <w:szCs w:val="28"/>
        </w:rPr>
      </w:pPr>
      <w:r w:rsidRPr="00D60E93">
        <w:rPr>
          <w:szCs w:val="28"/>
        </w:rPr>
        <w:t>Время выполнения: 10 мин.</w:t>
      </w:r>
    </w:p>
    <w:p w:rsidR="00C062F2" w:rsidRPr="00D60E93" w:rsidRDefault="00C062F2" w:rsidP="00AE5B3E">
      <w:pPr>
        <w:ind w:left="142" w:firstLine="709"/>
        <w:rPr>
          <w:szCs w:val="28"/>
        </w:rPr>
      </w:pPr>
      <w:r w:rsidRPr="00D60E93">
        <w:rPr>
          <w:szCs w:val="28"/>
        </w:rPr>
        <w:t xml:space="preserve">Критерии оценивания: </w:t>
      </w:r>
      <w:r w:rsidR="00D60E93">
        <w:rPr>
          <w:szCs w:val="28"/>
        </w:rPr>
        <w:t xml:space="preserve">полное </w:t>
      </w:r>
      <w:r w:rsidRPr="00D60E93">
        <w:rPr>
          <w:szCs w:val="28"/>
        </w:rPr>
        <w:t>содержательное соответствие приведенному ниже пояснению.</w:t>
      </w:r>
    </w:p>
    <w:p w:rsidR="00C062F2" w:rsidRPr="00D60E93" w:rsidRDefault="00D60E93" w:rsidP="00AE5B3E">
      <w:pPr>
        <w:ind w:firstLine="709"/>
        <w:rPr>
          <w:szCs w:val="28"/>
        </w:rPr>
      </w:pPr>
      <w:r w:rsidRPr="00D60E93">
        <w:rPr>
          <w:szCs w:val="28"/>
        </w:rPr>
        <w:t>Пр</w:t>
      </w:r>
      <w:r>
        <w:rPr>
          <w:szCs w:val="28"/>
        </w:rPr>
        <w:t>авильный о</w:t>
      </w:r>
      <w:r w:rsidRPr="00D60E93">
        <w:rPr>
          <w:szCs w:val="28"/>
        </w:rPr>
        <w:t>твет</w:t>
      </w:r>
      <w:r w:rsidR="00C062F2" w:rsidRPr="00D60E93">
        <w:rPr>
          <w:szCs w:val="28"/>
        </w:rPr>
        <w:t xml:space="preserve">:  </w:t>
      </w:r>
      <w:r w:rsidR="00D549E7" w:rsidRPr="00D60E93">
        <w:rPr>
          <w:szCs w:val="28"/>
        </w:rPr>
        <w:t>Увеличенная масса автомобиля (водородные топливные элементы и системы хранения водорода могут быть тяжелее, чем традиционные бензиновые или дизельные системы). Взрывоопасность водорода (водород является очень легковоспламеняющимся газом, и его хранение и транспортировка требуют строгих мер безопасности. Любые неисправности могут привести к серьезным п</w:t>
      </w:r>
      <w:r w:rsidR="00D549E7" w:rsidRPr="00D60E93">
        <w:rPr>
          <w:szCs w:val="28"/>
        </w:rPr>
        <w:t>о</w:t>
      </w:r>
      <w:r w:rsidR="00D549E7" w:rsidRPr="00D60E93">
        <w:rPr>
          <w:szCs w:val="28"/>
        </w:rPr>
        <w:t>следствиям). Высокая стоимость эксплуатации (производство и хранение водорода, а также стоимость топливных элементов, пока остаются высокими). Стоимость к</w:t>
      </w:r>
      <w:r w:rsidR="00D549E7" w:rsidRPr="00D60E93">
        <w:rPr>
          <w:szCs w:val="28"/>
        </w:rPr>
        <w:t>и</w:t>
      </w:r>
      <w:r w:rsidR="00D549E7" w:rsidRPr="00D60E93">
        <w:rPr>
          <w:szCs w:val="28"/>
        </w:rPr>
        <w:t>лометра пути (водородные автомобили дороже в эксплуатации, особенно если уч</w:t>
      </w:r>
      <w:r w:rsidR="00D549E7" w:rsidRPr="00D60E93">
        <w:rPr>
          <w:szCs w:val="28"/>
        </w:rPr>
        <w:t>и</w:t>
      </w:r>
      <w:r w:rsidR="00D549E7" w:rsidRPr="00D60E93">
        <w:rPr>
          <w:szCs w:val="28"/>
        </w:rPr>
        <w:t>тывать текущие цены на водород и инфраструктуру для его заправки). Сложность хранения водорода (водород необходимо хранить под высоким давлением или в жидком состоянии при очень низких температурах, что требует сложных и дорогих технологий)</w:t>
      </w:r>
    </w:p>
    <w:p w:rsidR="00C062F2" w:rsidRPr="00D60E93" w:rsidRDefault="00C062F2" w:rsidP="00AE5B3E">
      <w:pPr>
        <w:ind w:firstLine="709"/>
        <w:rPr>
          <w:color w:val="FF0000"/>
          <w:szCs w:val="28"/>
        </w:rPr>
      </w:pPr>
      <w:r w:rsidRPr="00D60E93">
        <w:rPr>
          <w:szCs w:val="28"/>
        </w:rPr>
        <w:t xml:space="preserve">Компетенции (индикаторы): </w:t>
      </w:r>
      <w:r w:rsidR="00EA1FBF" w:rsidRPr="00D60E93">
        <w:rPr>
          <w:szCs w:val="28"/>
        </w:rPr>
        <w:t>ПК-6  (ПК-6.1)</w:t>
      </w:r>
      <w:r w:rsidR="000C53FE" w:rsidRPr="00D60E93">
        <w:rPr>
          <w:szCs w:val="28"/>
        </w:rPr>
        <w:t xml:space="preserve"> 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C062F2" w:rsidRDefault="008202A5" w:rsidP="00AE5B3E">
      <w:pPr>
        <w:widowControl w:val="0"/>
        <w:ind w:firstLine="709"/>
        <w:rPr>
          <w:i/>
          <w:szCs w:val="28"/>
        </w:rPr>
      </w:pPr>
      <w:r w:rsidRPr="00D60E93">
        <w:rPr>
          <w:i/>
          <w:szCs w:val="28"/>
        </w:rPr>
        <w:t>Решить задачу.</w:t>
      </w:r>
    </w:p>
    <w:p w:rsidR="00AE5B3E" w:rsidRPr="00D60E93" w:rsidRDefault="00AE5B3E" w:rsidP="00AE5B3E">
      <w:pPr>
        <w:widowControl w:val="0"/>
        <w:ind w:firstLine="709"/>
        <w:rPr>
          <w:szCs w:val="28"/>
        </w:rPr>
      </w:pPr>
    </w:p>
    <w:p w:rsidR="008202A5" w:rsidRPr="00D60E93" w:rsidRDefault="00D60E93" w:rsidP="00AE5B3E">
      <w:pPr>
        <w:tabs>
          <w:tab w:val="left" w:pos="9355"/>
        </w:tabs>
        <w:ind w:right="-1" w:firstLine="709"/>
        <w:rPr>
          <w:szCs w:val="28"/>
        </w:rPr>
      </w:pPr>
      <w:r>
        <w:rPr>
          <w:szCs w:val="28"/>
        </w:rPr>
        <w:t xml:space="preserve">1. </w:t>
      </w:r>
      <w:r w:rsidR="008202A5" w:rsidRPr="00D60E93">
        <w:rPr>
          <w:szCs w:val="28"/>
        </w:rPr>
        <w:t xml:space="preserve">Определить  плотности топливной смеси </w:t>
      </w:r>
      <w:r w:rsidR="008202A5" w:rsidRPr="00D60E93">
        <w:rPr>
          <w:position w:val="-24"/>
          <w:szCs w:val="28"/>
        </w:rPr>
        <w:object w:dxaOrig="5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pt;height:26.35pt" o:ole="">
            <v:imagedata r:id="rId7" o:title=""/>
          </v:shape>
          <o:OLEObject Type="Embed" ProgID="Equation.3" ShapeID="_x0000_i1025" DrawAspect="Content" ObjectID="_1803935519" r:id="rId8"/>
        </w:object>
      </w:r>
      <w:r w:rsidR="008202A5" w:rsidRPr="00D60E93">
        <w:rPr>
          <w:szCs w:val="28"/>
        </w:rPr>
        <w:t>состоящей из 0,85 долей  ди</w:t>
      </w:r>
      <w:r w:rsidR="008202A5" w:rsidRPr="00D60E93">
        <w:rPr>
          <w:szCs w:val="28"/>
        </w:rPr>
        <w:t>з</w:t>
      </w:r>
      <w:r w:rsidR="008202A5" w:rsidRPr="00D60E93">
        <w:rPr>
          <w:szCs w:val="28"/>
        </w:rPr>
        <w:t xml:space="preserve">топлива и </w:t>
      </w:r>
      <w:r w:rsidR="008202A5" w:rsidRPr="00D60E93">
        <w:rPr>
          <w:position w:val="-12"/>
          <w:szCs w:val="28"/>
        </w:rPr>
        <w:object w:dxaOrig="555" w:dyaOrig="360">
          <v:shape id="_x0000_i1026" type="#_x0000_t75" style="width:27.95pt;height:18.25pt" o:ole="">
            <v:imagedata r:id="rId9" o:title=""/>
          </v:shape>
          <o:OLEObject Type="Embed" ProgID="Equation.3" ShapeID="_x0000_i1026" DrawAspect="Content" ObjectID="_1803935520" r:id="rId10"/>
        </w:object>
      </w:r>
      <w:r w:rsidR="008202A5" w:rsidRPr="00D60E93">
        <w:rPr>
          <w:szCs w:val="28"/>
        </w:rPr>
        <w:t xml:space="preserve">=0,15 долей биотоплива. Плотность биотоплива </w:t>
      </w:r>
      <w:r w:rsidR="008202A5" w:rsidRPr="00D60E93">
        <w:rPr>
          <w:position w:val="-12"/>
          <w:szCs w:val="28"/>
        </w:rPr>
        <w:object w:dxaOrig="495" w:dyaOrig="360">
          <v:shape id="_x0000_i1027" type="#_x0000_t75" style="width:24.7pt;height:18.25pt" o:ole="">
            <v:imagedata r:id="rId11" o:title=""/>
          </v:shape>
          <o:OLEObject Type="Embed" ProgID="Equation.3" ShapeID="_x0000_i1027" DrawAspect="Content" ObjectID="_1803935521" r:id="rId12"/>
        </w:object>
      </w:r>
      <w:r w:rsidR="008202A5" w:rsidRPr="00D60E93">
        <w:rPr>
          <w:szCs w:val="28"/>
        </w:rPr>
        <w:t>=0,885 г/ см</w:t>
      </w:r>
      <w:r w:rsidR="008202A5" w:rsidRPr="00D60E93">
        <w:rPr>
          <w:szCs w:val="28"/>
          <w:vertAlign w:val="superscript"/>
        </w:rPr>
        <w:t>3</w:t>
      </w:r>
      <w:r w:rsidR="008202A5" w:rsidRPr="00D60E93">
        <w:rPr>
          <w:szCs w:val="28"/>
        </w:rPr>
        <w:t xml:space="preserve">, плотность дизельного топлива </w:t>
      </w:r>
      <w:r w:rsidR="008202A5" w:rsidRPr="00D60E93">
        <w:rPr>
          <w:position w:val="-14"/>
          <w:szCs w:val="28"/>
        </w:rPr>
        <w:object w:dxaOrig="390" w:dyaOrig="435">
          <v:shape id="_x0000_i1028" type="#_x0000_t75" style="width:19.35pt;height:21.5pt" o:ole="">
            <v:imagedata r:id="rId13" o:title=""/>
          </v:shape>
          <o:OLEObject Type="Embed" ProgID="Equation.3" ShapeID="_x0000_i1028" DrawAspect="Content" ObjectID="_1803935522" r:id="rId14"/>
        </w:object>
      </w:r>
      <w:r w:rsidR="008202A5" w:rsidRPr="00D60E93">
        <w:rPr>
          <w:szCs w:val="28"/>
        </w:rPr>
        <w:t>= 0,831 г/ см</w:t>
      </w:r>
      <w:r w:rsidR="008202A5" w:rsidRPr="00D60E93">
        <w:rPr>
          <w:szCs w:val="28"/>
          <w:vertAlign w:val="superscript"/>
        </w:rPr>
        <w:t>3</w:t>
      </w:r>
      <w:r w:rsidR="008202A5" w:rsidRPr="00D60E93">
        <w:rPr>
          <w:szCs w:val="28"/>
        </w:rPr>
        <w:t>.</w:t>
      </w:r>
    </w:p>
    <w:p w:rsidR="008202A5" w:rsidRPr="00D60E93" w:rsidRDefault="008202A5" w:rsidP="00AE5B3E">
      <w:pPr>
        <w:ind w:firstLine="709"/>
        <w:rPr>
          <w:szCs w:val="28"/>
        </w:rPr>
      </w:pPr>
      <w:r w:rsidRPr="00D60E93">
        <w:rPr>
          <w:szCs w:val="28"/>
        </w:rPr>
        <w:t>Время выполнения: 10 мин.</w:t>
      </w:r>
    </w:p>
    <w:p w:rsidR="009142E2" w:rsidRPr="00D60E93" w:rsidRDefault="009142E2" w:rsidP="00AE5B3E">
      <w:pPr>
        <w:ind w:left="142" w:firstLine="709"/>
        <w:rPr>
          <w:szCs w:val="28"/>
        </w:rPr>
      </w:pPr>
      <w:r w:rsidRPr="00D60E93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D60E93">
        <w:rPr>
          <w:szCs w:val="28"/>
        </w:rPr>
        <w:t>содержательное соответствие приведенному ниже пояснению.</w:t>
      </w:r>
    </w:p>
    <w:p w:rsidR="008202A5" w:rsidRPr="00D60E93" w:rsidRDefault="008202A5" w:rsidP="00AE5B3E">
      <w:pPr>
        <w:ind w:firstLine="709"/>
        <w:rPr>
          <w:szCs w:val="28"/>
        </w:rPr>
      </w:pPr>
      <w:r w:rsidRPr="00D60E93">
        <w:rPr>
          <w:szCs w:val="28"/>
        </w:rPr>
        <w:t xml:space="preserve">Ожидаемый результат: </w:t>
      </w:r>
    </w:p>
    <w:p w:rsidR="008202A5" w:rsidRPr="00D60E93" w:rsidRDefault="008202A5" w:rsidP="00AE5B3E">
      <w:pPr>
        <w:ind w:firstLine="709"/>
        <w:rPr>
          <w:szCs w:val="28"/>
        </w:rPr>
      </w:pPr>
      <w:r w:rsidRPr="00D60E93">
        <w:rPr>
          <w:szCs w:val="28"/>
        </w:rPr>
        <w:t xml:space="preserve">Решение: Плотность смеси биотоплива с дизельным топливом подсчитывается по формуле: </w:t>
      </w:r>
    </w:p>
    <w:p w:rsidR="008202A5" w:rsidRPr="00D60E93" w:rsidRDefault="008202A5" w:rsidP="00AE5B3E">
      <w:pPr>
        <w:ind w:firstLine="709"/>
        <w:rPr>
          <w:szCs w:val="28"/>
        </w:rPr>
      </w:pPr>
      <w:r w:rsidRPr="00D60E93">
        <w:rPr>
          <w:position w:val="-24"/>
          <w:szCs w:val="28"/>
        </w:rPr>
        <w:object w:dxaOrig="4260" w:dyaOrig="580">
          <v:shape id="_x0000_i1029" type="#_x0000_t75" style="width:212.8pt;height:29pt" o:ole="">
            <v:imagedata r:id="rId15" o:title=""/>
          </v:shape>
          <o:OLEObject Type="Embed" ProgID="Equation.3" ShapeID="_x0000_i1029" DrawAspect="Content" ObjectID="_1803935523" r:id="rId16"/>
        </w:object>
      </w:r>
      <w:r w:rsidRPr="00D60E93">
        <w:rPr>
          <w:szCs w:val="28"/>
        </w:rPr>
        <w:t>= 0,15*0,885+(1-0,15)*0,831=0,8391 г/ см</w:t>
      </w:r>
      <w:r w:rsidRPr="00D60E93">
        <w:rPr>
          <w:szCs w:val="28"/>
          <w:vertAlign w:val="superscript"/>
        </w:rPr>
        <w:t>3</w:t>
      </w:r>
      <w:r w:rsidRPr="00D60E93">
        <w:rPr>
          <w:szCs w:val="28"/>
        </w:rPr>
        <w:tab/>
      </w:r>
    </w:p>
    <w:p w:rsidR="008202A5" w:rsidRPr="00D60E93" w:rsidRDefault="002B6853" w:rsidP="00AE5B3E">
      <w:pPr>
        <w:ind w:firstLine="709"/>
        <w:rPr>
          <w:szCs w:val="28"/>
        </w:rPr>
      </w:pPr>
      <w:r>
        <w:rPr>
          <w:szCs w:val="28"/>
        </w:rPr>
        <w:t>Правильный ответ:</w:t>
      </w:r>
      <w:r w:rsidR="008202A5" w:rsidRPr="00D60E93">
        <w:rPr>
          <w:szCs w:val="28"/>
        </w:rPr>
        <w:t>0,8391 г/ см</w:t>
      </w:r>
      <w:r w:rsidR="008202A5" w:rsidRPr="00D60E93">
        <w:rPr>
          <w:szCs w:val="28"/>
          <w:vertAlign w:val="superscript"/>
        </w:rPr>
        <w:t>3</w:t>
      </w:r>
      <w:r w:rsidR="008202A5" w:rsidRPr="00D60E93">
        <w:rPr>
          <w:szCs w:val="28"/>
        </w:rPr>
        <w:tab/>
        <w:t>.</w:t>
      </w:r>
    </w:p>
    <w:p w:rsidR="00C062F2" w:rsidRPr="00D60E93" w:rsidRDefault="008202A5" w:rsidP="00AE5B3E">
      <w:pPr>
        <w:ind w:firstLine="709"/>
        <w:rPr>
          <w:szCs w:val="28"/>
        </w:rPr>
      </w:pPr>
      <w:r w:rsidRPr="00D60E93">
        <w:rPr>
          <w:szCs w:val="28"/>
        </w:rPr>
        <w:t>Компетенции (индикаторы): ПК-6  (ПК-6.1)</w:t>
      </w:r>
    </w:p>
    <w:p w:rsidR="00C062F2" w:rsidRPr="00D60E93" w:rsidRDefault="00C062F2" w:rsidP="00AE5B3E">
      <w:pPr>
        <w:ind w:firstLine="709"/>
        <w:rPr>
          <w:szCs w:val="28"/>
        </w:rPr>
      </w:pPr>
    </w:p>
    <w:p w:rsidR="00791881" w:rsidRDefault="00791881" w:rsidP="00AE5B3E">
      <w:pPr>
        <w:pStyle w:val="1d"/>
        <w:ind w:firstLine="709"/>
        <w:jc w:val="both"/>
        <w:rPr>
          <w:szCs w:val="28"/>
        </w:rPr>
      </w:pPr>
    </w:p>
    <w:sectPr w:rsidR="00791881" w:rsidSect="00182121">
      <w:headerReference w:type="even" r:id="rId17"/>
      <w:footerReference w:type="even" r:id="rId18"/>
      <w:footerReference w:type="default" r:id="rId19"/>
      <w:pgSz w:w="11906" w:h="16838" w:code="9"/>
      <w:pgMar w:top="567" w:right="567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EB5" w:rsidRDefault="00600EB5" w:rsidP="00A24861">
      <w:pPr>
        <w:pStyle w:val="Default"/>
      </w:pPr>
      <w:r>
        <w:separator/>
      </w:r>
    </w:p>
  </w:endnote>
  <w:endnote w:type="continuationSeparator" w:id="1">
    <w:p w:rsidR="00600EB5" w:rsidRDefault="00600EB5" w:rsidP="00A24861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3E" w:rsidRDefault="005B0D57" w:rsidP="00D60E93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E5B3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E5B3E" w:rsidRDefault="00AE5B3E" w:rsidP="006B16E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3E" w:rsidRDefault="005B0D57" w:rsidP="00864145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E5B3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93976">
      <w:rPr>
        <w:rStyle w:val="af2"/>
        <w:noProof/>
      </w:rPr>
      <w:t>8</w:t>
    </w:r>
    <w:r>
      <w:rPr>
        <w:rStyle w:val="af2"/>
      </w:rPr>
      <w:fldChar w:fldCharType="end"/>
    </w:r>
  </w:p>
  <w:p w:rsidR="00AE5B3E" w:rsidRDefault="00AE5B3E" w:rsidP="006B16EC">
    <w:pPr>
      <w:pStyle w:val="af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EB5" w:rsidRDefault="00600EB5" w:rsidP="00A24861">
      <w:pPr>
        <w:pStyle w:val="Default"/>
      </w:pPr>
      <w:r>
        <w:separator/>
      </w:r>
    </w:p>
  </w:footnote>
  <w:footnote w:type="continuationSeparator" w:id="1">
    <w:p w:rsidR="00600EB5" w:rsidRDefault="00600EB5" w:rsidP="00A24861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3E" w:rsidRDefault="005B0D57" w:rsidP="00642EAB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E5B3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E5B3E" w:rsidRDefault="00AE5B3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57C"/>
    <w:multiLevelType w:val="multilevel"/>
    <w:tmpl w:val="C34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7726B"/>
    <w:multiLevelType w:val="hybridMultilevel"/>
    <w:tmpl w:val="6E06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0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1D87"/>
    <w:multiLevelType w:val="hybridMultilevel"/>
    <w:tmpl w:val="117E6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41C45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142BE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00C6E"/>
    <w:multiLevelType w:val="hybridMultilevel"/>
    <w:tmpl w:val="4A088E3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B2633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30049"/>
    <w:multiLevelType w:val="hybridMultilevel"/>
    <w:tmpl w:val="2376D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A05EBC"/>
    <w:multiLevelType w:val="hybridMultilevel"/>
    <w:tmpl w:val="30463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0">
    <w:nsid w:val="228A4119"/>
    <w:multiLevelType w:val="hybridMultilevel"/>
    <w:tmpl w:val="19DA3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D2975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A5718"/>
    <w:multiLevelType w:val="hybridMultilevel"/>
    <w:tmpl w:val="FF08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B3BA2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45DE7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71E66"/>
    <w:multiLevelType w:val="hybridMultilevel"/>
    <w:tmpl w:val="B30C4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6DF497F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E5139D"/>
    <w:multiLevelType w:val="hybridMultilevel"/>
    <w:tmpl w:val="2C564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9C1E46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BF742D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B668C4"/>
    <w:multiLevelType w:val="hybridMultilevel"/>
    <w:tmpl w:val="D578F03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D8E7DCA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0D143B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7400B0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C351A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383103"/>
    <w:multiLevelType w:val="singleLevel"/>
    <w:tmpl w:val="769E0A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BEA6472"/>
    <w:multiLevelType w:val="hybridMultilevel"/>
    <w:tmpl w:val="822A2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C05D1"/>
    <w:multiLevelType w:val="hybridMultilevel"/>
    <w:tmpl w:val="5362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33597"/>
    <w:multiLevelType w:val="hybridMultilevel"/>
    <w:tmpl w:val="9E743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613D0"/>
    <w:multiLevelType w:val="hybridMultilevel"/>
    <w:tmpl w:val="720CC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2E4777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913D96"/>
    <w:multiLevelType w:val="hybridMultilevel"/>
    <w:tmpl w:val="571A0098"/>
    <w:lvl w:ilvl="0" w:tplc="230E4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66FF1"/>
    <w:multiLevelType w:val="hybridMultilevel"/>
    <w:tmpl w:val="A096425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F77384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E2639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814E53"/>
    <w:multiLevelType w:val="hybridMultilevel"/>
    <w:tmpl w:val="13F4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F36F1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C2441A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B565C6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3433D1"/>
    <w:multiLevelType w:val="multilevel"/>
    <w:tmpl w:val="B1F47B80"/>
    <w:numStyleLink w:val="1"/>
  </w:abstractNum>
  <w:num w:numId="1">
    <w:abstractNumId w:val="9"/>
  </w:num>
  <w:num w:numId="2">
    <w:abstractNumId w:val="27"/>
  </w:num>
  <w:num w:numId="3">
    <w:abstractNumId w:val="35"/>
  </w:num>
  <w:num w:numId="4">
    <w:abstractNumId w:val="23"/>
  </w:num>
  <w:num w:numId="5">
    <w:abstractNumId w:val="18"/>
  </w:num>
  <w:num w:numId="6">
    <w:abstractNumId w:val="42"/>
  </w:num>
  <w:num w:numId="7">
    <w:abstractNumId w:val="12"/>
  </w:num>
  <w:num w:numId="8">
    <w:abstractNumId w:val="1"/>
  </w:num>
  <w:num w:numId="9">
    <w:abstractNumId w:val="16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21"/>
  </w:num>
  <w:num w:numId="17">
    <w:abstractNumId w:val="31"/>
  </w:num>
  <w:num w:numId="18">
    <w:abstractNumId w:val="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0"/>
  </w:num>
  <w:num w:numId="22">
    <w:abstractNumId w:val="34"/>
  </w:num>
  <w:num w:numId="23">
    <w:abstractNumId w:val="41"/>
  </w:num>
  <w:num w:numId="24">
    <w:abstractNumId w:val="25"/>
  </w:num>
  <w:num w:numId="25">
    <w:abstractNumId w:val="20"/>
  </w:num>
  <w:num w:numId="26">
    <w:abstractNumId w:val="40"/>
  </w:num>
  <w:num w:numId="27">
    <w:abstractNumId w:val="24"/>
  </w:num>
  <w:num w:numId="28">
    <w:abstractNumId w:val="26"/>
  </w:num>
  <w:num w:numId="29">
    <w:abstractNumId w:val="19"/>
  </w:num>
  <w:num w:numId="30">
    <w:abstractNumId w:val="37"/>
  </w:num>
  <w:num w:numId="31">
    <w:abstractNumId w:val="3"/>
  </w:num>
  <w:num w:numId="32">
    <w:abstractNumId w:val="4"/>
  </w:num>
  <w:num w:numId="33">
    <w:abstractNumId w:val="17"/>
  </w:num>
  <w:num w:numId="34">
    <w:abstractNumId w:val="32"/>
  </w:num>
  <w:num w:numId="35">
    <w:abstractNumId w:val="36"/>
  </w:num>
  <w:num w:numId="36">
    <w:abstractNumId w:val="10"/>
  </w:num>
  <w:num w:numId="37">
    <w:abstractNumId w:val="14"/>
  </w:num>
  <w:num w:numId="38">
    <w:abstractNumId w:val="6"/>
  </w:num>
  <w:num w:numId="39">
    <w:abstractNumId w:val="11"/>
  </w:num>
  <w:num w:numId="40">
    <w:abstractNumId w:val="13"/>
  </w:num>
  <w:num w:numId="41">
    <w:abstractNumId w:val="7"/>
  </w:num>
  <w:num w:numId="42">
    <w:abstractNumId w:val="22"/>
  </w:num>
  <w:num w:numId="43">
    <w:abstractNumId w:val="3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31D2"/>
    <w:rsid w:val="00004820"/>
    <w:rsid w:val="00004D63"/>
    <w:rsid w:val="00004E47"/>
    <w:rsid w:val="000072E1"/>
    <w:rsid w:val="00023BE3"/>
    <w:rsid w:val="000243EA"/>
    <w:rsid w:val="00024943"/>
    <w:rsid w:val="00024EF5"/>
    <w:rsid w:val="00026FF7"/>
    <w:rsid w:val="000308B7"/>
    <w:rsid w:val="0003101C"/>
    <w:rsid w:val="00031B57"/>
    <w:rsid w:val="00031F9C"/>
    <w:rsid w:val="00032153"/>
    <w:rsid w:val="00033086"/>
    <w:rsid w:val="000514ED"/>
    <w:rsid w:val="00051DBD"/>
    <w:rsid w:val="000547D6"/>
    <w:rsid w:val="000566B4"/>
    <w:rsid w:val="00062030"/>
    <w:rsid w:val="00064D7A"/>
    <w:rsid w:val="00067E77"/>
    <w:rsid w:val="0007576C"/>
    <w:rsid w:val="00076DC3"/>
    <w:rsid w:val="000852E5"/>
    <w:rsid w:val="000965DF"/>
    <w:rsid w:val="000A252E"/>
    <w:rsid w:val="000B0196"/>
    <w:rsid w:val="000B2723"/>
    <w:rsid w:val="000B51D2"/>
    <w:rsid w:val="000C0CA7"/>
    <w:rsid w:val="000C53FE"/>
    <w:rsid w:val="000C6B78"/>
    <w:rsid w:val="000D0E98"/>
    <w:rsid w:val="000D3439"/>
    <w:rsid w:val="000D4476"/>
    <w:rsid w:val="000E2F14"/>
    <w:rsid w:val="000E4269"/>
    <w:rsid w:val="0010086F"/>
    <w:rsid w:val="00100E7F"/>
    <w:rsid w:val="00102F79"/>
    <w:rsid w:val="001079BC"/>
    <w:rsid w:val="00112E62"/>
    <w:rsid w:val="00120872"/>
    <w:rsid w:val="001239A9"/>
    <w:rsid w:val="00123BE5"/>
    <w:rsid w:val="001274FF"/>
    <w:rsid w:val="001343E3"/>
    <w:rsid w:val="001356C9"/>
    <w:rsid w:val="00143B65"/>
    <w:rsid w:val="00145F62"/>
    <w:rsid w:val="0015192F"/>
    <w:rsid w:val="001601A1"/>
    <w:rsid w:val="00167E04"/>
    <w:rsid w:val="001700BF"/>
    <w:rsid w:val="0017105B"/>
    <w:rsid w:val="00174606"/>
    <w:rsid w:val="00182121"/>
    <w:rsid w:val="00184CB9"/>
    <w:rsid w:val="00196289"/>
    <w:rsid w:val="00196357"/>
    <w:rsid w:val="00196C2F"/>
    <w:rsid w:val="00197D4A"/>
    <w:rsid w:val="001A04A5"/>
    <w:rsid w:val="001A08B6"/>
    <w:rsid w:val="001A21A8"/>
    <w:rsid w:val="001B02F4"/>
    <w:rsid w:val="001B4E57"/>
    <w:rsid w:val="001B65CA"/>
    <w:rsid w:val="001C0770"/>
    <w:rsid w:val="001D614C"/>
    <w:rsid w:val="001E59E2"/>
    <w:rsid w:val="001F23D8"/>
    <w:rsid w:val="001F68CE"/>
    <w:rsid w:val="00200F42"/>
    <w:rsid w:val="002057A7"/>
    <w:rsid w:val="00213391"/>
    <w:rsid w:val="00220AC8"/>
    <w:rsid w:val="002219FB"/>
    <w:rsid w:val="0022371F"/>
    <w:rsid w:val="00223D2E"/>
    <w:rsid w:val="0022573A"/>
    <w:rsid w:val="002312F2"/>
    <w:rsid w:val="00241B6F"/>
    <w:rsid w:val="00243BA5"/>
    <w:rsid w:val="002477A2"/>
    <w:rsid w:val="002504B5"/>
    <w:rsid w:val="00265A33"/>
    <w:rsid w:val="00272CA3"/>
    <w:rsid w:val="00273699"/>
    <w:rsid w:val="00274D73"/>
    <w:rsid w:val="00283114"/>
    <w:rsid w:val="0028790F"/>
    <w:rsid w:val="00290750"/>
    <w:rsid w:val="00290ADE"/>
    <w:rsid w:val="002911E1"/>
    <w:rsid w:val="002913D3"/>
    <w:rsid w:val="002924D6"/>
    <w:rsid w:val="002944BB"/>
    <w:rsid w:val="00294B91"/>
    <w:rsid w:val="002A325E"/>
    <w:rsid w:val="002A721F"/>
    <w:rsid w:val="002B1001"/>
    <w:rsid w:val="002B58FF"/>
    <w:rsid w:val="002B5F65"/>
    <w:rsid w:val="002B6853"/>
    <w:rsid w:val="002B6F6D"/>
    <w:rsid w:val="002C39E1"/>
    <w:rsid w:val="002C613B"/>
    <w:rsid w:val="002D100C"/>
    <w:rsid w:val="002D662B"/>
    <w:rsid w:val="002D6B65"/>
    <w:rsid w:val="002E013D"/>
    <w:rsid w:val="002E2205"/>
    <w:rsid w:val="002E2DA9"/>
    <w:rsid w:val="002F1709"/>
    <w:rsid w:val="00312152"/>
    <w:rsid w:val="00315C8D"/>
    <w:rsid w:val="00320AC5"/>
    <w:rsid w:val="00322352"/>
    <w:rsid w:val="00325C82"/>
    <w:rsid w:val="003270E0"/>
    <w:rsid w:val="00327CFB"/>
    <w:rsid w:val="00337D8E"/>
    <w:rsid w:val="00340CE2"/>
    <w:rsid w:val="0034392C"/>
    <w:rsid w:val="00346706"/>
    <w:rsid w:val="0036309C"/>
    <w:rsid w:val="00365440"/>
    <w:rsid w:val="0037033B"/>
    <w:rsid w:val="00371944"/>
    <w:rsid w:val="0037284B"/>
    <w:rsid w:val="003823F4"/>
    <w:rsid w:val="0038434E"/>
    <w:rsid w:val="00384C73"/>
    <w:rsid w:val="00391C4D"/>
    <w:rsid w:val="00396D64"/>
    <w:rsid w:val="00396FF5"/>
    <w:rsid w:val="003A23F1"/>
    <w:rsid w:val="003A3E95"/>
    <w:rsid w:val="003B0C1C"/>
    <w:rsid w:val="003B1DBF"/>
    <w:rsid w:val="003B535B"/>
    <w:rsid w:val="003B6E05"/>
    <w:rsid w:val="003C35E4"/>
    <w:rsid w:val="003C7050"/>
    <w:rsid w:val="003C72EC"/>
    <w:rsid w:val="003E52A8"/>
    <w:rsid w:val="003F0841"/>
    <w:rsid w:val="003F5780"/>
    <w:rsid w:val="00401B09"/>
    <w:rsid w:val="004024F2"/>
    <w:rsid w:val="004208EA"/>
    <w:rsid w:val="00421F2B"/>
    <w:rsid w:val="004246BF"/>
    <w:rsid w:val="004273E6"/>
    <w:rsid w:val="00427FA9"/>
    <w:rsid w:val="00430967"/>
    <w:rsid w:val="0043096E"/>
    <w:rsid w:val="004326F1"/>
    <w:rsid w:val="00436DDE"/>
    <w:rsid w:val="00440531"/>
    <w:rsid w:val="00446F20"/>
    <w:rsid w:val="00453020"/>
    <w:rsid w:val="0046103E"/>
    <w:rsid w:val="004656D4"/>
    <w:rsid w:val="00471EBF"/>
    <w:rsid w:val="004779B7"/>
    <w:rsid w:val="00484461"/>
    <w:rsid w:val="004866BE"/>
    <w:rsid w:val="00487858"/>
    <w:rsid w:val="00490EE8"/>
    <w:rsid w:val="00491EB2"/>
    <w:rsid w:val="00493976"/>
    <w:rsid w:val="00494A1E"/>
    <w:rsid w:val="004960D3"/>
    <w:rsid w:val="004A03A7"/>
    <w:rsid w:val="004A078C"/>
    <w:rsid w:val="004A3CAA"/>
    <w:rsid w:val="004A4EBB"/>
    <w:rsid w:val="004B1B60"/>
    <w:rsid w:val="004C38C5"/>
    <w:rsid w:val="004C4608"/>
    <w:rsid w:val="004C513B"/>
    <w:rsid w:val="004D3DBC"/>
    <w:rsid w:val="004D40F3"/>
    <w:rsid w:val="004E363C"/>
    <w:rsid w:val="004E4293"/>
    <w:rsid w:val="004E492B"/>
    <w:rsid w:val="004E6C2C"/>
    <w:rsid w:val="004E7760"/>
    <w:rsid w:val="004F289A"/>
    <w:rsid w:val="004F3510"/>
    <w:rsid w:val="004F6770"/>
    <w:rsid w:val="005008C6"/>
    <w:rsid w:val="005030F2"/>
    <w:rsid w:val="00503982"/>
    <w:rsid w:val="005063D7"/>
    <w:rsid w:val="00506EA9"/>
    <w:rsid w:val="0052188C"/>
    <w:rsid w:val="005220D9"/>
    <w:rsid w:val="00525277"/>
    <w:rsid w:val="00530A9C"/>
    <w:rsid w:val="00531C45"/>
    <w:rsid w:val="005332F4"/>
    <w:rsid w:val="005346A4"/>
    <w:rsid w:val="00545C07"/>
    <w:rsid w:val="00553D83"/>
    <w:rsid w:val="00561284"/>
    <w:rsid w:val="0056410F"/>
    <w:rsid w:val="0056653A"/>
    <w:rsid w:val="00567352"/>
    <w:rsid w:val="00570DB7"/>
    <w:rsid w:val="0057147B"/>
    <w:rsid w:val="00571E43"/>
    <w:rsid w:val="0057269D"/>
    <w:rsid w:val="00573BFB"/>
    <w:rsid w:val="005770F2"/>
    <w:rsid w:val="005800C9"/>
    <w:rsid w:val="005838F5"/>
    <w:rsid w:val="0058452E"/>
    <w:rsid w:val="00585E2A"/>
    <w:rsid w:val="0059196D"/>
    <w:rsid w:val="00594AB6"/>
    <w:rsid w:val="005A00BD"/>
    <w:rsid w:val="005A1AD5"/>
    <w:rsid w:val="005A27FD"/>
    <w:rsid w:val="005A2E93"/>
    <w:rsid w:val="005B0D57"/>
    <w:rsid w:val="005B10B3"/>
    <w:rsid w:val="005B39BA"/>
    <w:rsid w:val="005B6327"/>
    <w:rsid w:val="005B744A"/>
    <w:rsid w:val="005B778C"/>
    <w:rsid w:val="005C1612"/>
    <w:rsid w:val="005D2C0A"/>
    <w:rsid w:val="005D4273"/>
    <w:rsid w:val="005D6DA2"/>
    <w:rsid w:val="005D7F23"/>
    <w:rsid w:val="005F0BB8"/>
    <w:rsid w:val="005F0D84"/>
    <w:rsid w:val="005F325A"/>
    <w:rsid w:val="005F4176"/>
    <w:rsid w:val="00600EB5"/>
    <w:rsid w:val="00602AD2"/>
    <w:rsid w:val="0061503A"/>
    <w:rsid w:val="00620FF3"/>
    <w:rsid w:val="00621270"/>
    <w:rsid w:val="00622AC7"/>
    <w:rsid w:val="00625F92"/>
    <w:rsid w:val="00631017"/>
    <w:rsid w:val="006341F4"/>
    <w:rsid w:val="00635C17"/>
    <w:rsid w:val="00642EAB"/>
    <w:rsid w:val="00647A28"/>
    <w:rsid w:val="00650B93"/>
    <w:rsid w:val="00650F19"/>
    <w:rsid w:val="0065688A"/>
    <w:rsid w:val="00660CB6"/>
    <w:rsid w:val="00661729"/>
    <w:rsid w:val="00666CED"/>
    <w:rsid w:val="00670BB4"/>
    <w:rsid w:val="006722B2"/>
    <w:rsid w:val="00673286"/>
    <w:rsid w:val="00685523"/>
    <w:rsid w:val="00690DC7"/>
    <w:rsid w:val="00691E2B"/>
    <w:rsid w:val="00693B36"/>
    <w:rsid w:val="006A2322"/>
    <w:rsid w:val="006A2FAB"/>
    <w:rsid w:val="006A3048"/>
    <w:rsid w:val="006A4CF5"/>
    <w:rsid w:val="006A5A62"/>
    <w:rsid w:val="006B03FD"/>
    <w:rsid w:val="006B16EC"/>
    <w:rsid w:val="006B5893"/>
    <w:rsid w:val="006C11C7"/>
    <w:rsid w:val="006C523D"/>
    <w:rsid w:val="006C6A5C"/>
    <w:rsid w:val="006C7BAE"/>
    <w:rsid w:val="006D6103"/>
    <w:rsid w:val="006E2881"/>
    <w:rsid w:val="006E5BBF"/>
    <w:rsid w:val="006F0947"/>
    <w:rsid w:val="006F7C2D"/>
    <w:rsid w:val="007004C1"/>
    <w:rsid w:val="007044AE"/>
    <w:rsid w:val="00712354"/>
    <w:rsid w:val="00712FA9"/>
    <w:rsid w:val="007158E7"/>
    <w:rsid w:val="007234D6"/>
    <w:rsid w:val="00730123"/>
    <w:rsid w:val="00740B43"/>
    <w:rsid w:val="00740F70"/>
    <w:rsid w:val="0074496F"/>
    <w:rsid w:val="00757886"/>
    <w:rsid w:val="00760512"/>
    <w:rsid w:val="0076090D"/>
    <w:rsid w:val="0076115E"/>
    <w:rsid w:val="0076227A"/>
    <w:rsid w:val="00762D39"/>
    <w:rsid w:val="00772907"/>
    <w:rsid w:val="00772EEF"/>
    <w:rsid w:val="007757F5"/>
    <w:rsid w:val="007812D6"/>
    <w:rsid w:val="00781C5A"/>
    <w:rsid w:val="00782452"/>
    <w:rsid w:val="007837F4"/>
    <w:rsid w:val="007843DD"/>
    <w:rsid w:val="007910F5"/>
    <w:rsid w:val="00791881"/>
    <w:rsid w:val="007A77F7"/>
    <w:rsid w:val="007B2217"/>
    <w:rsid w:val="007B22D3"/>
    <w:rsid w:val="007C4806"/>
    <w:rsid w:val="007C5242"/>
    <w:rsid w:val="007C6902"/>
    <w:rsid w:val="007D0C4F"/>
    <w:rsid w:val="007D2A80"/>
    <w:rsid w:val="007D3AD3"/>
    <w:rsid w:val="007D5853"/>
    <w:rsid w:val="007D6225"/>
    <w:rsid w:val="007E48EF"/>
    <w:rsid w:val="007E50D9"/>
    <w:rsid w:val="007F1658"/>
    <w:rsid w:val="007F1F59"/>
    <w:rsid w:val="00806F6C"/>
    <w:rsid w:val="0081365B"/>
    <w:rsid w:val="00814EEE"/>
    <w:rsid w:val="008202A5"/>
    <w:rsid w:val="0082247B"/>
    <w:rsid w:val="00822C22"/>
    <w:rsid w:val="008252C3"/>
    <w:rsid w:val="00825F2F"/>
    <w:rsid w:val="008269C8"/>
    <w:rsid w:val="00830702"/>
    <w:rsid w:val="00831BD4"/>
    <w:rsid w:val="00836C8D"/>
    <w:rsid w:val="00840018"/>
    <w:rsid w:val="00844C57"/>
    <w:rsid w:val="0084748E"/>
    <w:rsid w:val="00855077"/>
    <w:rsid w:val="008612C8"/>
    <w:rsid w:val="0086180A"/>
    <w:rsid w:val="00864145"/>
    <w:rsid w:val="00871A42"/>
    <w:rsid w:val="00871FDC"/>
    <w:rsid w:val="00880E12"/>
    <w:rsid w:val="008823E2"/>
    <w:rsid w:val="00893265"/>
    <w:rsid w:val="008965EB"/>
    <w:rsid w:val="00897DF5"/>
    <w:rsid w:val="008A16AE"/>
    <w:rsid w:val="008A3272"/>
    <w:rsid w:val="008A497D"/>
    <w:rsid w:val="008B2A41"/>
    <w:rsid w:val="008C451D"/>
    <w:rsid w:val="008C59E2"/>
    <w:rsid w:val="008D4721"/>
    <w:rsid w:val="008D4999"/>
    <w:rsid w:val="008E0454"/>
    <w:rsid w:val="008E1A91"/>
    <w:rsid w:val="008E4C2D"/>
    <w:rsid w:val="008E6211"/>
    <w:rsid w:val="008F38D9"/>
    <w:rsid w:val="008F46B6"/>
    <w:rsid w:val="008F5E52"/>
    <w:rsid w:val="008F79E2"/>
    <w:rsid w:val="009011B4"/>
    <w:rsid w:val="00901EC8"/>
    <w:rsid w:val="009142E2"/>
    <w:rsid w:val="00914854"/>
    <w:rsid w:val="00914B9C"/>
    <w:rsid w:val="00914E98"/>
    <w:rsid w:val="00917852"/>
    <w:rsid w:val="009354DB"/>
    <w:rsid w:val="00936EB2"/>
    <w:rsid w:val="009408F3"/>
    <w:rsid w:val="00940909"/>
    <w:rsid w:val="0094571A"/>
    <w:rsid w:val="0095030B"/>
    <w:rsid w:val="00961499"/>
    <w:rsid w:val="00961784"/>
    <w:rsid w:val="00963418"/>
    <w:rsid w:val="00964A9B"/>
    <w:rsid w:val="00967D39"/>
    <w:rsid w:val="00974A77"/>
    <w:rsid w:val="009807C9"/>
    <w:rsid w:val="00982F72"/>
    <w:rsid w:val="0098584C"/>
    <w:rsid w:val="009879C7"/>
    <w:rsid w:val="00995BEA"/>
    <w:rsid w:val="009A52D8"/>
    <w:rsid w:val="009A5764"/>
    <w:rsid w:val="009B09C6"/>
    <w:rsid w:val="009B2F4F"/>
    <w:rsid w:val="009B46E2"/>
    <w:rsid w:val="009C313C"/>
    <w:rsid w:val="009C42FD"/>
    <w:rsid w:val="009C583A"/>
    <w:rsid w:val="009E0D79"/>
    <w:rsid w:val="009E5C50"/>
    <w:rsid w:val="009F377A"/>
    <w:rsid w:val="009F464A"/>
    <w:rsid w:val="009F69F0"/>
    <w:rsid w:val="00A05453"/>
    <w:rsid w:val="00A054AF"/>
    <w:rsid w:val="00A06546"/>
    <w:rsid w:val="00A07B1B"/>
    <w:rsid w:val="00A07F6E"/>
    <w:rsid w:val="00A131D2"/>
    <w:rsid w:val="00A2410B"/>
    <w:rsid w:val="00A24861"/>
    <w:rsid w:val="00A3086A"/>
    <w:rsid w:val="00A33EE0"/>
    <w:rsid w:val="00A36D75"/>
    <w:rsid w:val="00A458D5"/>
    <w:rsid w:val="00A5141D"/>
    <w:rsid w:val="00A54ECE"/>
    <w:rsid w:val="00A55751"/>
    <w:rsid w:val="00A63CA9"/>
    <w:rsid w:val="00A669E1"/>
    <w:rsid w:val="00A67093"/>
    <w:rsid w:val="00A74D45"/>
    <w:rsid w:val="00A75225"/>
    <w:rsid w:val="00A84C90"/>
    <w:rsid w:val="00A85118"/>
    <w:rsid w:val="00A87479"/>
    <w:rsid w:val="00A955B0"/>
    <w:rsid w:val="00A96893"/>
    <w:rsid w:val="00AA2835"/>
    <w:rsid w:val="00AA7CBC"/>
    <w:rsid w:val="00AB32A0"/>
    <w:rsid w:val="00AB5B59"/>
    <w:rsid w:val="00AB6EFA"/>
    <w:rsid w:val="00AC29CE"/>
    <w:rsid w:val="00AD2E19"/>
    <w:rsid w:val="00AD5FE1"/>
    <w:rsid w:val="00AE20F4"/>
    <w:rsid w:val="00AE44F7"/>
    <w:rsid w:val="00AE5B3E"/>
    <w:rsid w:val="00AF0327"/>
    <w:rsid w:val="00AF26F8"/>
    <w:rsid w:val="00AF297B"/>
    <w:rsid w:val="00AF6147"/>
    <w:rsid w:val="00B07519"/>
    <w:rsid w:val="00B101C0"/>
    <w:rsid w:val="00B10B8F"/>
    <w:rsid w:val="00B1176A"/>
    <w:rsid w:val="00B1797F"/>
    <w:rsid w:val="00B30BE5"/>
    <w:rsid w:val="00B316A2"/>
    <w:rsid w:val="00B35BD9"/>
    <w:rsid w:val="00B4343F"/>
    <w:rsid w:val="00B465EB"/>
    <w:rsid w:val="00B531A8"/>
    <w:rsid w:val="00B56AF3"/>
    <w:rsid w:val="00B572B9"/>
    <w:rsid w:val="00B6476C"/>
    <w:rsid w:val="00B7053D"/>
    <w:rsid w:val="00B722C5"/>
    <w:rsid w:val="00B723E1"/>
    <w:rsid w:val="00B74DDF"/>
    <w:rsid w:val="00B92D30"/>
    <w:rsid w:val="00BA2B32"/>
    <w:rsid w:val="00BA42DC"/>
    <w:rsid w:val="00BB03E2"/>
    <w:rsid w:val="00BB3A18"/>
    <w:rsid w:val="00BB44C8"/>
    <w:rsid w:val="00BB677D"/>
    <w:rsid w:val="00BC7358"/>
    <w:rsid w:val="00BC7DB6"/>
    <w:rsid w:val="00BD14CF"/>
    <w:rsid w:val="00BD1B0D"/>
    <w:rsid w:val="00C03670"/>
    <w:rsid w:val="00C062F2"/>
    <w:rsid w:val="00C16D8B"/>
    <w:rsid w:val="00C213F1"/>
    <w:rsid w:val="00C26BCA"/>
    <w:rsid w:val="00C36430"/>
    <w:rsid w:val="00C433E0"/>
    <w:rsid w:val="00C51F78"/>
    <w:rsid w:val="00C61A8B"/>
    <w:rsid w:val="00C62E86"/>
    <w:rsid w:val="00C70728"/>
    <w:rsid w:val="00C72119"/>
    <w:rsid w:val="00C745A0"/>
    <w:rsid w:val="00C76906"/>
    <w:rsid w:val="00C85D56"/>
    <w:rsid w:val="00C903E8"/>
    <w:rsid w:val="00C926C0"/>
    <w:rsid w:val="00C9342D"/>
    <w:rsid w:val="00CA0FE3"/>
    <w:rsid w:val="00CB01DB"/>
    <w:rsid w:val="00CB0CA1"/>
    <w:rsid w:val="00CB33D4"/>
    <w:rsid w:val="00CB490E"/>
    <w:rsid w:val="00CB7451"/>
    <w:rsid w:val="00CC6B71"/>
    <w:rsid w:val="00CD0256"/>
    <w:rsid w:val="00CD643F"/>
    <w:rsid w:val="00CE1B1B"/>
    <w:rsid w:val="00CE42EC"/>
    <w:rsid w:val="00CE70F3"/>
    <w:rsid w:val="00CF0719"/>
    <w:rsid w:val="00CF36D8"/>
    <w:rsid w:val="00D007EF"/>
    <w:rsid w:val="00D03C2B"/>
    <w:rsid w:val="00D03F05"/>
    <w:rsid w:val="00D06792"/>
    <w:rsid w:val="00D16143"/>
    <w:rsid w:val="00D17231"/>
    <w:rsid w:val="00D21F81"/>
    <w:rsid w:val="00D270CC"/>
    <w:rsid w:val="00D27E7A"/>
    <w:rsid w:val="00D41084"/>
    <w:rsid w:val="00D41403"/>
    <w:rsid w:val="00D41FD7"/>
    <w:rsid w:val="00D42698"/>
    <w:rsid w:val="00D46A88"/>
    <w:rsid w:val="00D515C2"/>
    <w:rsid w:val="00D51FF0"/>
    <w:rsid w:val="00D520B5"/>
    <w:rsid w:val="00D53335"/>
    <w:rsid w:val="00D54190"/>
    <w:rsid w:val="00D549E7"/>
    <w:rsid w:val="00D60E93"/>
    <w:rsid w:val="00D71DFE"/>
    <w:rsid w:val="00D72DC6"/>
    <w:rsid w:val="00D74523"/>
    <w:rsid w:val="00D74881"/>
    <w:rsid w:val="00D75CE4"/>
    <w:rsid w:val="00D8273C"/>
    <w:rsid w:val="00D8482C"/>
    <w:rsid w:val="00D91306"/>
    <w:rsid w:val="00D96C5C"/>
    <w:rsid w:val="00DA7CFD"/>
    <w:rsid w:val="00DB2101"/>
    <w:rsid w:val="00DB390D"/>
    <w:rsid w:val="00DB6E92"/>
    <w:rsid w:val="00DC27AF"/>
    <w:rsid w:val="00DC46F6"/>
    <w:rsid w:val="00DC582C"/>
    <w:rsid w:val="00DC6D61"/>
    <w:rsid w:val="00DD2073"/>
    <w:rsid w:val="00DD3B32"/>
    <w:rsid w:val="00DD574A"/>
    <w:rsid w:val="00DE03EA"/>
    <w:rsid w:val="00DE33C7"/>
    <w:rsid w:val="00DF2D40"/>
    <w:rsid w:val="00DF6173"/>
    <w:rsid w:val="00DF7448"/>
    <w:rsid w:val="00DF7862"/>
    <w:rsid w:val="00E041D5"/>
    <w:rsid w:val="00E04326"/>
    <w:rsid w:val="00E05A6F"/>
    <w:rsid w:val="00E05B81"/>
    <w:rsid w:val="00E07C30"/>
    <w:rsid w:val="00E10E4D"/>
    <w:rsid w:val="00E11C6F"/>
    <w:rsid w:val="00E11D35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6044"/>
    <w:rsid w:val="00E56EAE"/>
    <w:rsid w:val="00E57097"/>
    <w:rsid w:val="00E5753B"/>
    <w:rsid w:val="00E57C65"/>
    <w:rsid w:val="00E62268"/>
    <w:rsid w:val="00E71EF9"/>
    <w:rsid w:val="00E7660B"/>
    <w:rsid w:val="00E81BF1"/>
    <w:rsid w:val="00E83F33"/>
    <w:rsid w:val="00E86377"/>
    <w:rsid w:val="00E90B06"/>
    <w:rsid w:val="00E91722"/>
    <w:rsid w:val="00E95762"/>
    <w:rsid w:val="00E95C29"/>
    <w:rsid w:val="00E97AC2"/>
    <w:rsid w:val="00EA1BB3"/>
    <w:rsid w:val="00EA1FBF"/>
    <w:rsid w:val="00EA261F"/>
    <w:rsid w:val="00EA6603"/>
    <w:rsid w:val="00EA7C9F"/>
    <w:rsid w:val="00EB056F"/>
    <w:rsid w:val="00EB7267"/>
    <w:rsid w:val="00EC3BE5"/>
    <w:rsid w:val="00EE227F"/>
    <w:rsid w:val="00EE2445"/>
    <w:rsid w:val="00EE5764"/>
    <w:rsid w:val="00EF1CB5"/>
    <w:rsid w:val="00EF4343"/>
    <w:rsid w:val="00F062B5"/>
    <w:rsid w:val="00F12C6F"/>
    <w:rsid w:val="00F13C49"/>
    <w:rsid w:val="00F21AD7"/>
    <w:rsid w:val="00F274D3"/>
    <w:rsid w:val="00F342A7"/>
    <w:rsid w:val="00F47155"/>
    <w:rsid w:val="00F47D45"/>
    <w:rsid w:val="00F502F7"/>
    <w:rsid w:val="00F56111"/>
    <w:rsid w:val="00F67B4A"/>
    <w:rsid w:val="00F733E3"/>
    <w:rsid w:val="00F7363E"/>
    <w:rsid w:val="00F74EB3"/>
    <w:rsid w:val="00F81A3B"/>
    <w:rsid w:val="00F83B68"/>
    <w:rsid w:val="00F841A3"/>
    <w:rsid w:val="00F868F0"/>
    <w:rsid w:val="00F957E4"/>
    <w:rsid w:val="00F959FA"/>
    <w:rsid w:val="00F9735F"/>
    <w:rsid w:val="00FA2D6F"/>
    <w:rsid w:val="00FA3E48"/>
    <w:rsid w:val="00FA3F31"/>
    <w:rsid w:val="00FA6F65"/>
    <w:rsid w:val="00FB0CA4"/>
    <w:rsid w:val="00FB261E"/>
    <w:rsid w:val="00FB2C82"/>
    <w:rsid w:val="00FB52BD"/>
    <w:rsid w:val="00FC07CD"/>
    <w:rsid w:val="00FC20B6"/>
    <w:rsid w:val="00FC278B"/>
    <w:rsid w:val="00FC6340"/>
    <w:rsid w:val="00FC7E5D"/>
    <w:rsid w:val="00FD0504"/>
    <w:rsid w:val="00FD187D"/>
    <w:rsid w:val="00FD2B3D"/>
    <w:rsid w:val="00FD744D"/>
    <w:rsid w:val="00FF1460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761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6115E"/>
    <w:pPr>
      <w:keepNext/>
      <w:jc w:val="center"/>
      <w:outlineLvl w:val="1"/>
    </w:pPr>
    <w:rPr>
      <w:rFonts w:ascii="Arial" w:hAnsi="Arial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761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6115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182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97DF5"/>
    <w:pPr>
      <w:spacing w:before="240" w:after="60"/>
      <w:outlineLvl w:val="5"/>
    </w:pPr>
    <w:rPr>
      <w:b/>
      <w:bCs/>
      <w:sz w:val="22"/>
    </w:rPr>
  </w:style>
  <w:style w:type="paragraph" w:styleId="8">
    <w:name w:val="heading 8"/>
    <w:basedOn w:val="a0"/>
    <w:next w:val="a0"/>
    <w:link w:val="80"/>
    <w:qFormat/>
    <w:rsid w:val="004D40F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2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0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a6">
    <w:name w:val="Знак"/>
    <w:basedOn w:val="a0"/>
    <w:autoRedefine/>
    <w:rsid w:val="00446F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notranslate">
    <w:name w:val="notranslate"/>
    <w:basedOn w:val="a1"/>
    <w:rsid w:val="0076115E"/>
  </w:style>
  <w:style w:type="paragraph" w:styleId="a7">
    <w:name w:val="Normal (Web)"/>
    <w:basedOn w:val="a0"/>
    <w:rsid w:val="0076115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0"/>
    <w:rsid w:val="0076115E"/>
    <w:pPr>
      <w:spacing w:after="120"/>
      <w:ind w:left="283"/>
    </w:pPr>
  </w:style>
  <w:style w:type="paragraph" w:styleId="a9">
    <w:name w:val="Block Text"/>
    <w:basedOn w:val="a0"/>
    <w:rsid w:val="0076115E"/>
    <w:pPr>
      <w:widowControl w:val="0"/>
      <w:spacing w:line="340" w:lineRule="auto"/>
      <w:ind w:left="960" w:right="600"/>
      <w:jc w:val="center"/>
    </w:pPr>
    <w:rPr>
      <w:rFonts w:eastAsia="Times New Roman"/>
      <w:snapToGrid w:val="0"/>
      <w:color w:val="000000"/>
      <w:sz w:val="20"/>
      <w:szCs w:val="20"/>
      <w:lang w:eastAsia="ru-RU"/>
    </w:rPr>
  </w:style>
  <w:style w:type="paragraph" w:styleId="aa">
    <w:name w:val="Title"/>
    <w:basedOn w:val="a0"/>
    <w:qFormat/>
    <w:rsid w:val="0076115E"/>
    <w:pPr>
      <w:jc w:val="center"/>
    </w:pPr>
    <w:rPr>
      <w:rFonts w:eastAsia="Times New Roman"/>
      <w:b/>
      <w:szCs w:val="20"/>
      <w:lang w:eastAsia="ru-RU"/>
    </w:rPr>
  </w:style>
  <w:style w:type="paragraph" w:styleId="21">
    <w:name w:val="Body Text Indent 2"/>
    <w:basedOn w:val="a0"/>
    <w:rsid w:val="0076115E"/>
    <w:pPr>
      <w:spacing w:after="120" w:line="480" w:lineRule="auto"/>
      <w:ind w:left="283"/>
    </w:pPr>
  </w:style>
  <w:style w:type="paragraph" w:styleId="ab">
    <w:name w:val="Body Text"/>
    <w:basedOn w:val="a0"/>
    <w:link w:val="ac"/>
    <w:rsid w:val="0076115E"/>
    <w:pPr>
      <w:spacing w:after="120"/>
    </w:pPr>
  </w:style>
  <w:style w:type="paragraph" w:styleId="31">
    <w:name w:val="Body Text Indent 3"/>
    <w:basedOn w:val="a0"/>
    <w:rsid w:val="00897DF5"/>
    <w:pPr>
      <w:spacing w:after="120"/>
      <w:ind w:left="283"/>
    </w:pPr>
    <w:rPr>
      <w:sz w:val="16"/>
      <w:szCs w:val="16"/>
    </w:rPr>
  </w:style>
  <w:style w:type="paragraph" w:styleId="ad">
    <w:name w:val="header"/>
    <w:basedOn w:val="a0"/>
    <w:link w:val="ae"/>
    <w:rsid w:val="00897DF5"/>
    <w:pPr>
      <w:tabs>
        <w:tab w:val="center" w:pos="4153"/>
        <w:tab w:val="right" w:pos="8306"/>
      </w:tabs>
      <w:jc w:val="left"/>
    </w:pPr>
    <w:rPr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897DF5"/>
    <w:pPr>
      <w:ind w:left="360"/>
      <w:jc w:val="left"/>
    </w:pPr>
    <w:rPr>
      <w:rFonts w:eastAsia="Times New Roman"/>
      <w:szCs w:val="20"/>
      <w:lang w:eastAsia="ru-RU"/>
    </w:rPr>
  </w:style>
  <w:style w:type="paragraph" w:styleId="af">
    <w:name w:val="Subtitle"/>
    <w:basedOn w:val="a0"/>
    <w:qFormat/>
    <w:rsid w:val="00FC278B"/>
    <w:pPr>
      <w:jc w:val="center"/>
    </w:pPr>
    <w:rPr>
      <w:rFonts w:eastAsia="Times New Roman"/>
      <w:szCs w:val="20"/>
      <w:lang w:eastAsia="ru-RU"/>
    </w:rPr>
  </w:style>
  <w:style w:type="paragraph" w:customStyle="1" w:styleId="12">
    <w:name w:val="Знак1 Знак Знак Знак Знак Знак Знак Знак Знак"/>
    <w:basedOn w:val="a0"/>
    <w:autoRedefine/>
    <w:rsid w:val="004960D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3">
    <w:name w:val="Абзац списка1"/>
    <w:basedOn w:val="a0"/>
    <w:rsid w:val="004960D3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styleId="HTML">
    <w:name w:val="HTML Preformatted"/>
    <w:basedOn w:val="a0"/>
    <w:rsid w:val="00496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link w:val="ad"/>
    <w:locked/>
    <w:rsid w:val="00396D64"/>
    <w:rPr>
      <w:lang w:val="ru-RU" w:eastAsia="ru-RU" w:bidi="ar-SA"/>
    </w:rPr>
  </w:style>
  <w:style w:type="paragraph" w:styleId="af0">
    <w:name w:val="footer"/>
    <w:basedOn w:val="a0"/>
    <w:link w:val="af1"/>
    <w:rsid w:val="00396D64"/>
    <w:pPr>
      <w:tabs>
        <w:tab w:val="center" w:pos="4677"/>
        <w:tab w:val="right" w:pos="9355"/>
      </w:tabs>
      <w:jc w:val="left"/>
    </w:pPr>
    <w:rPr>
      <w:color w:val="000000"/>
      <w:w w:val="90"/>
      <w:szCs w:val="28"/>
      <w:lang w:eastAsia="ru-RU"/>
    </w:rPr>
  </w:style>
  <w:style w:type="character" w:customStyle="1" w:styleId="af1">
    <w:name w:val="Нижний колонтитул Знак"/>
    <w:link w:val="af0"/>
    <w:locked/>
    <w:rsid w:val="00396D64"/>
    <w:rPr>
      <w:rFonts w:eastAsia="Calibri"/>
      <w:color w:val="000000"/>
      <w:w w:val="90"/>
      <w:sz w:val="28"/>
      <w:szCs w:val="28"/>
      <w:lang w:val="ru-RU" w:eastAsia="ru-RU" w:bidi="ar-SA"/>
    </w:rPr>
  </w:style>
  <w:style w:type="character" w:styleId="af2">
    <w:name w:val="page number"/>
    <w:basedOn w:val="a1"/>
    <w:rsid w:val="00396D64"/>
  </w:style>
  <w:style w:type="paragraph" w:customStyle="1" w:styleId="14">
    <w:name w:val="Знак1 Знак Знак Знак Знак Знак Знак"/>
    <w:basedOn w:val="a0"/>
    <w:autoRedefine/>
    <w:rsid w:val="00642EAB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22">
    <w:name w:val="Body Text 2"/>
    <w:basedOn w:val="a0"/>
    <w:rsid w:val="007234D6"/>
    <w:pPr>
      <w:spacing w:after="120" w:line="480" w:lineRule="auto"/>
    </w:pPr>
  </w:style>
  <w:style w:type="paragraph" w:customStyle="1" w:styleId="-">
    <w:name w:val="...-"/>
    <w:basedOn w:val="a0"/>
    <w:link w:val="-0"/>
    <w:autoRedefine/>
    <w:rsid w:val="007234D6"/>
    <w:pPr>
      <w:numPr>
        <w:numId w:val="1"/>
      </w:numPr>
      <w:ind w:left="1020"/>
      <w:jc w:val="left"/>
    </w:pPr>
    <w:rPr>
      <w:rFonts w:eastAsia="Times New Roman"/>
      <w:sz w:val="32"/>
      <w:szCs w:val="20"/>
      <w:lang w:eastAsia="ru-RU"/>
    </w:rPr>
  </w:style>
  <w:style w:type="character" w:customStyle="1" w:styleId="-0">
    <w:name w:val="...- Знак"/>
    <w:basedOn w:val="a1"/>
    <w:link w:val="-"/>
    <w:rsid w:val="007234D6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0"/>
    <w:autoRedefine/>
    <w:rsid w:val="007234D6"/>
    <w:pPr>
      <w:ind w:firstLine="851"/>
    </w:pPr>
    <w:rPr>
      <w:rFonts w:eastAsia="Times New Roman"/>
      <w:sz w:val="32"/>
      <w:szCs w:val="20"/>
      <w:lang w:eastAsia="ru-RU"/>
    </w:rPr>
  </w:style>
  <w:style w:type="paragraph" w:customStyle="1" w:styleId="16">
    <w:name w:val="Стиль 16 пт"/>
    <w:basedOn w:val="a0"/>
    <w:link w:val="160"/>
    <w:autoRedefine/>
    <w:rsid w:val="007234D6"/>
    <w:pPr>
      <w:ind w:firstLine="851"/>
      <w:jc w:val="left"/>
    </w:pPr>
    <w:rPr>
      <w:rFonts w:eastAsia="Times New Roman"/>
      <w:sz w:val="32"/>
      <w:szCs w:val="20"/>
      <w:lang w:eastAsia="ru-RU"/>
    </w:rPr>
  </w:style>
  <w:style w:type="character" w:customStyle="1" w:styleId="160">
    <w:name w:val="Стиль 16 пт Знак"/>
    <w:basedOn w:val="a1"/>
    <w:link w:val="16"/>
    <w:rsid w:val="007234D6"/>
    <w:rPr>
      <w:sz w:val="32"/>
      <w:lang w:val="ru-RU" w:eastAsia="ru-RU" w:bidi="ar-SA"/>
    </w:rPr>
  </w:style>
  <w:style w:type="paragraph" w:customStyle="1" w:styleId="211">
    <w:name w:val="Основной текст 21"/>
    <w:basedOn w:val="a0"/>
    <w:rsid w:val="005B39BA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660CB6"/>
    <w:rPr>
      <w:rFonts w:eastAsia="Calibri"/>
      <w:sz w:val="28"/>
      <w:szCs w:val="22"/>
      <w:lang w:val="ru-RU" w:eastAsia="en-US" w:bidi="ar-SA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17">
    <w:name w:val="Основной шрифт абзаца1"/>
    <w:rsid w:val="00182121"/>
  </w:style>
  <w:style w:type="paragraph" w:styleId="32">
    <w:name w:val="Body Text 3"/>
    <w:basedOn w:val="a0"/>
    <w:rsid w:val="00182121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styleId="af3">
    <w:name w:val="Hyperlink"/>
    <w:basedOn w:val="a1"/>
    <w:rsid w:val="00182121"/>
    <w:rPr>
      <w:color w:val="0000FF"/>
      <w:u w:val="single"/>
    </w:rPr>
  </w:style>
  <w:style w:type="paragraph" w:customStyle="1" w:styleId="a">
    <w:name w:val="Источник"/>
    <w:basedOn w:val="a0"/>
    <w:rsid w:val="00182121"/>
    <w:pPr>
      <w:numPr>
        <w:numId w:val="2"/>
      </w:numPr>
      <w:jc w:val="left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311">
    <w:name w:val="Основной текст с отступом 31"/>
    <w:basedOn w:val="a0"/>
    <w:rsid w:val="00182121"/>
    <w:pPr>
      <w:widowControl w:val="0"/>
      <w:ind w:firstLine="709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BodyText21">
    <w:name w:val="Body Text 21"/>
    <w:basedOn w:val="a0"/>
    <w:rsid w:val="00182121"/>
    <w:pPr>
      <w:widowControl w:val="0"/>
      <w:spacing w:line="360" w:lineRule="auto"/>
    </w:pPr>
    <w:rPr>
      <w:rFonts w:eastAsia="Times New Roman"/>
      <w:sz w:val="24"/>
      <w:szCs w:val="20"/>
      <w:lang w:eastAsia="ru-RU"/>
    </w:rPr>
  </w:style>
  <w:style w:type="paragraph" w:customStyle="1" w:styleId="18">
    <w:name w:val="Основной текст1"/>
    <w:basedOn w:val="a0"/>
    <w:rsid w:val="00182121"/>
    <w:pPr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19">
    <w:name w:val="Обычный1"/>
    <w:rsid w:val="00182121"/>
    <w:pPr>
      <w:ind w:firstLine="720"/>
      <w:jc w:val="both"/>
    </w:pPr>
    <w:rPr>
      <w:rFonts w:eastAsia="Times New Roman"/>
      <w:snapToGrid w:val="0"/>
      <w:sz w:val="28"/>
    </w:rPr>
  </w:style>
  <w:style w:type="paragraph" w:customStyle="1" w:styleId="212">
    <w:name w:val="Основной текст с отступом 2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1a">
    <w:name w:val="Знак Знак Знак1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182121"/>
    <w:pPr>
      <w:numPr>
        <w:numId w:val="3"/>
      </w:numPr>
    </w:pPr>
  </w:style>
  <w:style w:type="paragraph" w:styleId="1b">
    <w:name w:val="toc 1"/>
    <w:basedOn w:val="a0"/>
    <w:next w:val="a0"/>
    <w:autoRedefine/>
    <w:semiHidden/>
    <w:rsid w:val="00182121"/>
    <w:pPr>
      <w:widowControl w:val="0"/>
      <w:tabs>
        <w:tab w:val="left" w:pos="738"/>
        <w:tab w:val="right" w:leader="dot" w:pos="10054"/>
      </w:tabs>
      <w:autoSpaceDE w:val="0"/>
      <w:autoSpaceDN w:val="0"/>
      <w:spacing w:line="216" w:lineRule="auto"/>
    </w:pPr>
    <w:rPr>
      <w:rFonts w:eastAsia="Times New Roman"/>
      <w:noProof/>
      <w:szCs w:val="28"/>
      <w:lang w:val="uk-UA" w:eastAsia="ru-RU"/>
    </w:rPr>
  </w:style>
  <w:style w:type="paragraph" w:customStyle="1" w:styleId="af4">
    <w:name w:val="Нормальный"/>
    <w:rsid w:val="00182121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81">
    <w:name w:val="Знак Знак8"/>
    <w:locked/>
    <w:rsid w:val="00241B6F"/>
    <w:rPr>
      <w:rFonts w:ascii="Calibri" w:hAnsi="Calibri"/>
      <w:sz w:val="22"/>
      <w:szCs w:val="22"/>
      <w:lang w:val="ru-RU" w:eastAsia="en-US" w:bidi="ar-SA"/>
    </w:rPr>
  </w:style>
  <w:style w:type="character" w:styleId="af5">
    <w:name w:val="Strong"/>
    <w:basedOn w:val="a1"/>
    <w:qFormat/>
    <w:rsid w:val="00F841A3"/>
    <w:rPr>
      <w:b/>
      <w:bCs/>
    </w:rPr>
  </w:style>
  <w:style w:type="paragraph" w:customStyle="1" w:styleId="ConsPlusNonformat">
    <w:name w:val="ConsPlusNonformat"/>
    <w:rsid w:val="00F841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toc 2"/>
    <w:basedOn w:val="a0"/>
    <w:next w:val="a0"/>
    <w:autoRedefine/>
    <w:semiHidden/>
    <w:rsid w:val="00F841A3"/>
    <w:pPr>
      <w:widowControl w:val="0"/>
      <w:tabs>
        <w:tab w:val="left" w:pos="1417"/>
      </w:tabs>
      <w:autoSpaceDE w:val="0"/>
      <w:autoSpaceDN w:val="0"/>
      <w:spacing w:line="216" w:lineRule="auto"/>
    </w:pPr>
    <w:rPr>
      <w:rFonts w:eastAsia="Times New Roman"/>
      <w:sz w:val="20"/>
      <w:szCs w:val="20"/>
      <w:lang w:eastAsia="ru-RU"/>
    </w:rPr>
  </w:style>
  <w:style w:type="paragraph" w:customStyle="1" w:styleId="af6">
    <w:name w:val="Подраздел"/>
    <w:basedOn w:val="a0"/>
    <w:next w:val="a0"/>
    <w:rsid w:val="00F841A3"/>
    <w:pPr>
      <w:overflowPunct w:val="0"/>
      <w:autoSpaceDE w:val="0"/>
      <w:autoSpaceDN w:val="0"/>
      <w:adjustRightInd w:val="0"/>
      <w:spacing w:after="60"/>
      <w:ind w:firstLine="709"/>
      <w:textAlignment w:val="baseline"/>
    </w:pPr>
    <w:rPr>
      <w:rFonts w:ascii="Times New Roman CYR" w:eastAsia="Times New Roman" w:hAnsi="Times New Roman CYR"/>
      <w:b/>
      <w:sz w:val="18"/>
      <w:szCs w:val="20"/>
      <w:lang w:eastAsia="ru-RU"/>
    </w:rPr>
  </w:style>
  <w:style w:type="character" w:customStyle="1" w:styleId="apple-style-span">
    <w:name w:val="apple-style-span"/>
    <w:basedOn w:val="a1"/>
    <w:rsid w:val="00F841A3"/>
  </w:style>
  <w:style w:type="paragraph" w:styleId="33">
    <w:name w:val="toc 3"/>
    <w:basedOn w:val="a0"/>
    <w:next w:val="a0"/>
    <w:autoRedefine/>
    <w:semiHidden/>
    <w:rsid w:val="00F841A3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1"/>
    <w:rsid w:val="00F841A3"/>
  </w:style>
  <w:style w:type="character" w:customStyle="1" w:styleId="FontStyle44">
    <w:name w:val="Font Style44"/>
    <w:rsid w:val="00F841A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F841A3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F841A3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f7">
    <w:name w:val="Знак Знак"/>
    <w:locked/>
    <w:rsid w:val="00F841A3"/>
    <w:rPr>
      <w:rFonts w:ascii="Calibri" w:hAnsi="Calibri"/>
      <w:sz w:val="22"/>
      <w:szCs w:val="22"/>
      <w:lang w:val="ru-RU" w:eastAsia="en-US" w:bidi="ar-SA"/>
    </w:rPr>
  </w:style>
  <w:style w:type="character" w:customStyle="1" w:styleId="1c">
    <w:name w:val="Знак Знак1"/>
    <w:basedOn w:val="a1"/>
    <w:rsid w:val="00F841A3"/>
    <w:rPr>
      <w:sz w:val="28"/>
      <w:szCs w:val="24"/>
      <w:lang w:val="ru-RU" w:eastAsia="ru-RU" w:bidi="ar-SA"/>
    </w:rPr>
  </w:style>
  <w:style w:type="paragraph" w:styleId="af8">
    <w:name w:val="List Paragraph"/>
    <w:basedOn w:val="a0"/>
    <w:link w:val="af9"/>
    <w:qFormat/>
    <w:rsid w:val="00F841A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9">
    <w:name w:val="Абзац списка Знак"/>
    <w:link w:val="af8"/>
    <w:locked/>
    <w:rsid w:val="00F841A3"/>
    <w:rPr>
      <w:rFonts w:ascii="Calibri" w:eastAsia="Calibri" w:hAnsi="Calibri"/>
      <w:sz w:val="22"/>
      <w:szCs w:val="22"/>
      <w:lang w:eastAsia="en-US" w:bidi="ar-SA"/>
    </w:rPr>
  </w:style>
  <w:style w:type="character" w:customStyle="1" w:styleId="-1pt">
    <w:name w:val="Основной текст + Интервал -1 pt"/>
    <w:basedOn w:val="a1"/>
    <w:rsid w:val="00F841A3"/>
    <w:rPr>
      <w:rFonts w:ascii="Candara" w:hAnsi="Candara" w:cs="Candara"/>
      <w:spacing w:val="-20"/>
      <w:sz w:val="17"/>
      <w:szCs w:val="17"/>
    </w:rPr>
  </w:style>
  <w:style w:type="paragraph" w:customStyle="1" w:styleId="richfactdown-paragraph">
    <w:name w:val="richfactdown-paragraph"/>
    <w:basedOn w:val="a0"/>
    <w:rsid w:val="00F841A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d">
    <w:name w:val="Без интервала1"/>
    <w:link w:val="NoSpacingChar"/>
    <w:rsid w:val="00F841A3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d"/>
    <w:locked/>
    <w:rsid w:val="00F841A3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earn-more">
    <w:name w:val="learn-more"/>
    <w:basedOn w:val="a0"/>
    <w:rsid w:val="008612C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badge">
    <w:name w:val="badge"/>
    <w:basedOn w:val="a1"/>
    <w:rsid w:val="008612C8"/>
  </w:style>
  <w:style w:type="character" w:customStyle="1" w:styleId="text-container">
    <w:name w:val="text-container"/>
    <w:basedOn w:val="a1"/>
    <w:rsid w:val="008612C8"/>
  </w:style>
  <w:style w:type="character" w:customStyle="1" w:styleId="threads-header">
    <w:name w:val="threads-header"/>
    <w:basedOn w:val="a1"/>
    <w:rsid w:val="008612C8"/>
  </w:style>
  <w:style w:type="character" w:customStyle="1" w:styleId="name">
    <w:name w:val="name"/>
    <w:basedOn w:val="a1"/>
    <w:rsid w:val="008612C8"/>
  </w:style>
  <w:style w:type="character" w:customStyle="1" w:styleId="time">
    <w:name w:val="time"/>
    <w:basedOn w:val="a1"/>
    <w:rsid w:val="008612C8"/>
  </w:style>
  <w:style w:type="paragraph" w:styleId="z-">
    <w:name w:val="HTML Top of Form"/>
    <w:basedOn w:val="a0"/>
    <w:next w:val="a0"/>
    <w:hidden/>
    <w:rsid w:val="008612C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Bottom of Form"/>
    <w:basedOn w:val="a0"/>
    <w:next w:val="a0"/>
    <w:hidden/>
    <w:rsid w:val="008612C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atex-block">
    <w:name w:val="katex-block"/>
    <w:basedOn w:val="a0"/>
    <w:rsid w:val="008612C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mordmathnormal">
    <w:name w:val="mord mathnormal"/>
    <w:basedOn w:val="a1"/>
    <w:rsid w:val="008612C8"/>
  </w:style>
  <w:style w:type="character" w:customStyle="1" w:styleId="mrel">
    <w:name w:val="mrel"/>
    <w:basedOn w:val="a1"/>
    <w:rsid w:val="008612C8"/>
  </w:style>
  <w:style w:type="character" w:customStyle="1" w:styleId="vlist-s">
    <w:name w:val="vlist-s"/>
    <w:basedOn w:val="a1"/>
    <w:rsid w:val="008612C8"/>
  </w:style>
  <w:style w:type="character" w:customStyle="1" w:styleId="mordmtight">
    <w:name w:val="mord mtight"/>
    <w:basedOn w:val="a1"/>
    <w:rsid w:val="008612C8"/>
  </w:style>
  <w:style w:type="character" w:customStyle="1" w:styleId="mopen">
    <w:name w:val="mopen"/>
    <w:basedOn w:val="a1"/>
    <w:rsid w:val="008612C8"/>
  </w:style>
  <w:style w:type="character" w:customStyle="1" w:styleId="mordmathnormalmtight">
    <w:name w:val="mord mathnormal mtight"/>
    <w:basedOn w:val="a1"/>
    <w:rsid w:val="008612C8"/>
  </w:style>
  <w:style w:type="character" w:customStyle="1" w:styleId="mbin">
    <w:name w:val="mbin"/>
    <w:basedOn w:val="a1"/>
    <w:rsid w:val="008612C8"/>
  </w:style>
  <w:style w:type="character" w:customStyle="1" w:styleId="mclose">
    <w:name w:val="mclose"/>
    <w:basedOn w:val="a1"/>
    <w:rsid w:val="008612C8"/>
  </w:style>
  <w:style w:type="character" w:customStyle="1" w:styleId="mord">
    <w:name w:val="mord"/>
    <w:basedOn w:val="a1"/>
    <w:rsid w:val="008612C8"/>
  </w:style>
  <w:style w:type="character" w:customStyle="1" w:styleId="34">
    <w:name w:val="Знак Знак3"/>
    <w:rsid w:val="004D40F3"/>
    <w:rPr>
      <w:sz w:val="28"/>
      <w:szCs w:val="24"/>
      <w:lang w:bidi="ar-SA"/>
    </w:rPr>
  </w:style>
  <w:style w:type="character" w:styleId="afa">
    <w:name w:val="FollowedHyperlink"/>
    <w:unhideWhenUsed/>
    <w:rsid w:val="004D40F3"/>
    <w:rPr>
      <w:color w:val="800080"/>
      <w:u w:val="single"/>
    </w:rPr>
  </w:style>
  <w:style w:type="character" w:customStyle="1" w:styleId="11">
    <w:name w:val="Заголовок 1 Знак"/>
    <w:link w:val="10"/>
    <w:rsid w:val="004D40F3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semiHidden/>
    <w:rsid w:val="004D40F3"/>
    <w:rPr>
      <w:rFonts w:ascii="Arial" w:hAnsi="Arial"/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D40F3"/>
    <w:rPr>
      <w:rFonts w:ascii="Arial" w:eastAsia="Calibri" w:hAnsi="Arial" w:cs="Arial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semiHidden/>
    <w:rsid w:val="004D40F3"/>
    <w:rPr>
      <w:rFonts w:eastAsia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semiHidden/>
    <w:rsid w:val="004D40F3"/>
    <w:rPr>
      <w:rFonts w:eastAsia="Calibri"/>
      <w:b/>
      <w:bCs/>
      <w:i/>
      <w:iCs/>
      <w:sz w:val="26"/>
      <w:szCs w:val="26"/>
      <w:lang w:val="ru-RU" w:eastAsia="en-US" w:bidi="ar-SA"/>
    </w:rPr>
  </w:style>
  <w:style w:type="character" w:customStyle="1" w:styleId="9">
    <w:name w:val="Знак Знак9"/>
    <w:rsid w:val="004D40F3"/>
    <w:rPr>
      <w:rFonts w:ascii="Courier New" w:hAnsi="Courier New"/>
      <w:lang w:bidi="ar-SA"/>
    </w:rPr>
  </w:style>
  <w:style w:type="character" w:customStyle="1" w:styleId="7">
    <w:name w:val="Знак Знак7"/>
    <w:rsid w:val="004D40F3"/>
    <w:rPr>
      <w:rFonts w:ascii="Arial" w:hAnsi="Arial"/>
      <w:sz w:val="22"/>
      <w:lang w:bidi="ar-SA"/>
    </w:rPr>
  </w:style>
  <w:style w:type="character" w:customStyle="1" w:styleId="61">
    <w:name w:val="Знак Знак6"/>
    <w:semiHidden/>
    <w:rsid w:val="004D40F3"/>
    <w:rPr>
      <w:rFonts w:eastAsia="Calibri"/>
      <w:sz w:val="28"/>
      <w:szCs w:val="22"/>
      <w:lang w:eastAsia="en-US" w:bidi="ar-SA"/>
    </w:rPr>
  </w:style>
  <w:style w:type="paragraph" w:customStyle="1" w:styleId="1e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4D40F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b">
    <w:name w:val="Знак"/>
    <w:basedOn w:val="a0"/>
    <w:autoRedefine/>
    <w:rsid w:val="004D40F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f">
    <w:name w:val="Знак Знак Знак1 Знак Знак Знак Знак"/>
    <w:basedOn w:val="a0"/>
    <w:autoRedefine/>
    <w:rsid w:val="004D40F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60">
    <w:name w:val="Заголовок 6 Знак"/>
    <w:link w:val="6"/>
    <w:semiHidden/>
    <w:rsid w:val="004D40F3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semiHidden/>
    <w:rsid w:val="004D40F3"/>
    <w:rPr>
      <w:rFonts w:ascii="Calibri" w:hAnsi="Calibri"/>
      <w:i/>
      <w:iCs/>
      <w:sz w:val="24"/>
      <w:szCs w:val="24"/>
      <w:lang w:eastAsia="en-US" w:bidi="ar-SA"/>
    </w:rPr>
  </w:style>
  <w:style w:type="paragraph" w:customStyle="1" w:styleId="FR3">
    <w:name w:val="FR3"/>
    <w:rsid w:val="004D40F3"/>
    <w:pPr>
      <w:widowControl w:val="0"/>
      <w:autoSpaceDE w:val="0"/>
      <w:autoSpaceDN w:val="0"/>
      <w:adjustRightInd w:val="0"/>
      <w:spacing w:before="40" w:line="320" w:lineRule="auto"/>
      <w:ind w:right="400"/>
      <w:jc w:val="center"/>
    </w:pPr>
    <w:rPr>
      <w:rFonts w:ascii="Arial" w:eastAsia="Times New Roman" w:hAnsi="Arial"/>
      <w:i/>
      <w:sz w:val="18"/>
    </w:rPr>
  </w:style>
  <w:style w:type="character" w:customStyle="1" w:styleId="afc">
    <w:name w:val="Русский"/>
    <w:rsid w:val="004D40F3"/>
    <w:rPr>
      <w:lang w:val="ru-RU"/>
    </w:rPr>
  </w:style>
  <w:style w:type="character" w:customStyle="1" w:styleId="41">
    <w:name w:val="Основной текст (4)_"/>
    <w:basedOn w:val="a1"/>
    <w:link w:val="42"/>
    <w:rsid w:val="004D40F3"/>
    <w:rPr>
      <w:b/>
      <w:bCs/>
      <w:sz w:val="19"/>
      <w:szCs w:val="19"/>
      <w:lang w:bidi="ar-SA"/>
    </w:rPr>
  </w:style>
  <w:style w:type="paragraph" w:customStyle="1" w:styleId="42">
    <w:name w:val="Основной текст (4)"/>
    <w:basedOn w:val="a0"/>
    <w:link w:val="41"/>
    <w:rsid w:val="004D40F3"/>
    <w:pPr>
      <w:shd w:val="clear" w:color="auto" w:fill="FFFFFF"/>
      <w:spacing w:line="226" w:lineRule="exact"/>
      <w:ind w:hanging="320"/>
      <w:jc w:val="left"/>
    </w:pPr>
    <w:rPr>
      <w:rFonts w:eastAsia="Times New Roman"/>
      <w:b/>
      <w:bCs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14</cp:revision>
  <dcterms:created xsi:type="dcterms:W3CDTF">2025-03-15T15:34:00Z</dcterms:created>
  <dcterms:modified xsi:type="dcterms:W3CDTF">2025-03-19T21:25:00Z</dcterms:modified>
</cp:coreProperties>
</file>