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2A2A0" w14:textId="0054E99E" w:rsidR="009365EE" w:rsidRPr="00BB4E23" w:rsidRDefault="009365EE" w:rsidP="00865E28">
      <w:pPr>
        <w:pStyle w:val="1"/>
        <w:ind w:left="-709"/>
      </w:pPr>
      <w:r w:rsidRPr="00BB4E23">
        <w:t xml:space="preserve">Комплект оценочных материалов по дисциплине </w:t>
      </w:r>
      <w:r w:rsidRPr="00BB4E23">
        <w:br/>
        <w:t>«</w:t>
      </w:r>
      <w:r>
        <w:t>Физическая культура и спорт</w:t>
      </w:r>
      <w:r w:rsidRPr="00BB4E23">
        <w:t>»</w:t>
      </w:r>
    </w:p>
    <w:p w14:paraId="2615C69E" w14:textId="77777777" w:rsidR="009365EE" w:rsidRPr="00F04A4F" w:rsidRDefault="009365EE" w:rsidP="009365EE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2C7163DB" w14:textId="77777777" w:rsidR="009365EE" w:rsidRDefault="009365EE" w:rsidP="009365EE">
      <w:pPr>
        <w:ind w:firstLine="0"/>
      </w:pPr>
    </w:p>
    <w:p w14:paraId="151094D7" w14:textId="77777777" w:rsidR="009365EE" w:rsidRPr="00840510" w:rsidRDefault="009365EE" w:rsidP="009365EE">
      <w:pPr>
        <w:pStyle w:val="3"/>
        <w:spacing w:after="360"/>
      </w:pPr>
      <w:r w:rsidRPr="00840510">
        <w:t>Задания закрытого типа</w:t>
      </w:r>
    </w:p>
    <w:p w14:paraId="382AAC23" w14:textId="77777777" w:rsidR="009365EE" w:rsidRDefault="009365EE" w:rsidP="009365EE">
      <w:pPr>
        <w:pStyle w:val="4"/>
      </w:pPr>
      <w:r w:rsidRPr="00840510">
        <w:t>Задания закрытого типа на выбор правильного ответа</w:t>
      </w:r>
    </w:p>
    <w:p w14:paraId="581A7EC0" w14:textId="77777777" w:rsidR="009365EE" w:rsidRPr="007D3118" w:rsidRDefault="009365EE" w:rsidP="009365EE">
      <w:pPr>
        <w:ind w:firstLine="0"/>
        <w:rPr>
          <w:rFonts w:eastAsia="Calibri" w:cs="Times New Roman"/>
          <w:i/>
          <w:iCs/>
          <w:kern w:val="0"/>
          <w:szCs w:val="28"/>
          <w14:ligatures w14:val="none"/>
        </w:rPr>
      </w:pPr>
      <w:r w:rsidRPr="007D3118">
        <w:rPr>
          <w:rFonts w:eastAsia="Calibri" w:cs="Times New Roman"/>
          <w:i/>
          <w:iCs/>
          <w:kern w:val="0"/>
          <w:szCs w:val="28"/>
          <w14:ligatures w14:val="none"/>
        </w:rPr>
        <w:t>Выберите один правильный ответ</w:t>
      </w:r>
    </w:p>
    <w:p w14:paraId="0B7D62E5" w14:textId="77777777"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6447A82E" w14:textId="77777777" w:rsidR="009365EE" w:rsidRPr="007D3118" w:rsidRDefault="009365EE" w:rsidP="009365EE">
      <w:pPr>
        <w:ind w:firstLine="0"/>
        <w:contextualSpacing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1. По определению Всемирной организации здравоохранения «Здоровье – это</w:t>
      </w:r>
    </w:p>
    <w:p w14:paraId="2C0BE75F" w14:textId="77777777" w:rsidR="009365EE" w:rsidRPr="007D3118" w:rsidRDefault="009365EE" w:rsidP="009365EE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А) состояние социального и духовного благополучия, характеризуется высоким развитием физических качеств</w:t>
      </w:r>
    </w:p>
    <w:p w14:paraId="5FB7E840" w14:textId="77777777" w:rsidR="009365EE" w:rsidRPr="007D3118" w:rsidRDefault="009365EE" w:rsidP="009365EE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Б) состояние отсутствия болезней, характеризуется физическим благополучием</w:t>
      </w:r>
    </w:p>
    <w:p w14:paraId="2D55B6B1" w14:textId="77777777" w:rsidR="009365EE" w:rsidRPr="007D3118" w:rsidRDefault="009365EE" w:rsidP="009365EE">
      <w:pPr>
        <w:ind w:firstLine="0"/>
        <w:contextualSpacing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В) состояние полного физического, духовного и социального благополучия, а не только отсутствие болезней</w:t>
      </w:r>
    </w:p>
    <w:p w14:paraId="4C4E7D2A" w14:textId="77777777"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Г) состояние полного благополучия и комфорта</w:t>
      </w:r>
    </w:p>
    <w:p w14:paraId="7A249E6E" w14:textId="77777777"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 xml:space="preserve">Правильный ответ: </w:t>
      </w:r>
      <w:proofErr w:type="gramStart"/>
      <w:r w:rsidRPr="007D3118">
        <w:rPr>
          <w:rFonts w:eastAsia="Calibri" w:cs="Times New Roman"/>
          <w:kern w:val="0"/>
          <w:szCs w:val="28"/>
          <w14:ligatures w14:val="none"/>
        </w:rPr>
        <w:t>В</w:t>
      </w:r>
      <w:proofErr w:type="gramEnd"/>
    </w:p>
    <w:p w14:paraId="69DECA8F" w14:textId="77777777"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Компетенции (индикаторы): УК-7 (УК-7.1,</w:t>
      </w:r>
      <w:r w:rsidR="00996642">
        <w:rPr>
          <w:rFonts w:eastAsia="Calibri" w:cs="Times New Roman"/>
          <w:kern w:val="0"/>
          <w:szCs w:val="28"/>
          <w14:ligatures w14:val="none"/>
        </w:rPr>
        <w:t xml:space="preserve"> </w:t>
      </w:r>
      <w:r w:rsidRPr="007D3118">
        <w:rPr>
          <w:rFonts w:eastAsia="Calibri" w:cs="Times New Roman"/>
          <w:kern w:val="0"/>
          <w:szCs w:val="28"/>
          <w14:ligatures w14:val="none"/>
        </w:rPr>
        <w:t>УК-7.2)</w:t>
      </w:r>
    </w:p>
    <w:p w14:paraId="230DBFAB" w14:textId="77777777"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14:paraId="617ED64A" w14:textId="77777777"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2. Основные компоненты здоровья – это</w:t>
      </w:r>
    </w:p>
    <w:p w14:paraId="59EFC68C" w14:textId="77777777" w:rsidR="009365EE" w:rsidRPr="00AE4335" w:rsidRDefault="009365EE" w:rsidP="009365EE">
      <w:pPr>
        <w:ind w:firstLine="0"/>
        <w:contextualSpacing/>
        <w:rPr>
          <w:rFonts w:eastAsia="Times New Roman" w:cs="Times New Roman"/>
          <w:spacing w:val="-10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А</w:t>
      </w:r>
      <w:r w:rsidRPr="00AE4335">
        <w:rPr>
          <w:rFonts w:eastAsia="Times New Roman" w:cs="Times New Roman"/>
          <w:spacing w:val="-10"/>
          <w:kern w:val="0"/>
          <w:szCs w:val="28"/>
          <w14:ligatures w14:val="none"/>
        </w:rPr>
        <w:t>) показатели роста и развития,</w:t>
      </w:r>
      <w:r w:rsidRPr="00AE4335">
        <w:rPr>
          <w:rFonts w:eastAsia="Calibri" w:cs="Times New Roman"/>
          <w:spacing w:val="-10"/>
          <w:kern w:val="0"/>
          <w:szCs w:val="28"/>
          <w14:ligatures w14:val="none"/>
        </w:rPr>
        <w:t xml:space="preserve"> </w:t>
      </w:r>
      <w:hyperlink r:id="rId6" w:history="1">
        <w:r w:rsidRPr="00AE4335">
          <w:rPr>
            <w:rFonts w:eastAsia="Times New Roman" w:cs="Times New Roman"/>
            <w:spacing w:val="-10"/>
            <w:kern w:val="0"/>
            <w:szCs w:val="28"/>
            <w14:ligatures w14:val="none"/>
          </w:rPr>
          <w:t>функциональное состояние, резервные</w:t>
        </w:r>
      </w:hyperlink>
      <w:r w:rsidRPr="00AE4335">
        <w:rPr>
          <w:rFonts w:eastAsia="Times New Roman" w:cs="Times New Roman"/>
          <w:spacing w:val="-10"/>
          <w:kern w:val="0"/>
          <w:szCs w:val="28"/>
          <w14:ligatures w14:val="none"/>
        </w:rPr>
        <w:t> возможности организма</w:t>
      </w:r>
    </w:p>
    <w:p w14:paraId="5EA0D7C0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Б) соматическое, физическое, психическое, нравственное здоровье</w:t>
      </w:r>
    </w:p>
    <w:p w14:paraId="5B81DA5B" w14:textId="77777777"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В) индивидуальное, общественное, физическое здоровье</w:t>
      </w:r>
    </w:p>
    <w:p w14:paraId="1FA2CDB2" w14:textId="77777777"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Г) показатели ЧСС, АД, роста, веса</w:t>
      </w:r>
    </w:p>
    <w:p w14:paraId="43B9EA13" w14:textId="77777777"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 xml:space="preserve">Правильный ответ: </w:t>
      </w:r>
      <w:proofErr w:type="gramStart"/>
      <w:r w:rsidRPr="007D3118">
        <w:rPr>
          <w:rFonts w:eastAsia="Calibri" w:cs="Times New Roman"/>
          <w:kern w:val="0"/>
          <w:szCs w:val="28"/>
          <w14:ligatures w14:val="none"/>
        </w:rPr>
        <w:t>Б</w:t>
      </w:r>
      <w:proofErr w:type="gramEnd"/>
    </w:p>
    <w:p w14:paraId="4E55AE86" w14:textId="77777777"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Компетенции (индикаторы): УК-7 (УК-7.1, УК-7.2)</w:t>
      </w:r>
    </w:p>
    <w:p w14:paraId="4815196E" w14:textId="77777777"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14:paraId="6C7D6720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3. ЧСС в 100-120 уд/мин в спокойном состоянии – это</w:t>
      </w:r>
    </w:p>
    <w:p w14:paraId="21EA327C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 xml:space="preserve">А) брадикардия </w:t>
      </w:r>
    </w:p>
    <w:p w14:paraId="309F7C44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Б) аритмия</w:t>
      </w:r>
    </w:p>
    <w:p w14:paraId="716EFF89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В) тахикардия</w:t>
      </w:r>
    </w:p>
    <w:p w14:paraId="4A4E2BDF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Г) миопия</w:t>
      </w:r>
    </w:p>
    <w:p w14:paraId="33F5E2A7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 xml:space="preserve">Правильный ответ: </w:t>
      </w:r>
      <w:proofErr w:type="gramStart"/>
      <w:r w:rsidRPr="007D3118">
        <w:rPr>
          <w:rFonts w:eastAsia="Times New Roman" w:cs="Times New Roman"/>
          <w:bCs/>
          <w:kern w:val="0"/>
          <w:szCs w:val="28"/>
          <w14:ligatures w14:val="none"/>
        </w:rPr>
        <w:t>В</w:t>
      </w:r>
      <w:proofErr w:type="gramEnd"/>
    </w:p>
    <w:p w14:paraId="7B04F5EF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Компетенции (индикаторы): УК-7 (УК-7.1, УК-7.2)</w:t>
      </w:r>
    </w:p>
    <w:p w14:paraId="085BC6CA" w14:textId="77777777" w:rsidR="00865E28" w:rsidRDefault="00865E28" w:rsidP="009365EE">
      <w:pPr>
        <w:pStyle w:val="4"/>
      </w:pPr>
    </w:p>
    <w:p w14:paraId="43E5FBB0" w14:textId="77777777" w:rsidR="009365EE" w:rsidRDefault="009365EE" w:rsidP="009365EE">
      <w:pPr>
        <w:pStyle w:val="4"/>
      </w:pPr>
      <w:r>
        <w:t>Задания закрытого типа на установление соответствия</w:t>
      </w:r>
    </w:p>
    <w:p w14:paraId="68F573A4" w14:textId="77777777" w:rsidR="009365EE" w:rsidRPr="00DB398E" w:rsidRDefault="009365EE" w:rsidP="009365EE">
      <w:pPr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 xml:space="preserve">Установите правильное соответствие. </w:t>
      </w:r>
    </w:p>
    <w:p w14:paraId="2B623937" w14:textId="77777777" w:rsidR="009365EE" w:rsidRPr="00DB398E" w:rsidRDefault="009365EE" w:rsidP="009365EE">
      <w:pPr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>Каждому элементу левого столбца соответствует только один элемент правого столбца.</w:t>
      </w:r>
    </w:p>
    <w:p w14:paraId="7239B643" w14:textId="77777777" w:rsidR="009365EE" w:rsidRDefault="009365EE" w:rsidP="009365EE">
      <w:pPr>
        <w:rPr>
          <w:rFonts w:eastAsia="Calibri" w:cs="Times New Roman"/>
          <w:szCs w:val="28"/>
        </w:rPr>
      </w:pPr>
    </w:p>
    <w:p w14:paraId="2B122CE4" w14:textId="77777777"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lastRenderedPageBreak/>
        <w:t>1. Установите соответствие предложенного состояния с показателями АД (артериального давления).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3"/>
        <w:gridCol w:w="3014"/>
        <w:gridCol w:w="3508"/>
      </w:tblGrid>
      <w:tr w:rsidR="009365EE" w14:paraId="7B1470C8" w14:textId="77777777" w:rsidTr="00910FA6">
        <w:tc>
          <w:tcPr>
            <w:tcW w:w="3223" w:type="dxa"/>
          </w:tcPr>
          <w:p w14:paraId="7350E6BD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014" w:type="dxa"/>
          </w:tcPr>
          <w:p w14:paraId="01B0DE8B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795633F7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9365EE" w14:paraId="7A313161" w14:textId="77777777" w:rsidTr="00910FA6">
        <w:tc>
          <w:tcPr>
            <w:tcW w:w="3223" w:type="dxa"/>
          </w:tcPr>
          <w:p w14:paraId="5A37A8B5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1)</w:t>
            </w:r>
            <w:r w:rsidRPr="00204D1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04D1B">
              <w:rPr>
                <w:rFonts w:eastAsia="Calibri" w:cs="Times New Roman"/>
                <w:szCs w:val="28"/>
              </w:rPr>
              <w:t>нормотония</w:t>
            </w:r>
            <w:proofErr w:type="spellEnd"/>
          </w:p>
        </w:tc>
        <w:tc>
          <w:tcPr>
            <w:tcW w:w="3014" w:type="dxa"/>
          </w:tcPr>
          <w:p w14:paraId="245011EE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2ECC99B3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А</w:t>
            </w:r>
            <w:r>
              <w:rPr>
                <w:rFonts w:eastAsia="Calibri" w:cs="Times New Roman"/>
                <w:szCs w:val="28"/>
              </w:rPr>
              <w:t>)</w:t>
            </w:r>
            <w:r w:rsidRPr="00204D1B">
              <w:rPr>
                <w:rFonts w:eastAsia="Times New Roman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150 на 90 мм рт. ст.</w:t>
            </w:r>
          </w:p>
        </w:tc>
      </w:tr>
      <w:tr w:rsidR="009365EE" w14:paraId="591F258B" w14:textId="77777777" w:rsidTr="00910FA6">
        <w:tc>
          <w:tcPr>
            <w:tcW w:w="3223" w:type="dxa"/>
          </w:tcPr>
          <w:p w14:paraId="4C404FC6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2) гипотония</w:t>
            </w:r>
          </w:p>
        </w:tc>
        <w:tc>
          <w:tcPr>
            <w:tcW w:w="3014" w:type="dxa"/>
          </w:tcPr>
          <w:p w14:paraId="5A412A62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1103C812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 xml:space="preserve">Б) 120 на 70 мм рт. </w:t>
            </w:r>
            <w:r>
              <w:rPr>
                <w:rFonts w:eastAsia="Calibri" w:cs="Times New Roman"/>
                <w:szCs w:val="28"/>
              </w:rPr>
              <w:t>с</w:t>
            </w:r>
            <w:r w:rsidRPr="00204D1B">
              <w:rPr>
                <w:rFonts w:eastAsia="Calibri" w:cs="Times New Roman"/>
                <w:szCs w:val="28"/>
              </w:rPr>
              <w:t>т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9365EE" w14:paraId="251A85D4" w14:textId="77777777" w:rsidTr="00910FA6">
        <w:tc>
          <w:tcPr>
            <w:tcW w:w="3223" w:type="dxa"/>
          </w:tcPr>
          <w:p w14:paraId="1AF01885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3)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гипертония</w:t>
            </w:r>
          </w:p>
        </w:tc>
        <w:tc>
          <w:tcPr>
            <w:tcW w:w="3014" w:type="dxa"/>
          </w:tcPr>
          <w:p w14:paraId="07E963B0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1FA20159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В) 89 на 59 мм рт. ст.</w:t>
            </w:r>
          </w:p>
        </w:tc>
      </w:tr>
    </w:tbl>
    <w:p w14:paraId="058CEF56" w14:textId="77777777"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7"/>
        <w:gridCol w:w="3651"/>
        <w:gridCol w:w="3249"/>
      </w:tblGrid>
      <w:tr w:rsidR="009365EE" w:rsidRPr="00204D1B" w14:paraId="1F5F59FC" w14:textId="77777777" w:rsidTr="00910FA6">
        <w:trPr>
          <w:trHeight w:val="135"/>
        </w:trPr>
        <w:tc>
          <w:tcPr>
            <w:tcW w:w="2949" w:type="dxa"/>
          </w:tcPr>
          <w:p w14:paraId="0AC65724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bookmarkStart w:id="0" w:name="_Hlk190525805"/>
            <w:r w:rsidRPr="00204D1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827" w:type="dxa"/>
          </w:tcPr>
          <w:p w14:paraId="7609A996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3402" w:type="dxa"/>
          </w:tcPr>
          <w:p w14:paraId="6BBBD175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</w:t>
            </w:r>
          </w:p>
        </w:tc>
      </w:tr>
      <w:tr w:rsidR="009365EE" w:rsidRPr="00204D1B" w14:paraId="1D944438" w14:textId="77777777" w:rsidTr="00910FA6">
        <w:trPr>
          <w:trHeight w:val="135"/>
        </w:trPr>
        <w:tc>
          <w:tcPr>
            <w:tcW w:w="2949" w:type="dxa"/>
          </w:tcPr>
          <w:p w14:paraId="280BE25A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3827" w:type="dxa"/>
          </w:tcPr>
          <w:p w14:paraId="6AF76D4F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402" w:type="dxa"/>
          </w:tcPr>
          <w:p w14:paraId="31296F01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</w:tr>
    </w:tbl>
    <w:bookmarkEnd w:id="0"/>
    <w:p w14:paraId="5C09DD6D" w14:textId="77777777"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Компетенции (индикаторы): УК-7 (УК-7.1 УК-7.2)</w:t>
      </w:r>
    </w:p>
    <w:p w14:paraId="01808A93" w14:textId="77777777" w:rsidR="009365EE" w:rsidRPr="005230B2" w:rsidRDefault="009365EE" w:rsidP="009365EE">
      <w:pPr>
        <w:ind w:firstLine="0"/>
        <w:rPr>
          <w:rFonts w:eastAsia="Calibri" w:cs="Times New Roman"/>
          <w:szCs w:val="28"/>
        </w:rPr>
      </w:pPr>
    </w:p>
    <w:p w14:paraId="3B50D310" w14:textId="77777777"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2. Установите соответствие предложенного состояния с показателями.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009"/>
        <w:gridCol w:w="3508"/>
      </w:tblGrid>
      <w:tr w:rsidR="009365EE" w14:paraId="3E9E3D53" w14:textId="77777777" w:rsidTr="00910FA6">
        <w:tc>
          <w:tcPr>
            <w:tcW w:w="3228" w:type="dxa"/>
          </w:tcPr>
          <w:p w14:paraId="26BDE65B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009" w:type="dxa"/>
          </w:tcPr>
          <w:p w14:paraId="5E3AF252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166F15A6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9365EE" w14:paraId="1759C60C" w14:textId="77777777" w:rsidTr="00910FA6">
        <w:tc>
          <w:tcPr>
            <w:tcW w:w="3228" w:type="dxa"/>
          </w:tcPr>
          <w:p w14:paraId="57A35F95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1) тахикардия</w:t>
            </w:r>
          </w:p>
        </w:tc>
        <w:tc>
          <w:tcPr>
            <w:tcW w:w="3009" w:type="dxa"/>
          </w:tcPr>
          <w:p w14:paraId="3196CD71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01543AA0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А)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АД 150 на 90 мм рт. ст.</w:t>
            </w:r>
          </w:p>
        </w:tc>
      </w:tr>
      <w:tr w:rsidR="009365EE" w14:paraId="5632F975" w14:textId="77777777" w:rsidTr="00910FA6">
        <w:tc>
          <w:tcPr>
            <w:tcW w:w="3228" w:type="dxa"/>
          </w:tcPr>
          <w:p w14:paraId="6A0F7D7E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2)</w:t>
            </w:r>
            <w:r w:rsidRPr="00204D1B">
              <w:rPr>
                <w:rFonts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гипотония</w:t>
            </w:r>
          </w:p>
        </w:tc>
        <w:tc>
          <w:tcPr>
            <w:tcW w:w="3009" w:type="dxa"/>
          </w:tcPr>
          <w:p w14:paraId="6F4E4CE2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29E8773C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Б) ЧСС 100-120 уд/мин</w:t>
            </w:r>
          </w:p>
        </w:tc>
      </w:tr>
      <w:tr w:rsidR="009365EE" w14:paraId="474E4EA9" w14:textId="77777777" w:rsidTr="00910FA6">
        <w:tc>
          <w:tcPr>
            <w:tcW w:w="3228" w:type="dxa"/>
          </w:tcPr>
          <w:p w14:paraId="7C98F456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3) гипертония</w:t>
            </w:r>
          </w:p>
        </w:tc>
        <w:tc>
          <w:tcPr>
            <w:tcW w:w="3009" w:type="dxa"/>
          </w:tcPr>
          <w:p w14:paraId="12E28A98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17EBACBB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 xml:space="preserve">В) АД 89 на 59 мм рт. </w:t>
            </w:r>
            <w:proofErr w:type="spellStart"/>
            <w:r w:rsidRPr="00204D1B">
              <w:rPr>
                <w:rFonts w:eastAsia="Calibri" w:cs="Times New Roman"/>
                <w:szCs w:val="28"/>
              </w:rPr>
              <w:t>ст</w:t>
            </w:r>
            <w:proofErr w:type="spellEnd"/>
          </w:p>
        </w:tc>
      </w:tr>
      <w:tr w:rsidR="009365EE" w14:paraId="4206ABC6" w14:textId="77777777" w:rsidTr="00910FA6">
        <w:tc>
          <w:tcPr>
            <w:tcW w:w="3228" w:type="dxa"/>
          </w:tcPr>
          <w:p w14:paraId="222C833C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4) брадикардия</w:t>
            </w:r>
          </w:p>
        </w:tc>
        <w:tc>
          <w:tcPr>
            <w:tcW w:w="3009" w:type="dxa"/>
          </w:tcPr>
          <w:p w14:paraId="20B36679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1D6EE2FC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Г) ЧСС менее 40 уд/мин</w:t>
            </w:r>
          </w:p>
        </w:tc>
      </w:tr>
    </w:tbl>
    <w:p w14:paraId="14F896AF" w14:textId="77777777"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5"/>
        <w:gridCol w:w="2535"/>
        <w:gridCol w:w="2536"/>
        <w:gridCol w:w="2251"/>
      </w:tblGrid>
      <w:tr w:rsidR="009365EE" w:rsidRPr="00204D1B" w14:paraId="385A08F9" w14:textId="77777777" w:rsidTr="00910FA6">
        <w:trPr>
          <w:trHeight w:val="135"/>
        </w:trPr>
        <w:tc>
          <w:tcPr>
            <w:tcW w:w="2411" w:type="dxa"/>
          </w:tcPr>
          <w:p w14:paraId="1FB9838E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551" w:type="dxa"/>
          </w:tcPr>
          <w:p w14:paraId="2AF8991B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552" w:type="dxa"/>
          </w:tcPr>
          <w:p w14:paraId="1E167555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2266" w:type="dxa"/>
          </w:tcPr>
          <w:p w14:paraId="5E9FED28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4</w:t>
            </w:r>
          </w:p>
        </w:tc>
      </w:tr>
      <w:tr w:rsidR="009365EE" w:rsidRPr="00204D1B" w14:paraId="5948817B" w14:textId="77777777" w:rsidTr="00910FA6">
        <w:trPr>
          <w:trHeight w:val="135"/>
        </w:trPr>
        <w:tc>
          <w:tcPr>
            <w:tcW w:w="2411" w:type="dxa"/>
          </w:tcPr>
          <w:p w14:paraId="71171271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551" w:type="dxa"/>
          </w:tcPr>
          <w:p w14:paraId="1D2B7F06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552" w:type="dxa"/>
          </w:tcPr>
          <w:p w14:paraId="28B4DA54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266" w:type="dxa"/>
          </w:tcPr>
          <w:p w14:paraId="3D28977E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</w:t>
            </w:r>
          </w:p>
        </w:tc>
      </w:tr>
    </w:tbl>
    <w:p w14:paraId="4D9C3B2D" w14:textId="77777777"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Компетенции (индикаторы): УК-7 (УК-7.1 УК-7.2)</w:t>
      </w:r>
    </w:p>
    <w:p w14:paraId="7D9711F9" w14:textId="77777777" w:rsidR="009365EE" w:rsidRPr="005230B2" w:rsidRDefault="009365EE" w:rsidP="009365EE">
      <w:pPr>
        <w:ind w:firstLine="0"/>
        <w:rPr>
          <w:rFonts w:eastAsia="Calibri" w:cs="Times New Roman"/>
          <w:szCs w:val="28"/>
        </w:rPr>
      </w:pPr>
    </w:p>
    <w:p w14:paraId="27997B7D" w14:textId="77777777"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3. Установите соответствие продуктов питания и потребляемых в них (в большей мере) нутриентов.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3366"/>
      </w:tblGrid>
      <w:tr w:rsidR="009365EE" w14:paraId="5E331F60" w14:textId="77777777" w:rsidTr="00910FA6">
        <w:tc>
          <w:tcPr>
            <w:tcW w:w="4820" w:type="dxa"/>
          </w:tcPr>
          <w:p w14:paraId="462331F7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Продукт питания</w:t>
            </w:r>
          </w:p>
        </w:tc>
        <w:tc>
          <w:tcPr>
            <w:tcW w:w="1559" w:type="dxa"/>
          </w:tcPr>
          <w:p w14:paraId="4F40BC7A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14:paraId="018B75CE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Нутриенты</w:t>
            </w:r>
          </w:p>
        </w:tc>
      </w:tr>
      <w:tr w:rsidR="009365EE" w14:paraId="061F9908" w14:textId="77777777" w:rsidTr="00910FA6">
        <w:tc>
          <w:tcPr>
            <w:tcW w:w="4820" w:type="dxa"/>
          </w:tcPr>
          <w:p w14:paraId="6A4780E9" w14:textId="77777777" w:rsidR="009365EE" w:rsidRPr="00E8324C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1)п</w:t>
            </w:r>
            <w:r w:rsidRPr="00E8324C">
              <w:rPr>
                <w:rFonts w:eastAsia="Calibri" w:cs="Times New Roman"/>
                <w:szCs w:val="28"/>
              </w:rPr>
              <w:t xml:space="preserve">еченье сдобное, конфеты, </w:t>
            </w:r>
          </w:p>
          <w:p w14:paraId="54296A8C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сладкая газированная вода</w:t>
            </w:r>
          </w:p>
        </w:tc>
        <w:tc>
          <w:tcPr>
            <w:tcW w:w="1559" w:type="dxa"/>
          </w:tcPr>
          <w:p w14:paraId="53E95905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14:paraId="3A08FEB1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А)</w:t>
            </w:r>
            <w:r>
              <w:rPr>
                <w:rFonts w:eastAsia="Calibri" w:cs="Times New Roman"/>
                <w:szCs w:val="28"/>
              </w:rPr>
              <w:t xml:space="preserve"> б</w:t>
            </w:r>
            <w:r w:rsidRPr="00E8324C">
              <w:rPr>
                <w:rFonts w:eastAsia="Calibri" w:cs="Times New Roman"/>
                <w:szCs w:val="28"/>
              </w:rPr>
              <w:t>елки</w:t>
            </w:r>
          </w:p>
        </w:tc>
      </w:tr>
      <w:tr w:rsidR="009365EE" w14:paraId="0A903485" w14:textId="77777777" w:rsidTr="00910FA6">
        <w:tc>
          <w:tcPr>
            <w:tcW w:w="4820" w:type="dxa"/>
          </w:tcPr>
          <w:p w14:paraId="053E7B63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2) </w:t>
            </w:r>
            <w:r>
              <w:rPr>
                <w:rFonts w:eastAsia="Calibri" w:cs="Times New Roman"/>
                <w:szCs w:val="28"/>
              </w:rPr>
              <w:t>я</w:t>
            </w:r>
            <w:r w:rsidRPr="00E8324C">
              <w:rPr>
                <w:rFonts w:eastAsia="Calibri" w:cs="Times New Roman"/>
                <w:szCs w:val="28"/>
              </w:rPr>
              <w:t>йца, мясо, молоко</w:t>
            </w:r>
          </w:p>
        </w:tc>
        <w:tc>
          <w:tcPr>
            <w:tcW w:w="1559" w:type="dxa"/>
          </w:tcPr>
          <w:p w14:paraId="49103046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14:paraId="0D18C6D3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Б) </w:t>
            </w:r>
            <w:r>
              <w:rPr>
                <w:rFonts w:eastAsia="Calibri" w:cs="Times New Roman"/>
                <w:szCs w:val="28"/>
              </w:rPr>
              <w:t>ж</w:t>
            </w:r>
            <w:r w:rsidRPr="00E8324C">
              <w:rPr>
                <w:rFonts w:eastAsia="Calibri" w:cs="Times New Roman"/>
                <w:szCs w:val="28"/>
              </w:rPr>
              <w:t>иры</w:t>
            </w:r>
          </w:p>
        </w:tc>
      </w:tr>
      <w:tr w:rsidR="009365EE" w14:paraId="73238A71" w14:textId="77777777" w:rsidTr="00910FA6">
        <w:tc>
          <w:tcPr>
            <w:tcW w:w="4820" w:type="dxa"/>
          </w:tcPr>
          <w:p w14:paraId="593B77B4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3) </w:t>
            </w:r>
            <w:r>
              <w:rPr>
                <w:rFonts w:eastAsia="Calibri" w:cs="Times New Roman"/>
                <w:szCs w:val="28"/>
              </w:rPr>
              <w:t>м</w:t>
            </w:r>
            <w:r w:rsidRPr="00E8324C">
              <w:rPr>
                <w:rFonts w:eastAsia="Calibri" w:cs="Times New Roman"/>
                <w:szCs w:val="28"/>
              </w:rPr>
              <w:t>асло сливочное, сало, майонез</w:t>
            </w:r>
          </w:p>
        </w:tc>
        <w:tc>
          <w:tcPr>
            <w:tcW w:w="1559" w:type="dxa"/>
          </w:tcPr>
          <w:p w14:paraId="596C26BB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14:paraId="2516B4D1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В) </w:t>
            </w:r>
            <w:r>
              <w:rPr>
                <w:rFonts w:eastAsia="Calibri" w:cs="Times New Roman"/>
                <w:szCs w:val="28"/>
              </w:rPr>
              <w:t>у</w:t>
            </w:r>
            <w:r w:rsidRPr="00E8324C">
              <w:rPr>
                <w:rFonts w:eastAsia="Calibri" w:cs="Times New Roman"/>
                <w:szCs w:val="28"/>
              </w:rPr>
              <w:t>глеводы</w:t>
            </w:r>
          </w:p>
        </w:tc>
      </w:tr>
    </w:tbl>
    <w:p w14:paraId="35830D0F" w14:textId="77777777" w:rsidR="009365EE" w:rsidRPr="00E8324C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3543"/>
        <w:gridCol w:w="2977"/>
      </w:tblGrid>
      <w:tr w:rsidR="009365EE" w:rsidRPr="00E8324C" w14:paraId="7D097F0B" w14:textId="77777777" w:rsidTr="00910FA6">
        <w:trPr>
          <w:trHeight w:val="135"/>
        </w:trPr>
        <w:tc>
          <w:tcPr>
            <w:tcW w:w="3120" w:type="dxa"/>
          </w:tcPr>
          <w:p w14:paraId="7F98C399" w14:textId="77777777"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543" w:type="dxa"/>
          </w:tcPr>
          <w:p w14:paraId="2294CBE8" w14:textId="77777777"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977" w:type="dxa"/>
          </w:tcPr>
          <w:p w14:paraId="415F388E" w14:textId="77777777"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3</w:t>
            </w:r>
          </w:p>
        </w:tc>
      </w:tr>
      <w:tr w:rsidR="009365EE" w:rsidRPr="00E8324C" w14:paraId="0073AE20" w14:textId="77777777" w:rsidTr="00910FA6">
        <w:trPr>
          <w:trHeight w:val="135"/>
        </w:trPr>
        <w:tc>
          <w:tcPr>
            <w:tcW w:w="3120" w:type="dxa"/>
          </w:tcPr>
          <w:p w14:paraId="705BB291" w14:textId="77777777"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543" w:type="dxa"/>
          </w:tcPr>
          <w:p w14:paraId="08DE6256" w14:textId="77777777"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977" w:type="dxa"/>
          </w:tcPr>
          <w:p w14:paraId="566F21E2" w14:textId="77777777"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Б</w:t>
            </w:r>
          </w:p>
        </w:tc>
      </w:tr>
    </w:tbl>
    <w:p w14:paraId="70EBBEFD" w14:textId="77777777" w:rsidR="009365EE" w:rsidRPr="0070233C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Компетенции (индикаторы): УК-7 (УК-7.1, УК-7.2)</w:t>
      </w:r>
    </w:p>
    <w:p w14:paraId="1F0AE70D" w14:textId="77777777" w:rsidR="00865E28" w:rsidRDefault="00865E28" w:rsidP="009365EE">
      <w:pPr>
        <w:pStyle w:val="4"/>
      </w:pPr>
    </w:p>
    <w:p w14:paraId="004E9566" w14:textId="77777777" w:rsidR="009365EE" w:rsidRDefault="009365EE" w:rsidP="009365EE">
      <w:pPr>
        <w:pStyle w:val="4"/>
      </w:pPr>
      <w:r>
        <w:t>Задания закрытого типа на установление правильной последовательности</w:t>
      </w:r>
    </w:p>
    <w:p w14:paraId="61C61BF5" w14:textId="77777777" w:rsidR="009365EE" w:rsidRPr="00DB398E" w:rsidRDefault="009365EE" w:rsidP="009365EE">
      <w:pPr>
        <w:ind w:firstLine="0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 xml:space="preserve">Установите правильную последовательность. </w:t>
      </w:r>
    </w:p>
    <w:p w14:paraId="082B5ECD" w14:textId="77777777" w:rsidR="009365EE" w:rsidRPr="00DB398E" w:rsidRDefault="009365EE" w:rsidP="009365EE">
      <w:pPr>
        <w:ind w:firstLine="0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>Запишите правильную последовательность букв слева направо.</w:t>
      </w:r>
    </w:p>
    <w:p w14:paraId="02E08357" w14:textId="77777777" w:rsidR="009365EE" w:rsidRPr="005230B2" w:rsidRDefault="009365EE" w:rsidP="009365EE">
      <w:pPr>
        <w:ind w:firstLine="0"/>
        <w:rPr>
          <w:rFonts w:cs="Times New Roman"/>
          <w:szCs w:val="28"/>
        </w:rPr>
      </w:pPr>
    </w:p>
    <w:p w14:paraId="7A1B622A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1.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движения крови по большому кругу кровообращения:</w:t>
      </w:r>
    </w:p>
    <w:p w14:paraId="0791E2FE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артерии</w:t>
      </w:r>
    </w:p>
    <w:p w14:paraId="02BDECE4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lastRenderedPageBreak/>
        <w:t>Б) аорта</w:t>
      </w:r>
    </w:p>
    <w:p w14:paraId="4B35864C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капилляры</w:t>
      </w:r>
    </w:p>
    <w:p w14:paraId="5F6DF68A" w14:textId="77777777" w:rsidR="009365EE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вены</w:t>
      </w:r>
    </w:p>
    <w:p w14:paraId="1897F051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правое предсердие</w:t>
      </w:r>
    </w:p>
    <w:p w14:paraId="17EB0149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А, В, Г, Д</w:t>
      </w:r>
    </w:p>
    <w:p w14:paraId="2D9D074A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УК-7.2)</w:t>
      </w:r>
    </w:p>
    <w:p w14:paraId="7C2D7D71" w14:textId="77777777" w:rsidR="009365EE" w:rsidRDefault="009365EE" w:rsidP="009365EE">
      <w:pPr>
        <w:ind w:firstLine="0"/>
        <w:rPr>
          <w:rFonts w:cs="Times New Roman"/>
          <w:szCs w:val="28"/>
        </w:rPr>
      </w:pPr>
    </w:p>
    <w:p w14:paraId="783256E7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2.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движения вдыхаемого воздуха по дыхательной системе организма:</w:t>
      </w:r>
    </w:p>
    <w:p w14:paraId="3E3CC9B0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бронхи</w:t>
      </w:r>
    </w:p>
    <w:p w14:paraId="3D1242D3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носовая полость</w:t>
      </w:r>
    </w:p>
    <w:p w14:paraId="009A62FC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трахея</w:t>
      </w:r>
    </w:p>
    <w:p w14:paraId="3DD41837" w14:textId="77777777" w:rsidR="009365EE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гортань</w:t>
      </w:r>
    </w:p>
    <w:p w14:paraId="0CB1D871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альвеолы</w:t>
      </w:r>
    </w:p>
    <w:p w14:paraId="1DC9198E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А, В, Г, Д</w:t>
      </w:r>
    </w:p>
    <w:p w14:paraId="46E62065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</w:t>
      </w:r>
      <w:r w:rsidR="00EF613B">
        <w:rPr>
          <w:rFonts w:eastAsia="Times New Roman" w:cs="Times New Roman"/>
          <w:bCs/>
          <w:szCs w:val="28"/>
        </w:rPr>
        <w:t>дикаторы): УК-7 (УК-7.1, УК-7.2</w:t>
      </w:r>
      <w:r w:rsidRPr="00BF3D54">
        <w:rPr>
          <w:rFonts w:eastAsia="Times New Roman" w:cs="Times New Roman"/>
          <w:bCs/>
          <w:szCs w:val="28"/>
        </w:rPr>
        <w:t>)</w:t>
      </w:r>
    </w:p>
    <w:p w14:paraId="0575AB4C" w14:textId="77777777" w:rsidR="009365EE" w:rsidRDefault="009365EE" w:rsidP="009365EE">
      <w:pPr>
        <w:ind w:firstLine="0"/>
        <w:rPr>
          <w:rFonts w:cs="Times New Roman"/>
          <w:szCs w:val="28"/>
        </w:rPr>
      </w:pPr>
    </w:p>
    <w:p w14:paraId="0E39259B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3.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влияния определенных факторов на здоровье человека (от большего фактора к меньшему):</w:t>
      </w:r>
    </w:p>
    <w:p w14:paraId="4164581E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здравоохранения</w:t>
      </w:r>
    </w:p>
    <w:p w14:paraId="41954234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образ жизни</w:t>
      </w:r>
    </w:p>
    <w:p w14:paraId="16198D6D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наследственность</w:t>
      </w:r>
    </w:p>
    <w:p w14:paraId="6D533B7A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окружающая среда</w:t>
      </w:r>
    </w:p>
    <w:p w14:paraId="2D1DAFF5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Г, В, А</w:t>
      </w:r>
    </w:p>
    <w:p w14:paraId="66F40E90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УК-7.2)</w:t>
      </w:r>
    </w:p>
    <w:p w14:paraId="3BDF8BDF" w14:textId="77777777" w:rsidR="00865E28" w:rsidRDefault="00865E28" w:rsidP="009365EE">
      <w:pPr>
        <w:pStyle w:val="3"/>
      </w:pPr>
    </w:p>
    <w:p w14:paraId="0A05B086" w14:textId="77777777" w:rsidR="009365EE" w:rsidRDefault="009365EE" w:rsidP="009365EE">
      <w:pPr>
        <w:pStyle w:val="3"/>
      </w:pPr>
      <w:r>
        <w:t>Задания открытого типа</w:t>
      </w:r>
    </w:p>
    <w:p w14:paraId="1751B53C" w14:textId="77777777" w:rsidR="009365EE" w:rsidRDefault="009365EE" w:rsidP="009365EE">
      <w:pPr>
        <w:pStyle w:val="4"/>
      </w:pPr>
      <w:r>
        <w:t>Задания открытого типа на дополнение</w:t>
      </w:r>
    </w:p>
    <w:p w14:paraId="34A28D3F" w14:textId="77777777" w:rsidR="009365EE" w:rsidRPr="000B12BB" w:rsidRDefault="009365EE" w:rsidP="009365EE">
      <w:pPr>
        <w:ind w:firstLine="0"/>
        <w:rPr>
          <w:rFonts w:cs="Times New Roman"/>
          <w:i/>
          <w:iCs/>
          <w:szCs w:val="28"/>
        </w:rPr>
      </w:pPr>
      <w:r w:rsidRPr="000B12BB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14:paraId="5B118A8B" w14:textId="77777777" w:rsidR="009365EE" w:rsidRDefault="009365EE" w:rsidP="009365EE">
      <w:pPr>
        <w:rPr>
          <w:rFonts w:cs="Times New Roman"/>
          <w:szCs w:val="28"/>
        </w:rPr>
      </w:pPr>
    </w:p>
    <w:p w14:paraId="4AFCDC79" w14:textId="77777777" w:rsidR="00321524" w:rsidRPr="00C64C11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321524" w:rsidRPr="00C64C11">
        <w:rPr>
          <w:rFonts w:cs="Times New Roman"/>
          <w:szCs w:val="28"/>
        </w:rPr>
        <w:t xml:space="preserve">Окружающая среда, здравоохранение, наследственность, образ жизни </w:t>
      </w:r>
      <w:r w:rsidR="00321524" w:rsidRPr="00371F78">
        <w:rPr>
          <w:rFonts w:cs="Times New Roman"/>
          <w:szCs w:val="28"/>
        </w:rPr>
        <w:t>–</w:t>
      </w:r>
      <w:r w:rsidR="00321524" w:rsidRPr="00C64C11">
        <w:rPr>
          <w:rFonts w:cs="Times New Roman"/>
          <w:szCs w:val="28"/>
        </w:rPr>
        <w:t xml:space="preserve"> это основные факторы ____________</w:t>
      </w:r>
      <w:r w:rsidR="00321524">
        <w:rPr>
          <w:rFonts w:cs="Times New Roman"/>
          <w:szCs w:val="28"/>
        </w:rPr>
        <w:t>.</w:t>
      </w:r>
    </w:p>
    <w:p w14:paraId="61A2EFF6" w14:textId="77777777" w:rsidR="00321524" w:rsidRDefault="00321524" w:rsidP="00321524">
      <w:pPr>
        <w:ind w:firstLine="0"/>
        <w:rPr>
          <w:rFonts w:cs="Times New Roman"/>
          <w:szCs w:val="28"/>
        </w:rPr>
      </w:pPr>
      <w:bookmarkStart w:id="1" w:name="_Hlk190533194"/>
      <w:r w:rsidRPr="00E84930">
        <w:rPr>
          <w:rFonts w:cs="Times New Roman"/>
          <w:szCs w:val="28"/>
        </w:rPr>
        <w:t>Правильный ответ:</w:t>
      </w:r>
      <w:r>
        <w:rPr>
          <w:rFonts w:cs="Times New Roman"/>
          <w:szCs w:val="28"/>
        </w:rPr>
        <w:t xml:space="preserve"> </w:t>
      </w:r>
      <w:bookmarkEnd w:id="1"/>
      <w:r>
        <w:rPr>
          <w:rFonts w:cs="Times New Roman"/>
          <w:szCs w:val="28"/>
        </w:rPr>
        <w:t>здоровья</w:t>
      </w:r>
    </w:p>
    <w:p w14:paraId="42DCA0AF" w14:textId="77777777" w:rsidR="00321524" w:rsidRDefault="00321524" w:rsidP="00321524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УК-7.2)</w:t>
      </w:r>
    </w:p>
    <w:p w14:paraId="250D3E21" w14:textId="77777777" w:rsidR="009365EE" w:rsidRDefault="009365EE" w:rsidP="009365EE">
      <w:pPr>
        <w:ind w:firstLine="0"/>
        <w:rPr>
          <w:rFonts w:cs="Times New Roman"/>
          <w:szCs w:val="28"/>
        </w:rPr>
      </w:pPr>
      <w:bookmarkStart w:id="2" w:name="_Hlk189482619"/>
    </w:p>
    <w:bookmarkEnd w:id="2"/>
    <w:p w14:paraId="081548B1" w14:textId="77777777" w:rsidR="009365EE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2. Постоянно повышенная частота сердечных сокращений (пульс) в покое называется ________.</w:t>
      </w:r>
    </w:p>
    <w:p w14:paraId="33925377" w14:textId="77777777" w:rsidR="009365EE" w:rsidRPr="00C451D5" w:rsidRDefault="009365EE" w:rsidP="009365EE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Правильный ответ:</w:t>
      </w:r>
      <w:r w:rsidRPr="00E473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тахикардией</w:t>
      </w:r>
    </w:p>
    <w:p w14:paraId="0F98D9AB" w14:textId="77777777" w:rsidR="009365EE" w:rsidRDefault="009365EE" w:rsidP="009365EE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Компетенции (индикаторы): УК-7 (УК-7.1, УК-7.2)</w:t>
      </w:r>
    </w:p>
    <w:p w14:paraId="75E33C00" w14:textId="77777777" w:rsidR="009365EE" w:rsidRDefault="009365EE" w:rsidP="009365EE">
      <w:pPr>
        <w:ind w:firstLine="0"/>
        <w:rPr>
          <w:rFonts w:cs="Times New Roman"/>
          <w:szCs w:val="28"/>
        </w:rPr>
      </w:pPr>
    </w:p>
    <w:p w14:paraId="2981C5C3" w14:textId="77777777" w:rsidR="00321524" w:rsidRPr="00F51B2A" w:rsidRDefault="009365EE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lastRenderedPageBreak/>
        <w:t xml:space="preserve">3. </w:t>
      </w:r>
      <w:r w:rsidR="00321524" w:rsidRPr="00E63736">
        <w:rPr>
          <w:rFonts w:cs="Times New Roman"/>
          <w:szCs w:val="28"/>
        </w:rPr>
        <w:t xml:space="preserve">Табак как вещество считается </w:t>
      </w:r>
      <w:r w:rsidR="00321524" w:rsidRPr="00C64C11">
        <w:rPr>
          <w:rFonts w:cs="Times New Roman"/>
          <w:szCs w:val="28"/>
        </w:rPr>
        <w:t xml:space="preserve">легким </w:t>
      </w:r>
      <w:r w:rsidR="00321524" w:rsidRPr="00E63736">
        <w:rPr>
          <w:rFonts w:cs="Times New Roman"/>
          <w:szCs w:val="28"/>
        </w:rPr>
        <w:t>_________</w:t>
      </w:r>
      <w:r w:rsidR="00321524" w:rsidRPr="00F51B2A">
        <w:rPr>
          <w:rFonts w:cs="Times New Roman"/>
          <w:szCs w:val="28"/>
        </w:rPr>
        <w:t xml:space="preserve"> средством</w:t>
      </w:r>
      <w:r w:rsidR="00321524">
        <w:rPr>
          <w:rFonts w:cs="Times New Roman"/>
          <w:szCs w:val="28"/>
        </w:rPr>
        <w:t>.</w:t>
      </w:r>
    </w:p>
    <w:p w14:paraId="728C83C2" w14:textId="77777777" w:rsidR="00321524" w:rsidRPr="001271A9" w:rsidRDefault="00321524" w:rsidP="00321524">
      <w:pPr>
        <w:ind w:firstLine="0"/>
        <w:rPr>
          <w:rFonts w:cs="Times New Roman"/>
          <w:szCs w:val="28"/>
        </w:rPr>
      </w:pPr>
      <w:r w:rsidRPr="00C64C11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 xml:space="preserve">наркотическим </w:t>
      </w:r>
    </w:p>
    <w:p w14:paraId="13A792FB" w14:textId="77777777" w:rsidR="00321524" w:rsidRDefault="00321524" w:rsidP="00321524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УК-7.2)</w:t>
      </w:r>
    </w:p>
    <w:p w14:paraId="1EBE5112" w14:textId="77777777" w:rsidR="009365EE" w:rsidRPr="00C2746A" w:rsidRDefault="009365EE" w:rsidP="00321524">
      <w:pPr>
        <w:ind w:firstLine="0"/>
        <w:rPr>
          <w:rFonts w:cs="Times New Roman"/>
          <w:szCs w:val="28"/>
        </w:rPr>
      </w:pPr>
    </w:p>
    <w:p w14:paraId="0638E7A0" w14:textId="77777777" w:rsidR="009365EE" w:rsidRDefault="009365EE" w:rsidP="009365EE">
      <w:pPr>
        <w:pStyle w:val="4"/>
      </w:pPr>
      <w:r>
        <w:t>Задания открытого типа с кратким свободным ответом</w:t>
      </w:r>
    </w:p>
    <w:p w14:paraId="501A8E8F" w14:textId="77777777" w:rsidR="009365EE" w:rsidRDefault="009365EE" w:rsidP="009365EE">
      <w:pPr>
        <w:ind w:firstLine="0"/>
        <w:rPr>
          <w:rFonts w:cs="Times New Roman"/>
          <w:szCs w:val="28"/>
        </w:rPr>
      </w:pPr>
    </w:p>
    <w:p w14:paraId="25DBEEF3" w14:textId="77777777" w:rsidR="00321524" w:rsidRDefault="009365EE" w:rsidP="009365EE">
      <w:pPr>
        <w:ind w:firstLine="0"/>
        <w:rPr>
          <w:rFonts w:cs="Times New Roman"/>
          <w:i/>
          <w:iCs/>
          <w:szCs w:val="28"/>
        </w:rPr>
      </w:pPr>
      <w:r w:rsidRPr="000B12BB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14:paraId="016AA271" w14:textId="77777777" w:rsidR="00321524" w:rsidRPr="000B12BB" w:rsidRDefault="00321524" w:rsidP="009365EE">
      <w:pPr>
        <w:ind w:firstLine="0"/>
        <w:rPr>
          <w:rFonts w:cs="Times New Roman"/>
          <w:i/>
          <w:iCs/>
          <w:szCs w:val="28"/>
        </w:rPr>
      </w:pPr>
    </w:p>
    <w:p w14:paraId="72E68B6F" w14:textId="77777777" w:rsidR="00321524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321524">
        <w:rPr>
          <w:rFonts w:cs="Times New Roman"/>
          <w:szCs w:val="28"/>
        </w:rPr>
        <w:t xml:space="preserve"> Постоянно повышенное АД (артериальное давление) в покое называется ________.</w:t>
      </w:r>
    </w:p>
    <w:p w14:paraId="11801EFC" w14:textId="77777777" w:rsidR="00321524" w:rsidRDefault="00321524" w:rsidP="00321524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Правильный ответ:</w:t>
      </w:r>
      <w:r w:rsidRPr="00E473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артериальной гипертонией / гипертензией</w:t>
      </w:r>
    </w:p>
    <w:p w14:paraId="7B3159B9" w14:textId="77777777"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УК-7.2)</w:t>
      </w:r>
    </w:p>
    <w:p w14:paraId="2F4C068B" w14:textId="77777777" w:rsidR="009365EE" w:rsidRPr="00C2746A" w:rsidRDefault="009365EE" w:rsidP="009365EE">
      <w:pPr>
        <w:ind w:firstLine="0"/>
        <w:rPr>
          <w:rFonts w:cs="Times New Roman"/>
          <w:szCs w:val="28"/>
        </w:rPr>
      </w:pPr>
    </w:p>
    <w:p w14:paraId="12A3D18C" w14:textId="77777777" w:rsidR="009365EE" w:rsidRPr="00E63736" w:rsidRDefault="009365EE" w:rsidP="009365EE">
      <w:pPr>
        <w:ind w:firstLine="0"/>
        <w:rPr>
          <w:rFonts w:cs="Times New Roman"/>
          <w:szCs w:val="28"/>
        </w:rPr>
      </w:pPr>
      <w:r w:rsidRPr="00E63736">
        <w:rPr>
          <w:rFonts w:cs="Times New Roman"/>
          <w:szCs w:val="28"/>
        </w:rPr>
        <w:t xml:space="preserve">2. Рациональное питание предусматривает прием пищи </w:t>
      </w:r>
      <w:r>
        <w:rPr>
          <w:rFonts w:cs="Times New Roman"/>
          <w:szCs w:val="28"/>
        </w:rPr>
        <w:t>_________ раз в день.</w:t>
      </w:r>
    </w:p>
    <w:p w14:paraId="31AAB38A" w14:textId="77777777" w:rsidR="009365EE" w:rsidRPr="001271A9" w:rsidRDefault="009365EE" w:rsidP="009365EE">
      <w:pPr>
        <w:ind w:firstLine="0"/>
        <w:rPr>
          <w:rFonts w:cs="Times New Roman"/>
          <w:szCs w:val="28"/>
        </w:rPr>
      </w:pPr>
      <w:r w:rsidRPr="00C64C11">
        <w:rPr>
          <w:rFonts w:cs="Times New Roman"/>
          <w:szCs w:val="28"/>
        </w:rPr>
        <w:t xml:space="preserve">Правильный ответ: </w:t>
      </w:r>
      <w:r w:rsidRPr="009F59F0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 / </w:t>
      </w:r>
      <w:r w:rsidRPr="009F59F0">
        <w:rPr>
          <w:rFonts w:cs="Times New Roman"/>
          <w:szCs w:val="28"/>
        </w:rPr>
        <w:t>6</w:t>
      </w:r>
    </w:p>
    <w:p w14:paraId="7CB67A23" w14:textId="77777777" w:rsidR="009365EE" w:rsidRDefault="009365EE" w:rsidP="009365EE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УК-7.2)</w:t>
      </w:r>
    </w:p>
    <w:p w14:paraId="7F789C14" w14:textId="77777777" w:rsidR="009365EE" w:rsidRPr="00C2746A" w:rsidRDefault="009365EE" w:rsidP="009365EE">
      <w:pPr>
        <w:ind w:firstLine="0"/>
        <w:rPr>
          <w:rFonts w:cs="Times New Roman"/>
          <w:szCs w:val="28"/>
        </w:rPr>
      </w:pPr>
    </w:p>
    <w:p w14:paraId="5108A5C6" w14:textId="77777777" w:rsidR="00321524" w:rsidRPr="00C2746A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E63736">
        <w:rPr>
          <w:rFonts w:cs="Times New Roman"/>
          <w:szCs w:val="28"/>
        </w:rPr>
        <w:t xml:space="preserve">. </w:t>
      </w:r>
      <w:r w:rsidR="00321524" w:rsidRPr="00C2746A">
        <w:rPr>
          <w:rFonts w:cs="Times New Roman"/>
          <w:szCs w:val="28"/>
        </w:rPr>
        <w:t>Гипокинезия</w:t>
      </w:r>
      <w:r w:rsidR="00321524">
        <w:rPr>
          <w:rFonts w:cs="Times New Roman"/>
          <w:szCs w:val="28"/>
        </w:rPr>
        <w:t xml:space="preserve"> </w:t>
      </w:r>
      <w:r w:rsidR="00321524" w:rsidRPr="00D456A0">
        <w:rPr>
          <w:rFonts w:cs="Times New Roman"/>
          <w:szCs w:val="28"/>
        </w:rPr>
        <w:t>–</w:t>
      </w:r>
      <w:r w:rsidR="00321524" w:rsidRPr="00C2746A">
        <w:rPr>
          <w:rFonts w:cs="Times New Roman"/>
          <w:szCs w:val="28"/>
        </w:rPr>
        <w:t xml:space="preserve"> это __________</w:t>
      </w:r>
      <w:r w:rsidR="00321524">
        <w:rPr>
          <w:rFonts w:cs="Times New Roman"/>
          <w:szCs w:val="28"/>
        </w:rPr>
        <w:t>.</w:t>
      </w:r>
    </w:p>
    <w:p w14:paraId="53CC762B" w14:textId="77777777"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Ответ: недостаток двигательной активности</w:t>
      </w:r>
      <w:r>
        <w:rPr>
          <w:rFonts w:cs="Times New Roman"/>
          <w:szCs w:val="28"/>
        </w:rPr>
        <w:t xml:space="preserve"> / недостаток движения</w:t>
      </w:r>
    </w:p>
    <w:p w14:paraId="65DE3645" w14:textId="77777777"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УК-7.2)</w:t>
      </w:r>
    </w:p>
    <w:p w14:paraId="18D4EF6D" w14:textId="77777777" w:rsidR="00321524" w:rsidRDefault="00321524" w:rsidP="009365EE">
      <w:pPr>
        <w:ind w:firstLine="0"/>
        <w:rPr>
          <w:rFonts w:cs="Times New Roman"/>
          <w:szCs w:val="28"/>
        </w:rPr>
      </w:pPr>
    </w:p>
    <w:p w14:paraId="3BF1F3D4" w14:textId="77777777" w:rsidR="009365EE" w:rsidRDefault="009365EE" w:rsidP="009365EE">
      <w:pPr>
        <w:rPr>
          <w:rFonts w:cs="Times New Roman"/>
          <w:b/>
          <w:bCs/>
          <w:szCs w:val="28"/>
        </w:rPr>
      </w:pPr>
      <w:r w:rsidRPr="00E61249">
        <w:rPr>
          <w:rFonts w:cs="Times New Roman"/>
          <w:b/>
          <w:bCs/>
          <w:szCs w:val="28"/>
        </w:rPr>
        <w:t>Задания открытого типа с развернутым ответо</w:t>
      </w:r>
      <w:r>
        <w:rPr>
          <w:rFonts w:cs="Times New Roman"/>
          <w:b/>
          <w:bCs/>
          <w:szCs w:val="28"/>
        </w:rPr>
        <w:t>м</w:t>
      </w:r>
    </w:p>
    <w:p w14:paraId="4C23CD94" w14:textId="77777777" w:rsidR="009365EE" w:rsidRDefault="009365EE" w:rsidP="009365EE">
      <w:pPr>
        <w:rPr>
          <w:rFonts w:ascii="Arial" w:hAnsi="Arial" w:cs="Arial"/>
          <w:color w:val="333333"/>
          <w:shd w:val="clear" w:color="auto" w:fill="FFFFFF"/>
        </w:rPr>
      </w:pPr>
    </w:p>
    <w:p w14:paraId="14927E23" w14:textId="77777777"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1</w:t>
      </w:r>
      <w:r w:rsidRPr="00C2746A">
        <w:rPr>
          <w:rFonts w:cs="Times New Roman"/>
          <w:szCs w:val="28"/>
        </w:rPr>
        <w:t xml:space="preserve">.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14:paraId="52FDB03F" w14:textId="77777777" w:rsidR="009365EE" w:rsidRPr="00C2746A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A6318D">
        <w:rPr>
          <w:rFonts w:cs="Times New Roman"/>
          <w:szCs w:val="28"/>
        </w:rPr>
        <w:t>По определению Всемирной организации здравоохранения (ВОЗ): «Здоровье является состоянием полного физического, душевного и социального благополучия, а не только отсутствием болезней и физических дефектов».</w:t>
      </w:r>
      <w:r>
        <w:rPr>
          <w:rFonts w:cs="Times New Roman"/>
          <w:szCs w:val="28"/>
        </w:rPr>
        <w:t xml:space="preserve"> </w:t>
      </w:r>
      <w:r w:rsidRPr="00CC1A53">
        <w:rPr>
          <w:rFonts w:cs="Times New Roman"/>
          <w:szCs w:val="28"/>
        </w:rPr>
        <w:t>С точки зрения ведущих российских ученых</w:t>
      </w:r>
      <w:r>
        <w:rPr>
          <w:rFonts w:cs="Times New Roman"/>
          <w:szCs w:val="28"/>
        </w:rPr>
        <w:t>:</w:t>
      </w:r>
      <w:r w:rsidRPr="00CC1A53">
        <w:rPr>
          <w:rFonts w:cs="Times New Roman"/>
          <w:szCs w:val="28"/>
        </w:rPr>
        <w:t xml:space="preserve"> «Здоровье – это целостное многомерное динамическое состояние (включая его позитивные и негативные показатели), которое развивается в процессе реализации генетического потенциала в условиях конкретной социальной и экологической среды и позволяющее человеку в различной степени осуществлять его биологические и социальные функции».</w:t>
      </w:r>
      <w:r>
        <w:rPr>
          <w:rFonts w:cs="Times New Roman"/>
          <w:szCs w:val="28"/>
        </w:rPr>
        <w:t xml:space="preserve"> </w:t>
      </w:r>
      <w:r w:rsidRPr="00CC1A53">
        <w:rPr>
          <w:rFonts w:cs="Times New Roman"/>
          <w:szCs w:val="28"/>
        </w:rPr>
        <w:t>Вместе с тем,</w:t>
      </w:r>
      <w:r>
        <w:rPr>
          <w:rFonts w:cs="Times New Roman"/>
          <w:szCs w:val="28"/>
        </w:rPr>
        <w:t xml:space="preserve"> принято условно разделять здоровье на компоненты. Перечислите компоненты здоровья человека.</w:t>
      </w:r>
    </w:p>
    <w:p w14:paraId="695F4F2E" w14:textId="77777777" w:rsidR="007224B9" w:rsidRDefault="007224B9" w:rsidP="009365EE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Время выполнения: </w:t>
      </w:r>
      <w:r>
        <w:rPr>
          <w:rFonts w:cs="Times New Roman"/>
          <w:szCs w:val="28"/>
        </w:rPr>
        <w:t xml:space="preserve">7 </w:t>
      </w:r>
      <w:r w:rsidRPr="00C2746A">
        <w:rPr>
          <w:rFonts w:cs="Times New Roman"/>
          <w:szCs w:val="28"/>
        </w:rPr>
        <w:t>мин.</w:t>
      </w:r>
    </w:p>
    <w:p w14:paraId="086D7FF1" w14:textId="77777777" w:rsidR="009365EE" w:rsidRPr="00365153" w:rsidRDefault="009365EE" w:rsidP="009365EE">
      <w:pPr>
        <w:ind w:firstLine="0"/>
        <w:rPr>
          <w:b/>
          <w:color w:val="000000"/>
          <w:szCs w:val="28"/>
        </w:rPr>
      </w:pPr>
      <w:r>
        <w:rPr>
          <w:rFonts w:cs="Times New Roman"/>
          <w:szCs w:val="28"/>
        </w:rPr>
        <w:t>Ожидаемый результат: з</w:t>
      </w:r>
      <w:r w:rsidRPr="00365153">
        <w:rPr>
          <w:rFonts w:cs="Times New Roman"/>
          <w:szCs w:val="28"/>
        </w:rPr>
        <w:t>д</w:t>
      </w:r>
      <w:r w:rsidRPr="00B82D98">
        <w:rPr>
          <w:rFonts w:cs="Times New Roman"/>
          <w:szCs w:val="28"/>
        </w:rPr>
        <w:t>оровье принято условно разделять на следующие компоненты:</w:t>
      </w:r>
    </w:p>
    <w:p w14:paraId="6BD1E710" w14:textId="77777777" w:rsidR="009365EE" w:rsidRPr="00B82D98" w:rsidRDefault="009365EE" w:rsidP="009365EE">
      <w:pPr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соматическое здоровье</w:t>
      </w:r>
    </w:p>
    <w:p w14:paraId="6E9A3896" w14:textId="77777777" w:rsidR="009365EE" w:rsidRPr="00B82D98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физическое здоровье</w:t>
      </w:r>
    </w:p>
    <w:p w14:paraId="2D79C25D" w14:textId="77777777" w:rsidR="009365EE" w:rsidRPr="00B82D98" w:rsidRDefault="009365EE" w:rsidP="009365EE">
      <w:pPr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психическое здоровье</w:t>
      </w:r>
    </w:p>
    <w:p w14:paraId="3322249B" w14:textId="77777777" w:rsidR="009365EE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нравственное здоровье</w:t>
      </w:r>
    </w:p>
    <w:p w14:paraId="3FE31857" w14:textId="77777777" w:rsidR="009365EE" w:rsidRPr="00C2746A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Критерии оценивания: </w:t>
      </w:r>
      <w:r w:rsidR="007224B9">
        <w:rPr>
          <w:rFonts w:cs="Times New Roman"/>
          <w:szCs w:val="28"/>
        </w:rPr>
        <w:t>полное содержательное соответствие ожидаемому результату</w:t>
      </w:r>
      <w:r>
        <w:rPr>
          <w:rFonts w:cs="Times New Roman"/>
          <w:szCs w:val="28"/>
        </w:rPr>
        <w:t>.</w:t>
      </w:r>
    </w:p>
    <w:p w14:paraId="062986C5" w14:textId="77777777" w:rsidR="009365EE" w:rsidRPr="00C2746A" w:rsidRDefault="009365EE" w:rsidP="009365EE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УК-7.2)</w:t>
      </w:r>
    </w:p>
    <w:p w14:paraId="0223D9C9" w14:textId="77777777" w:rsidR="009365EE" w:rsidRPr="00C2746A" w:rsidRDefault="009365EE" w:rsidP="009365EE">
      <w:pPr>
        <w:ind w:firstLine="0"/>
        <w:rPr>
          <w:rFonts w:cs="Times New Roman"/>
          <w:szCs w:val="28"/>
          <w:highlight w:val="yellow"/>
        </w:rPr>
      </w:pPr>
    </w:p>
    <w:p w14:paraId="3466998F" w14:textId="77777777"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2</w:t>
      </w:r>
      <w:r w:rsidRPr="00A77904">
        <w:rPr>
          <w:rFonts w:cs="Times New Roman"/>
          <w:szCs w:val="28"/>
        </w:rPr>
        <w:t>.</w:t>
      </w:r>
      <w:r w:rsidRPr="00F70F05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14:paraId="5F1DDCDD" w14:textId="77777777" w:rsidR="009365EE" w:rsidRDefault="009365EE" w:rsidP="009365EE">
      <w:pPr>
        <w:ind w:firstLine="0"/>
        <w:rPr>
          <w:rFonts w:cs="Times New Roman"/>
          <w:szCs w:val="28"/>
        </w:rPr>
      </w:pPr>
      <w:r w:rsidRPr="00F70F05">
        <w:rPr>
          <w:rFonts w:cs="Times New Roman"/>
          <w:szCs w:val="28"/>
        </w:rPr>
        <w:t>По определению академика К. Н. Чумакова, здоровый образ жизни (ЗОЖ) – «это типичные формы и способы повседневной жизнедеятельности организма, которые укрепляют и совершенствуют резервные возможности организма, обеспечивая тем самым успешное выполнение своих социальных и профессиональных функций.</w:t>
      </w:r>
    </w:p>
    <w:p w14:paraId="17AEF9EE" w14:textId="77777777" w:rsidR="009365EE" w:rsidRPr="00A77904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Перечислите основные компоненты</w:t>
      </w:r>
      <w:r w:rsidRPr="00A7790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здорового</w:t>
      </w:r>
      <w:r w:rsidRPr="00F70F05">
        <w:rPr>
          <w:rFonts w:cs="Times New Roman"/>
          <w:szCs w:val="28"/>
        </w:rPr>
        <w:t xml:space="preserve"> образ</w:t>
      </w:r>
      <w:r>
        <w:rPr>
          <w:rFonts w:cs="Times New Roman"/>
          <w:szCs w:val="28"/>
        </w:rPr>
        <w:t>а</w:t>
      </w:r>
      <w:r w:rsidRPr="00F70F05">
        <w:rPr>
          <w:rFonts w:cs="Times New Roman"/>
          <w:szCs w:val="28"/>
        </w:rPr>
        <w:t xml:space="preserve"> жизни </w:t>
      </w:r>
      <w:r>
        <w:rPr>
          <w:rFonts w:cs="Times New Roman"/>
          <w:szCs w:val="28"/>
        </w:rPr>
        <w:t>(</w:t>
      </w:r>
      <w:r w:rsidRPr="00A77904">
        <w:rPr>
          <w:rFonts w:cs="Times New Roman"/>
          <w:szCs w:val="28"/>
        </w:rPr>
        <w:t>ЗОЖ</w:t>
      </w:r>
      <w:r>
        <w:rPr>
          <w:rFonts w:cs="Times New Roman"/>
          <w:szCs w:val="28"/>
        </w:rPr>
        <w:t>).</w:t>
      </w:r>
    </w:p>
    <w:p w14:paraId="2EB6EBAA" w14:textId="77777777" w:rsidR="007224B9" w:rsidRPr="00A77904" w:rsidRDefault="007224B9" w:rsidP="007224B9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 xml:space="preserve">Время выполнения: </w:t>
      </w:r>
      <w:r>
        <w:rPr>
          <w:rFonts w:cs="Times New Roman"/>
          <w:szCs w:val="28"/>
        </w:rPr>
        <w:t>7</w:t>
      </w:r>
      <w:r w:rsidRPr="00A77904">
        <w:rPr>
          <w:rFonts w:cs="Times New Roman"/>
          <w:szCs w:val="28"/>
        </w:rPr>
        <w:t xml:space="preserve"> мин.</w:t>
      </w:r>
    </w:p>
    <w:p w14:paraId="3A7BA82F" w14:textId="77777777" w:rsidR="009365EE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</w:t>
      </w:r>
      <w:r w:rsidRPr="00B4331F">
        <w:rPr>
          <w:rFonts w:cs="Times New Roman"/>
          <w:szCs w:val="28"/>
        </w:rPr>
        <w:t xml:space="preserve">: </w:t>
      </w:r>
      <w:r w:rsidRPr="00A77904">
        <w:rPr>
          <w:rFonts w:cs="Times New Roman"/>
          <w:szCs w:val="28"/>
        </w:rPr>
        <w:t>рациональное питание; оптимальная двигательная активность; соответствие жизнедеятельности биоритмам; рациональное чередование труда и отдыха; соответствие физических и умственных нагрузок возрасту; культивация положительных эмоций</w:t>
      </w:r>
      <w:r>
        <w:rPr>
          <w:rFonts w:cs="Times New Roman"/>
          <w:szCs w:val="28"/>
        </w:rPr>
        <w:t>; психологический комфорт;</w:t>
      </w:r>
      <w:r w:rsidRPr="00A77904">
        <w:rPr>
          <w:rFonts w:cs="Times New Roman"/>
          <w:szCs w:val="28"/>
        </w:rPr>
        <w:t xml:space="preserve"> отказ от вредных привычек</w:t>
      </w:r>
      <w:r>
        <w:rPr>
          <w:rFonts w:cs="Times New Roman"/>
          <w:szCs w:val="28"/>
        </w:rPr>
        <w:t>; упорядоченные половые отношения (сексуальная культура); профилактика заболеваний; соблюдение личной гигиены; закаливание и др.</w:t>
      </w:r>
    </w:p>
    <w:p w14:paraId="34EFDB3B" w14:textId="77777777" w:rsidR="009365EE" w:rsidRPr="00A77904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компонентов ЗОЖ</w:t>
      </w:r>
      <w:r w:rsidRPr="00365153">
        <w:rPr>
          <w:rFonts w:cs="Times New Roman"/>
          <w:szCs w:val="28"/>
        </w:rPr>
        <w:t>.</w:t>
      </w:r>
    </w:p>
    <w:p w14:paraId="70BA3D33" w14:textId="77777777" w:rsidR="009365EE" w:rsidRPr="00A77904" w:rsidRDefault="009365EE" w:rsidP="009365EE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>Компетенции (ин</w:t>
      </w:r>
      <w:r w:rsidR="00EF613B">
        <w:rPr>
          <w:rFonts w:cs="Times New Roman"/>
          <w:szCs w:val="28"/>
        </w:rPr>
        <w:t>дикаторы): УК-7 (УК-7.1, УК-7.2</w:t>
      </w:r>
      <w:r w:rsidRPr="00A77904">
        <w:rPr>
          <w:rFonts w:cs="Times New Roman"/>
          <w:szCs w:val="28"/>
        </w:rPr>
        <w:t>)</w:t>
      </w:r>
    </w:p>
    <w:p w14:paraId="33CAB468" w14:textId="77777777" w:rsidR="009365EE" w:rsidRPr="00A77904" w:rsidRDefault="009365EE" w:rsidP="009365EE">
      <w:pPr>
        <w:ind w:firstLine="0"/>
        <w:rPr>
          <w:rFonts w:cs="Times New Roman"/>
          <w:szCs w:val="28"/>
        </w:rPr>
      </w:pPr>
    </w:p>
    <w:p w14:paraId="0277BC66" w14:textId="77777777"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3</w:t>
      </w:r>
      <w:r w:rsidRPr="00A77904">
        <w:rPr>
          <w:rFonts w:cs="Times New Roman"/>
          <w:szCs w:val="28"/>
        </w:rPr>
        <w:t>.</w:t>
      </w:r>
      <w:r w:rsidRPr="008A52B8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14:paraId="46833486" w14:textId="77777777" w:rsidR="009365EE" w:rsidRPr="008A52B8" w:rsidRDefault="009365EE" w:rsidP="009365EE">
      <w:pPr>
        <w:ind w:firstLine="0"/>
        <w:rPr>
          <w:rFonts w:cs="Times New Roman"/>
          <w:szCs w:val="28"/>
        </w:rPr>
      </w:pPr>
      <w:r w:rsidRPr="008A52B8">
        <w:rPr>
          <w:rFonts w:cs="Times New Roman"/>
          <w:szCs w:val="28"/>
        </w:rPr>
        <w:t xml:space="preserve">Питание – это процесс поступления, переваривания, всасывания и усвоения организмом пищевых веществ. </w:t>
      </w:r>
      <w:r w:rsidRPr="00F7444C">
        <w:rPr>
          <w:rFonts w:cs="Times New Roman"/>
          <w:szCs w:val="28"/>
        </w:rPr>
        <w:t>Пищевые продукты состоят из тысячи химических веществ. Для облегчения их изучения эти вещества группируют по определенным физиологичес</w:t>
      </w:r>
      <w:r>
        <w:rPr>
          <w:rFonts w:cs="Times New Roman"/>
          <w:szCs w:val="28"/>
        </w:rPr>
        <w:t>ким и биохимическим свойствам. П</w:t>
      </w:r>
      <w:r w:rsidRPr="00F7444C">
        <w:rPr>
          <w:rFonts w:cs="Times New Roman"/>
          <w:szCs w:val="28"/>
        </w:rPr>
        <w:t xml:space="preserve">ищевые вещества </w:t>
      </w:r>
      <w:r>
        <w:rPr>
          <w:rFonts w:cs="Times New Roman"/>
          <w:szCs w:val="28"/>
        </w:rPr>
        <w:t xml:space="preserve">принято разделять </w:t>
      </w:r>
      <w:r w:rsidRPr="00F7444C">
        <w:rPr>
          <w:rFonts w:cs="Times New Roman"/>
          <w:szCs w:val="28"/>
        </w:rPr>
        <w:t>на нутриенты и непищевые компоненты.</w:t>
      </w:r>
      <w:r>
        <w:rPr>
          <w:rFonts w:cs="Times New Roman"/>
          <w:szCs w:val="28"/>
        </w:rPr>
        <w:t xml:space="preserve"> Перечислите пищевые вещества, которые относятся к нутриентам.</w:t>
      </w:r>
    </w:p>
    <w:p w14:paraId="3282DD9D" w14:textId="77777777" w:rsidR="007224B9" w:rsidRPr="007224B9" w:rsidRDefault="007224B9" w:rsidP="009365EE">
      <w:pPr>
        <w:pStyle w:val="a7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7224B9">
        <w:rPr>
          <w:sz w:val="28"/>
          <w:szCs w:val="28"/>
        </w:rPr>
        <w:t>Время выполнения: 7 мин.</w:t>
      </w:r>
    </w:p>
    <w:p w14:paraId="617C8DD9" w14:textId="77777777" w:rsidR="009365EE" w:rsidRPr="002C02BC" w:rsidRDefault="009365EE" w:rsidP="009365EE">
      <w:pPr>
        <w:pStyle w:val="a7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Ожидаемый результат: к</w:t>
      </w:r>
      <w:r w:rsidRPr="002C02BC">
        <w:rPr>
          <w:rFonts w:eastAsiaTheme="minorHAnsi"/>
          <w:sz w:val="28"/>
          <w:szCs w:val="28"/>
          <w:lang w:eastAsia="en-US"/>
        </w:rPr>
        <w:t xml:space="preserve"> нутриентам относятся</w:t>
      </w:r>
      <w:r>
        <w:rPr>
          <w:rFonts w:eastAsiaTheme="minorHAnsi"/>
          <w:sz w:val="28"/>
          <w:szCs w:val="28"/>
          <w:lang w:eastAsia="en-US"/>
        </w:rPr>
        <w:t xml:space="preserve"> следующие пищевые вещества</w:t>
      </w:r>
      <w:r w:rsidRPr="002C02BC">
        <w:rPr>
          <w:rFonts w:eastAsiaTheme="minorHAnsi"/>
          <w:sz w:val="28"/>
          <w:szCs w:val="28"/>
          <w:lang w:eastAsia="en-US"/>
        </w:rPr>
        <w:t>:</w:t>
      </w:r>
    </w:p>
    <w:p w14:paraId="025AB86B" w14:textId="77777777"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белки</w:t>
      </w:r>
    </w:p>
    <w:p w14:paraId="6D619AA3" w14:textId="77777777"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углеводы</w:t>
      </w:r>
    </w:p>
    <w:p w14:paraId="54766124" w14:textId="77777777"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жиры</w:t>
      </w:r>
    </w:p>
    <w:p w14:paraId="5C7991A5" w14:textId="77777777"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витамины</w:t>
      </w:r>
    </w:p>
    <w:p w14:paraId="3ED5528A" w14:textId="77777777"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минеральные вещества</w:t>
      </w:r>
    </w:p>
    <w:p w14:paraId="18CC4BAE" w14:textId="77777777"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вода</w:t>
      </w:r>
    </w:p>
    <w:p w14:paraId="708019FD" w14:textId="77777777" w:rsidR="009365EE" w:rsidRPr="00A77904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нутриентов.</w:t>
      </w:r>
    </w:p>
    <w:p w14:paraId="7D71FF8F" w14:textId="77777777" w:rsidR="009365EE" w:rsidRPr="00A77904" w:rsidRDefault="009365EE" w:rsidP="009365EE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>Компетенции (индикаторы): УК-7 (УК-7.1, УК-7.2)</w:t>
      </w:r>
      <w:bookmarkStart w:id="3" w:name="_GoBack"/>
      <w:bookmarkEnd w:id="3"/>
    </w:p>
    <w:sectPr w:rsidR="009365EE" w:rsidRPr="00A77904" w:rsidSect="009365EE">
      <w:footerReference w:type="default" r:id="rId7"/>
      <w:footerReference w:type="first" r:id="rId8"/>
      <w:pgSz w:w="11906" w:h="16838" w:code="9"/>
      <w:pgMar w:top="1134" w:right="851" w:bottom="1134" w:left="1418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9F170" w14:textId="77777777" w:rsidR="007D1BA6" w:rsidRDefault="007D1BA6" w:rsidP="009365EE">
      <w:r>
        <w:separator/>
      </w:r>
    </w:p>
  </w:endnote>
  <w:endnote w:type="continuationSeparator" w:id="0">
    <w:p w14:paraId="09891A7D" w14:textId="77777777" w:rsidR="007D1BA6" w:rsidRDefault="007D1BA6" w:rsidP="0093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3C0FC744" w14:textId="77777777" w:rsidR="006943A0" w:rsidRPr="006943A0" w:rsidRDefault="00F02A2D">
        <w:pPr>
          <w:pStyle w:val="a4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865E28">
          <w:rPr>
            <w:noProof/>
            <w:sz w:val="24"/>
          </w:rPr>
          <w:t>9</w:t>
        </w:r>
        <w:r w:rsidRPr="006943A0">
          <w:rPr>
            <w:sz w:val="24"/>
          </w:rPr>
          <w:fldChar w:fldCharType="end"/>
        </w:r>
      </w:p>
    </w:sdtContent>
  </w:sdt>
  <w:p w14:paraId="445C479B" w14:textId="77777777" w:rsidR="006943A0" w:rsidRPr="006943A0" w:rsidRDefault="00914969">
    <w:pPr>
      <w:pStyle w:val="a4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9272066"/>
      <w:docPartObj>
        <w:docPartGallery w:val="Page Numbers (Bottom of Page)"/>
        <w:docPartUnique/>
      </w:docPartObj>
    </w:sdtPr>
    <w:sdtEndPr/>
    <w:sdtContent>
      <w:p w14:paraId="1807665A" w14:textId="77777777" w:rsidR="009365EE" w:rsidRDefault="009365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E28">
          <w:rPr>
            <w:noProof/>
          </w:rPr>
          <w:t>2</w:t>
        </w:r>
        <w:r>
          <w:fldChar w:fldCharType="end"/>
        </w:r>
      </w:p>
    </w:sdtContent>
  </w:sdt>
  <w:p w14:paraId="6EEE3999" w14:textId="77777777" w:rsidR="009365EE" w:rsidRDefault="009365E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DCEAF" w14:textId="77777777" w:rsidR="007D1BA6" w:rsidRDefault="007D1BA6" w:rsidP="009365EE">
      <w:r>
        <w:separator/>
      </w:r>
    </w:p>
  </w:footnote>
  <w:footnote w:type="continuationSeparator" w:id="0">
    <w:p w14:paraId="2A888C0C" w14:textId="77777777" w:rsidR="007D1BA6" w:rsidRDefault="007D1BA6" w:rsidP="00936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5EE"/>
    <w:rsid w:val="00161640"/>
    <w:rsid w:val="00321524"/>
    <w:rsid w:val="007224B9"/>
    <w:rsid w:val="007D1BA6"/>
    <w:rsid w:val="00865E28"/>
    <w:rsid w:val="00914969"/>
    <w:rsid w:val="009365EE"/>
    <w:rsid w:val="00996642"/>
    <w:rsid w:val="00A358E8"/>
    <w:rsid w:val="00E45BA7"/>
    <w:rsid w:val="00EF613B"/>
    <w:rsid w:val="00F0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DD00"/>
  <w15:docId w15:val="{A7BC628F-D0A5-4990-9DE0-FA807674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5EE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rsid w:val="009365EE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365EE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9365EE"/>
    <w:pPr>
      <w:spacing w:after="3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9365EE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footer"/>
    <w:basedOn w:val="a"/>
    <w:link w:val="a5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  <w:style w:type="table" w:styleId="a6">
    <w:name w:val="Table Grid"/>
    <w:basedOn w:val="a2"/>
    <w:uiPriority w:val="39"/>
    <w:rsid w:val="009365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9365E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sihdocs.ru/poznavatelenoe-razvitie-i-funkcionalenoe-sostoyanie-organizma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1134</Words>
  <Characters>6466</Characters>
  <Application>Microsoft Office Word</Application>
  <DocSecurity>0</DocSecurity>
  <Lines>53</Lines>
  <Paragraphs>15</Paragraphs>
  <ScaleCrop>false</ScaleCrop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2025-02-25T11:50:00Z</dcterms:created>
  <dcterms:modified xsi:type="dcterms:W3CDTF">2025-03-22T06:47:00Z</dcterms:modified>
</cp:coreProperties>
</file>