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D74524" w:rsidRPr="00D74524">
        <w:t>Технология конструкционных материалов</w:t>
      </w:r>
      <w:r w:rsidRPr="00BB4E23">
        <w:t>»</w:t>
      </w:r>
    </w:p>
    <w:p w:rsidR="006943A0" w:rsidRDefault="006943A0" w:rsidP="006943A0">
      <w:pPr>
        <w:pStyle w:val="a0"/>
      </w:pPr>
    </w:p>
    <w:p w:rsidR="00874B3E" w:rsidRPr="00840510" w:rsidRDefault="00874B3E" w:rsidP="00067320">
      <w:pPr>
        <w:pStyle w:val="3"/>
        <w:ind w:left="709"/>
      </w:pPr>
      <w:r w:rsidRPr="00840510">
        <w:t>Задания закрытого типа</w:t>
      </w:r>
    </w:p>
    <w:p w:rsidR="00874B3E" w:rsidRDefault="00874B3E" w:rsidP="00067320">
      <w:pPr>
        <w:pStyle w:val="4"/>
        <w:spacing w:after="0"/>
        <w:ind w:left="709" w:firstLine="0"/>
      </w:pPr>
      <w:r w:rsidRPr="00840510">
        <w:t>Задания закрытого типа на выбор правильного ответа</w:t>
      </w:r>
    </w:p>
    <w:p w:rsidR="00B62991" w:rsidRPr="00B62991" w:rsidRDefault="00B62991" w:rsidP="00067320">
      <w:pPr>
        <w:ind w:left="709" w:firstLine="0"/>
        <w:rPr>
          <w:bCs/>
          <w:i/>
          <w:iCs/>
          <w:lang w:bidi="ru-RU"/>
        </w:rPr>
      </w:pPr>
      <w:r w:rsidRPr="00B62991">
        <w:rPr>
          <w:bCs/>
          <w:i/>
          <w:iCs/>
          <w:lang w:bidi="ru-RU"/>
        </w:rPr>
        <w:t>Выберите один правильный вариант ответа</w:t>
      </w:r>
    </w:p>
    <w:p w:rsidR="00B62991" w:rsidRPr="00B62991" w:rsidRDefault="00B62991" w:rsidP="00067320">
      <w:pPr>
        <w:ind w:left="709" w:firstLine="0"/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 xml:space="preserve">1. </w:t>
      </w:r>
      <w:r w:rsidRPr="00B62991">
        <w:rPr>
          <w:bCs/>
          <w:lang w:bidi="ru-RU"/>
        </w:rPr>
        <w:t>Основным компонентом формовочных смесей является…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А) связующий компонент;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Б) древесные опилки;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В) специальные добавки;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Г) огнеупорная основа.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:rsidR="00B62991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 xml:space="preserve">2. </w:t>
      </w:r>
      <w:r w:rsidRPr="00B62991">
        <w:rPr>
          <w:bCs/>
          <w:lang w:bidi="ru-RU"/>
        </w:rPr>
        <w:t xml:space="preserve">Технологические процессы изменения формы и размеров заготовок под действием внешних сил, вызывающих пластическую деформацию, называются…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А) термической обработкой;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Б) литьем;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В) сваркой;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Г) обработкой металлов давлением.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:rsidR="00B62991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B62991" w:rsidRDefault="00B62991" w:rsidP="00067320">
      <w:pPr>
        <w:ind w:left="709" w:firstLine="0"/>
        <w:rPr>
          <w:bCs/>
          <w:lang w:bidi="ru-RU"/>
        </w:rPr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 xml:space="preserve">3. </w:t>
      </w:r>
      <w:r w:rsidRPr="00B62991">
        <w:rPr>
          <w:bCs/>
          <w:lang w:bidi="ru-RU"/>
        </w:rPr>
        <w:t xml:space="preserve">Способом обработки металла для изготовления стальной проволоки является ...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А) ковка;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Б) волочение;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В) прокатка;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Г) штамповка.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Б.</w:t>
      </w:r>
    </w:p>
    <w:p w:rsidR="00B62991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D05BBC" w:rsidRPr="0092015D" w:rsidRDefault="00D05BBC" w:rsidP="0092015D"/>
    <w:p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:rsidR="00B62991" w:rsidRPr="000A2456" w:rsidRDefault="00B62991" w:rsidP="000A2456">
      <w:pPr>
        <w:pStyle w:val="a8"/>
        <w:numPr>
          <w:ilvl w:val="0"/>
          <w:numId w:val="5"/>
        </w:numPr>
        <w:rPr>
          <w:b/>
          <w:bCs/>
          <w:iCs/>
        </w:rPr>
      </w:pPr>
      <w:r w:rsidRPr="000A2456">
        <w:rPr>
          <w:bCs/>
          <w:lang w:bidi="ru-RU"/>
        </w:rPr>
        <w:t>Найти соответствие между понятием и определением.</w:t>
      </w:r>
    </w:p>
    <w:tbl>
      <w:tblPr>
        <w:tblStyle w:val="af2"/>
        <w:tblW w:w="8802" w:type="dxa"/>
        <w:tblInd w:w="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496"/>
        <w:gridCol w:w="590"/>
        <w:gridCol w:w="3942"/>
      </w:tblGrid>
      <w:tr w:rsidR="00B62991" w:rsidRPr="00B62991" w:rsidTr="00067320">
        <w:tc>
          <w:tcPr>
            <w:tcW w:w="774" w:type="dxa"/>
          </w:tcPr>
          <w:p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3496" w:type="dxa"/>
          </w:tcPr>
          <w:p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Понятие</w:t>
            </w:r>
          </w:p>
        </w:tc>
        <w:tc>
          <w:tcPr>
            <w:tcW w:w="590" w:type="dxa"/>
          </w:tcPr>
          <w:p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3942" w:type="dxa"/>
          </w:tcPr>
          <w:p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Определение</w:t>
            </w:r>
          </w:p>
        </w:tc>
      </w:tr>
      <w:tr w:rsidR="00B62991" w:rsidRPr="00B62991" w:rsidTr="00067320">
        <w:tc>
          <w:tcPr>
            <w:tcW w:w="774" w:type="dxa"/>
          </w:tcPr>
          <w:p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1</w:t>
            </w:r>
            <w:r w:rsidR="00D74524">
              <w:rPr>
                <w:iCs/>
              </w:rPr>
              <w:t>)</w:t>
            </w:r>
          </w:p>
        </w:tc>
        <w:tc>
          <w:tcPr>
            <w:tcW w:w="3496" w:type="dxa"/>
          </w:tcPr>
          <w:p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0" w:type="dxa"/>
          </w:tcPr>
          <w:p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А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3942" w:type="dxa"/>
          </w:tcPr>
          <w:p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:rsidR="00B62991" w:rsidRPr="00B62991" w:rsidTr="00067320">
        <w:tc>
          <w:tcPr>
            <w:tcW w:w="774" w:type="dxa"/>
          </w:tcPr>
          <w:p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lastRenderedPageBreak/>
              <w:t>2</w:t>
            </w:r>
            <w:r w:rsidR="00D74524">
              <w:rPr>
                <w:iCs/>
              </w:rPr>
              <w:t>)</w:t>
            </w:r>
          </w:p>
        </w:tc>
        <w:tc>
          <w:tcPr>
            <w:tcW w:w="3496" w:type="dxa"/>
          </w:tcPr>
          <w:p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Химические свойства материала</w:t>
            </w:r>
          </w:p>
        </w:tc>
        <w:tc>
          <w:tcPr>
            <w:tcW w:w="590" w:type="dxa"/>
          </w:tcPr>
          <w:p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Б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3942" w:type="dxa"/>
          </w:tcPr>
          <w:p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Особенности, обуславливающие различия и общность материала с другими материалами</w:t>
            </w:r>
          </w:p>
        </w:tc>
      </w:tr>
      <w:tr w:rsidR="00B62991" w:rsidRPr="00B62991" w:rsidTr="00067320">
        <w:tc>
          <w:tcPr>
            <w:tcW w:w="774" w:type="dxa"/>
          </w:tcPr>
          <w:p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3</w:t>
            </w:r>
            <w:r w:rsidR="00D74524">
              <w:rPr>
                <w:iCs/>
              </w:rPr>
              <w:t>)</w:t>
            </w:r>
          </w:p>
        </w:tc>
        <w:tc>
          <w:tcPr>
            <w:tcW w:w="3496" w:type="dxa"/>
          </w:tcPr>
          <w:p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0" w:type="dxa"/>
          </w:tcPr>
          <w:p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В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3942" w:type="dxa"/>
          </w:tcPr>
          <w:p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:rsidR="00B62991" w:rsidRPr="00B62991" w:rsidTr="00067320">
        <w:tc>
          <w:tcPr>
            <w:tcW w:w="774" w:type="dxa"/>
          </w:tcPr>
          <w:p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4</w:t>
            </w:r>
            <w:r w:rsidR="00D74524">
              <w:rPr>
                <w:iCs/>
              </w:rPr>
              <w:t>)</w:t>
            </w:r>
          </w:p>
        </w:tc>
        <w:tc>
          <w:tcPr>
            <w:tcW w:w="3496" w:type="dxa"/>
          </w:tcPr>
          <w:p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0" w:type="dxa"/>
          </w:tcPr>
          <w:p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</w:rPr>
              <w:t>Г</w:t>
            </w:r>
            <w:r>
              <w:rPr>
                <w:iCs/>
              </w:rPr>
              <w:t>)</w:t>
            </w:r>
          </w:p>
        </w:tc>
        <w:tc>
          <w:tcPr>
            <w:tcW w:w="3942" w:type="dxa"/>
          </w:tcPr>
          <w:p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:rsidR="00B62991" w:rsidRDefault="00B62991" w:rsidP="00B62991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1589"/>
        <w:gridCol w:w="2407"/>
        <w:gridCol w:w="2407"/>
        <w:gridCol w:w="2407"/>
      </w:tblGrid>
      <w:tr w:rsidR="00B62991" w:rsidTr="00067320">
        <w:tc>
          <w:tcPr>
            <w:tcW w:w="1589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:rsidR="00B62991" w:rsidTr="00067320">
        <w:tc>
          <w:tcPr>
            <w:tcW w:w="1589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</w:tcPr>
          <w:p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:rsidR="00B62991" w:rsidRPr="00B62991" w:rsidRDefault="00067320" w:rsidP="00067320">
      <w:pPr>
        <w:ind w:left="709" w:firstLine="0"/>
        <w:rPr>
          <w:iCs/>
        </w:rPr>
      </w:pPr>
      <w:r>
        <w:rPr>
          <w:iCs/>
          <w:lang w:bidi="ru-RU"/>
        </w:rPr>
        <w:t>Компетенции (индикаторы): ОПК-7 (ОПК-7.1, ОПК-7.2), ОПК-12 (ОПК-12.1, ОПК-12.2)</w:t>
      </w:r>
      <w:r w:rsidR="00B62991" w:rsidRPr="00B62991">
        <w:rPr>
          <w:iCs/>
        </w:rPr>
        <w:t xml:space="preserve"> </w:t>
      </w:r>
    </w:p>
    <w:p w:rsidR="00B62991" w:rsidRDefault="00B62991" w:rsidP="00067320">
      <w:pPr>
        <w:ind w:left="709" w:firstLine="0"/>
      </w:pPr>
    </w:p>
    <w:p w:rsidR="00B62991" w:rsidRPr="00B62991" w:rsidRDefault="00B62991" w:rsidP="00B62991">
      <w:pPr>
        <w:rPr>
          <w:bCs/>
          <w:lang w:bidi="ru-RU"/>
        </w:rPr>
      </w:pPr>
      <w:r>
        <w:t xml:space="preserve">2. </w:t>
      </w:r>
      <w:r w:rsidRPr="00B62991">
        <w:rPr>
          <w:bCs/>
          <w:lang w:bidi="ru-RU"/>
        </w:rPr>
        <w:t xml:space="preserve">Установите соотношение между видом печи и её назначением. </w:t>
      </w:r>
    </w:p>
    <w:tbl>
      <w:tblPr>
        <w:tblStyle w:val="af2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249"/>
      </w:tblGrid>
      <w:tr w:rsidR="00B62991" w:rsidRPr="00B62991" w:rsidTr="00067320">
        <w:tc>
          <w:tcPr>
            <w:tcW w:w="3681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Электродуговая печь</w:t>
            </w:r>
          </w:p>
        </w:tc>
        <w:tc>
          <w:tcPr>
            <w:tcW w:w="5249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 для выплавки чугуна из железной руды</w:t>
            </w:r>
          </w:p>
        </w:tc>
      </w:tr>
      <w:tr w:rsidR="00B62991" w:rsidRPr="00B62991" w:rsidTr="00067320">
        <w:tc>
          <w:tcPr>
            <w:tcW w:w="3681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Доменная печь</w:t>
            </w:r>
          </w:p>
        </w:tc>
        <w:tc>
          <w:tcPr>
            <w:tcW w:w="5249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- печь, в которой металл находится в переменном электромагнитном поле, в результате чего в металле индуцируется нагревающий его электрический ток</w:t>
            </w:r>
          </w:p>
        </w:tc>
      </w:tr>
      <w:tr w:rsidR="00B62991" w:rsidRPr="00B62991" w:rsidTr="00067320">
        <w:tc>
          <w:tcPr>
            <w:tcW w:w="3681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Индукционная плавильная печь</w:t>
            </w:r>
          </w:p>
        </w:tc>
        <w:tc>
          <w:tcPr>
            <w:tcW w:w="5249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В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печь, в которой теплота электрической дуги используется для плавки металла</w:t>
            </w:r>
          </w:p>
        </w:tc>
      </w:tr>
      <w:tr w:rsidR="00B62991" w:rsidRPr="00B62991" w:rsidTr="00067320">
        <w:tc>
          <w:tcPr>
            <w:tcW w:w="3681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Мартеновская печь</w:t>
            </w:r>
          </w:p>
        </w:tc>
        <w:tc>
          <w:tcPr>
            <w:tcW w:w="5249" w:type="dxa"/>
          </w:tcPr>
          <w:p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пламенная регенеративная печь для производства стали из чугуна и стального лом</w:t>
            </w:r>
          </w:p>
        </w:tc>
      </w:tr>
    </w:tbl>
    <w:p w:rsidR="00D74524" w:rsidRDefault="00D74524" w:rsidP="00D74524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1645"/>
        <w:gridCol w:w="2463"/>
        <w:gridCol w:w="2464"/>
        <w:gridCol w:w="2358"/>
      </w:tblGrid>
      <w:tr w:rsidR="00B62991" w:rsidRPr="00B62991" w:rsidTr="00067320">
        <w:tc>
          <w:tcPr>
            <w:tcW w:w="1645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</w:p>
        </w:tc>
        <w:tc>
          <w:tcPr>
            <w:tcW w:w="2463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</w:p>
        </w:tc>
        <w:tc>
          <w:tcPr>
            <w:tcW w:w="2464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</w:p>
        </w:tc>
        <w:tc>
          <w:tcPr>
            <w:tcW w:w="2358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</w:p>
        </w:tc>
      </w:tr>
      <w:tr w:rsidR="00B62991" w:rsidRPr="00B62991" w:rsidTr="00067320">
        <w:trPr>
          <w:trHeight w:val="261"/>
        </w:trPr>
        <w:tc>
          <w:tcPr>
            <w:tcW w:w="1645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463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</w:p>
        </w:tc>
        <w:tc>
          <w:tcPr>
            <w:tcW w:w="2464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358" w:type="dxa"/>
          </w:tcPr>
          <w:p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</w:p>
        </w:tc>
      </w:tr>
    </w:tbl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067320" w:rsidRDefault="00067320" w:rsidP="00067320">
      <w:pPr>
        <w:pStyle w:val="4"/>
        <w:ind w:left="709" w:firstLine="0"/>
      </w:pPr>
    </w:p>
    <w:p w:rsidR="00874B3E" w:rsidRDefault="00874B3E" w:rsidP="00067320">
      <w:pPr>
        <w:pStyle w:val="4"/>
        <w:ind w:left="709" w:firstLine="0"/>
      </w:pPr>
      <w:r>
        <w:t>Задания закрытого типа на установление правильной последовательности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t xml:space="preserve">1. </w:t>
      </w:r>
      <w:r w:rsidRPr="00B62991">
        <w:rPr>
          <w:bCs/>
          <w:lang w:bidi="ru-RU"/>
        </w:rPr>
        <w:t xml:space="preserve">Установить соответствие последовательности выполнения операций при сварке ручной дуговой сварки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А)</w:t>
      </w:r>
      <w:r w:rsidRPr="00B62991">
        <w:rPr>
          <w:bCs/>
          <w:lang w:bidi="ru-RU"/>
        </w:rPr>
        <w:t xml:space="preserve"> Установка прихваток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Б)</w:t>
      </w:r>
      <w:r w:rsidRPr="00B62991">
        <w:rPr>
          <w:bCs/>
          <w:lang w:bidi="ru-RU"/>
        </w:rPr>
        <w:t xml:space="preserve"> Подготовка кромок под сварку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В)</w:t>
      </w:r>
      <w:r w:rsidRPr="00B62991">
        <w:rPr>
          <w:bCs/>
          <w:lang w:bidi="ru-RU"/>
        </w:rPr>
        <w:t xml:space="preserve"> Выбор режимов сварки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lastRenderedPageBreak/>
        <w:t>Г)</w:t>
      </w:r>
      <w:r w:rsidRPr="00B62991">
        <w:rPr>
          <w:bCs/>
          <w:lang w:bidi="ru-RU"/>
        </w:rPr>
        <w:t xml:space="preserve"> Предъявить подготовку кромок под сварку мастеру ОТК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Д)</w:t>
      </w:r>
      <w:r w:rsidRPr="00B62991">
        <w:rPr>
          <w:bCs/>
          <w:lang w:bidi="ru-RU"/>
        </w:rPr>
        <w:t xml:space="preserve"> Сварка тавровых и угловых швов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Е)</w:t>
      </w:r>
      <w:r w:rsidRPr="00B62991">
        <w:rPr>
          <w:bCs/>
          <w:lang w:bidi="ru-RU"/>
        </w:rPr>
        <w:t xml:space="preserve"> Сварка стыковых швов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Ж)</w:t>
      </w:r>
      <w:r w:rsidRPr="00B62991">
        <w:rPr>
          <w:bCs/>
          <w:lang w:bidi="ru-RU"/>
        </w:rPr>
        <w:t xml:space="preserve"> Сварку предъявить мастеру ОТК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З)</w:t>
      </w:r>
      <w:r w:rsidRPr="00B62991">
        <w:rPr>
          <w:bCs/>
          <w:lang w:bidi="ru-RU"/>
        </w:rPr>
        <w:t xml:space="preserve"> Внешний осмотр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Б, Г, В,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Е, Д, З, Ж</w:t>
      </w:r>
    </w:p>
    <w:p w:rsidR="00B62991" w:rsidRPr="00B62991" w:rsidRDefault="00067320" w:rsidP="00067320">
      <w:pPr>
        <w:ind w:left="709" w:firstLine="0"/>
        <w:rPr>
          <w:bCs/>
          <w:iCs/>
          <w:lang w:bidi="ru-RU"/>
        </w:rPr>
      </w:pPr>
      <w:r>
        <w:rPr>
          <w:bCs/>
          <w:lang w:bidi="ru-RU"/>
        </w:rPr>
        <w:t>Компетенции (индикаторы): ОПК-7 (ОПК-7.1, ОПК-7.2), ОПК-12 (ОПК-12.1, ОПК-12.2)</w:t>
      </w:r>
    </w:p>
    <w:p w:rsidR="00BB2661" w:rsidRPr="00BB2661" w:rsidRDefault="00BB2661" w:rsidP="00067320">
      <w:pPr>
        <w:ind w:left="709" w:firstLine="0"/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2</w:t>
      </w:r>
      <w:r w:rsidRPr="00B62991">
        <w:rPr>
          <w:bCs/>
          <w:lang w:bidi="ru-RU"/>
        </w:rPr>
        <w:t>. Установите правильную последовательность механических свойств материала при оценке его качества: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А) предел прочности;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Б) относительное сужение;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В) прочность при усталости;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Г) твердость.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Г,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В, Б.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</w:p>
    <w:p w:rsidR="00B62991" w:rsidRPr="00B62991" w:rsidRDefault="00B62991" w:rsidP="00067320">
      <w:pPr>
        <w:ind w:left="709" w:firstLine="0"/>
      </w:pPr>
      <w:r>
        <w:rPr>
          <w:lang w:bidi="ru-RU"/>
        </w:rPr>
        <w:t>3</w:t>
      </w:r>
      <w:r w:rsidRPr="00B62991">
        <w:rPr>
          <w:lang w:bidi="ru-RU"/>
        </w:rPr>
        <w:t>.</w:t>
      </w:r>
      <w:r w:rsidRPr="00B62991">
        <w:t xml:space="preserve"> Расположите проводниковые материалы по увеличению их удельной проводимости:</w:t>
      </w:r>
    </w:p>
    <w:p w:rsidR="00B62991" w:rsidRPr="00B62991" w:rsidRDefault="00B62991" w:rsidP="00067320">
      <w:pPr>
        <w:ind w:left="709" w:firstLine="0"/>
      </w:pPr>
      <w:r w:rsidRPr="00B62991">
        <w:t>А) Золото;</w:t>
      </w:r>
    </w:p>
    <w:p w:rsidR="00B62991" w:rsidRPr="00B62991" w:rsidRDefault="00B62991" w:rsidP="00067320">
      <w:pPr>
        <w:ind w:left="709" w:firstLine="0"/>
      </w:pPr>
      <w:r w:rsidRPr="00B62991">
        <w:t>Б) Серебро;</w:t>
      </w:r>
    </w:p>
    <w:p w:rsidR="00B62991" w:rsidRPr="00B62991" w:rsidRDefault="00B62991" w:rsidP="00067320">
      <w:pPr>
        <w:ind w:left="709" w:firstLine="0"/>
      </w:pPr>
      <w:r w:rsidRPr="00B62991">
        <w:t>В) Алюминий;</w:t>
      </w:r>
    </w:p>
    <w:p w:rsidR="00B62991" w:rsidRPr="00B62991" w:rsidRDefault="00B62991" w:rsidP="00067320">
      <w:pPr>
        <w:ind w:left="709" w:firstLine="0"/>
      </w:pPr>
      <w:r w:rsidRPr="00B62991">
        <w:t>Г) Медь.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В, </w:t>
      </w:r>
      <w:proofErr w:type="gramStart"/>
      <w:r w:rsidRPr="00B62991">
        <w:rPr>
          <w:bCs/>
          <w:lang w:bidi="ru-RU"/>
        </w:rPr>
        <w:t>Г,А</w:t>
      </w:r>
      <w:proofErr w:type="gramEnd"/>
      <w:r w:rsidRPr="00B62991">
        <w:rPr>
          <w:bCs/>
          <w:lang w:bidi="ru-RU"/>
        </w:rPr>
        <w:t>, Б.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4</w:t>
      </w:r>
      <w:r w:rsidRPr="00B62991">
        <w:rPr>
          <w:bCs/>
          <w:lang w:bidi="ru-RU"/>
        </w:rPr>
        <w:t>. Установите последовательность основных стадий металлургического передела стали: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А) Выплавка стали;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Б) Производство готового проката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В) Получение слитков (заготовок);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А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</w:t>
      </w:r>
      <w:proofErr w:type="gramStart"/>
      <w:r w:rsidRPr="00B62991">
        <w:rPr>
          <w:bCs/>
          <w:lang w:bidi="ru-RU"/>
        </w:rPr>
        <w:t>В</w:t>
      </w:r>
      <w:r>
        <w:rPr>
          <w:bCs/>
          <w:lang w:bidi="ru-RU"/>
        </w:rPr>
        <w:t>,Б</w:t>
      </w:r>
      <w:proofErr w:type="gramEnd"/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640F75" w:rsidRPr="00AD7916" w:rsidRDefault="00640F75" w:rsidP="00067320">
      <w:pPr>
        <w:ind w:left="709" w:firstLine="0"/>
      </w:pPr>
    </w:p>
    <w:p w:rsidR="00874B3E" w:rsidRDefault="00874B3E" w:rsidP="00067320">
      <w:pPr>
        <w:pStyle w:val="3"/>
        <w:ind w:left="709"/>
      </w:pPr>
      <w:r>
        <w:t>Задания открытого типа</w:t>
      </w:r>
    </w:p>
    <w:p w:rsidR="00874B3E" w:rsidRDefault="00874B3E" w:rsidP="00067320">
      <w:pPr>
        <w:pStyle w:val="4"/>
        <w:ind w:left="709" w:firstLine="0"/>
      </w:pPr>
      <w:r w:rsidRPr="00433296">
        <w:t>Задания открытого типа на дополнение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1. Если свойства материала в разных направлениях испытания разные, то такой материал называется _________________</w:t>
      </w:r>
      <w:r>
        <w:rPr>
          <w:bCs/>
          <w:lang w:bidi="ru-RU"/>
        </w:rPr>
        <w:t>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lastRenderedPageBreak/>
        <w:t xml:space="preserve">Правильный ответ: </w:t>
      </w:r>
      <w:proofErr w:type="spellStart"/>
      <w:r w:rsidRPr="00B62991">
        <w:rPr>
          <w:bCs/>
          <w:lang w:bidi="ru-RU"/>
        </w:rPr>
        <w:t>анизатропным</w:t>
      </w:r>
      <w:proofErr w:type="spellEnd"/>
      <w:r w:rsidRPr="00B62991">
        <w:rPr>
          <w:bCs/>
          <w:lang w:bidi="ru-RU"/>
        </w:rPr>
        <w:t>.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B62991" w:rsidRDefault="00B62991" w:rsidP="00067320">
      <w:pPr>
        <w:ind w:left="709" w:firstLine="0"/>
        <w:rPr>
          <w:bCs/>
          <w:lang w:bidi="ru-RU"/>
        </w:rPr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2. Способность стали сопротивляться окисление при высокой температуре называется _________________________</w:t>
      </w:r>
      <w:r>
        <w:rPr>
          <w:bCs/>
          <w:lang w:bidi="ru-RU"/>
        </w:rPr>
        <w:t>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жаростойкость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B62991" w:rsidRDefault="00B62991" w:rsidP="00067320">
      <w:pPr>
        <w:ind w:left="709" w:firstLine="0"/>
        <w:rPr>
          <w:bCs/>
          <w:lang w:bidi="ru-RU"/>
        </w:rPr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3. Сталь марки Р6М5 предназначена для изготовления ___________________ инструмента 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режущего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D169A3" w:rsidRDefault="00D169A3" w:rsidP="00067320">
      <w:pPr>
        <w:ind w:left="709" w:firstLine="0"/>
      </w:pPr>
    </w:p>
    <w:p w:rsidR="00874B3E" w:rsidRDefault="00874B3E" w:rsidP="00067320">
      <w:pPr>
        <w:pStyle w:val="4"/>
        <w:ind w:left="709" w:firstLine="0"/>
      </w:pPr>
      <w:r>
        <w:t>Задания открытого типа с кратким свободным ответом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1. </w:t>
      </w:r>
      <w:r>
        <w:rPr>
          <w:bCs/>
          <w:lang w:bidi="ru-RU"/>
        </w:rPr>
        <w:t>Назовите минимум три материала, которые относятся к</w:t>
      </w:r>
      <w:r w:rsidRPr="00B62991">
        <w:rPr>
          <w:bCs/>
          <w:lang w:bidi="ru-RU"/>
        </w:rPr>
        <w:t xml:space="preserve"> конструкционным</w:t>
      </w:r>
      <w:r>
        <w:rPr>
          <w:bCs/>
          <w:lang w:bidi="ru-RU"/>
        </w:rPr>
        <w:t>.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чугун, бронза, нержавеющая сталь, пластмасса</w:t>
      </w:r>
      <w:r w:rsidR="00D6097B">
        <w:rPr>
          <w:bCs/>
          <w:lang w:bidi="ru-RU"/>
        </w:rPr>
        <w:t>, резина, керамика</w:t>
      </w:r>
      <w:r w:rsidRPr="00B62991">
        <w:rPr>
          <w:bCs/>
          <w:lang w:bidi="ru-RU"/>
        </w:rPr>
        <w:t>.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B62991" w:rsidRPr="00B62991" w:rsidRDefault="00B62991" w:rsidP="00067320">
      <w:pPr>
        <w:ind w:left="709" w:firstLine="0"/>
        <w:rPr>
          <w:b/>
          <w:bCs/>
          <w:lang w:bidi="ru-RU"/>
        </w:rPr>
      </w:pP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2. Наклеп – это ______________________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>Правильный ответ: упрочнение металла в ходе пластической деформации</w:t>
      </w:r>
      <w:r w:rsidR="00D6097B">
        <w:rPr>
          <w:bCs/>
          <w:lang w:bidi="ru-RU"/>
        </w:rPr>
        <w:t>.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D6097B" w:rsidRDefault="00D6097B" w:rsidP="00067320">
      <w:pPr>
        <w:ind w:left="709" w:firstLine="0"/>
        <w:rPr>
          <w:lang w:bidi="ru-RU"/>
        </w:rPr>
      </w:pPr>
    </w:p>
    <w:p w:rsidR="00B62991" w:rsidRPr="00B62991" w:rsidRDefault="00B62991" w:rsidP="00067320">
      <w:pPr>
        <w:ind w:left="709" w:firstLine="0"/>
      </w:pPr>
      <w:r w:rsidRPr="00B62991">
        <w:rPr>
          <w:lang w:bidi="ru-RU"/>
        </w:rPr>
        <w:t>3.</w:t>
      </w:r>
      <w:r w:rsidR="00D6097B" w:rsidRPr="00D6097B">
        <w:t>Поверхностью резания</w:t>
      </w:r>
      <w:r w:rsidR="00CC49E1">
        <w:t xml:space="preserve"> </w:t>
      </w:r>
      <w:r w:rsidR="00D6097B" w:rsidRPr="00D6097B">
        <w:t xml:space="preserve">называется </w:t>
      </w:r>
      <w:r w:rsidR="00D6097B">
        <w:t>_____________________________</w:t>
      </w:r>
      <w:r w:rsidR="00D6097B" w:rsidRPr="00D6097B">
        <w:t>. </w:t>
      </w:r>
    </w:p>
    <w:p w:rsidR="00B62991" w:rsidRPr="00B62991" w:rsidRDefault="00B62991" w:rsidP="00067320">
      <w:pPr>
        <w:ind w:left="709" w:firstLine="0"/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r w:rsidR="00D6097B" w:rsidRPr="00D6097B">
        <w:t>поверхность заготовки, образуемая главной режущей кромкой резца в процессе резания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50337A" w:rsidRPr="0050337A" w:rsidRDefault="0050337A" w:rsidP="00067320">
      <w:pPr>
        <w:ind w:left="709" w:firstLine="0"/>
      </w:pPr>
    </w:p>
    <w:p w:rsidR="00A62DE5" w:rsidRDefault="00874B3E" w:rsidP="00067320">
      <w:pPr>
        <w:pStyle w:val="4"/>
        <w:ind w:left="709" w:firstLine="0"/>
      </w:pPr>
      <w:r>
        <w:t>Задания открытого типа с развернутым ответом</w:t>
      </w:r>
    </w:p>
    <w:p w:rsidR="00D6097B" w:rsidRPr="00D6097B" w:rsidRDefault="00D6097B" w:rsidP="00067320">
      <w:pPr>
        <w:ind w:left="709" w:firstLine="0"/>
        <w:rPr>
          <w:b/>
          <w:lang w:bidi="ru-RU"/>
        </w:rPr>
      </w:pPr>
      <w:r w:rsidRPr="00D6097B">
        <w:t>1. Решить задачу. При обработке стального прутка наружный диаметр изделия до и после волочения равен D</w:t>
      </w:r>
      <w:r w:rsidRPr="00D6097B">
        <w:rPr>
          <w:vertAlign w:val="subscript"/>
        </w:rPr>
        <w:t>1</w:t>
      </w:r>
      <w:r w:rsidRPr="00D6097B">
        <w:t>=40 мм, D</w:t>
      </w:r>
      <w:r w:rsidRPr="00D6097B">
        <w:rPr>
          <w:vertAlign w:val="subscript"/>
        </w:rPr>
        <w:t>2</w:t>
      </w:r>
      <w:r w:rsidRPr="00D6097B">
        <w:t xml:space="preserve">=36 мм. Подсчитайте </w:t>
      </w:r>
      <w:r w:rsidR="00173318">
        <w:t>с</w:t>
      </w:r>
      <w:r w:rsidRPr="00D6097B">
        <w:t>тепень деформации ε при волочении</w:t>
      </w:r>
      <w:r w:rsidR="00173318">
        <w:t>.</w:t>
      </w:r>
    </w:p>
    <w:p w:rsidR="00D6097B" w:rsidRDefault="00D6097B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>Время выполнения -</w:t>
      </w:r>
      <w:r w:rsidR="00173318">
        <w:rPr>
          <w:bCs/>
          <w:lang w:bidi="ru-RU"/>
        </w:rPr>
        <w:t>15</w:t>
      </w:r>
      <w:r w:rsidRPr="00D6097B">
        <w:rPr>
          <w:bCs/>
          <w:lang w:bidi="ru-RU"/>
        </w:rPr>
        <w:t xml:space="preserve"> мин.</w:t>
      </w:r>
    </w:p>
    <w:p w:rsidR="00D6097B" w:rsidRPr="00D6097B" w:rsidRDefault="00D6097B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:rsidR="00D6097B" w:rsidRPr="00D6097B" w:rsidRDefault="00D6097B" w:rsidP="00067320">
      <w:pPr>
        <w:ind w:left="709" w:firstLine="0"/>
        <w:rPr>
          <w:lang w:bidi="ru-RU"/>
        </w:rPr>
      </w:pPr>
      <w:r w:rsidRPr="00D6097B">
        <w:rPr>
          <w:lang w:bidi="ru-RU"/>
        </w:rPr>
        <w:lastRenderedPageBreak/>
        <w:t>Степень деформации ε при волочении не превышает обычно 30</w:t>
      </w:r>
      <w:r w:rsidR="00173318">
        <w:rPr>
          <w:lang w:bidi="ru-RU"/>
        </w:rPr>
        <w:t xml:space="preserve"> – </w:t>
      </w:r>
      <w:r w:rsidRPr="00D6097B">
        <w:rPr>
          <w:lang w:bidi="ru-RU"/>
        </w:rPr>
        <w:t>35 % и определяется по формуле:</w:t>
      </w:r>
    </w:p>
    <w:p w:rsidR="00D6097B" w:rsidRPr="00D6097B" w:rsidRDefault="00D6097B" w:rsidP="00067320">
      <w:pPr>
        <w:ind w:left="709" w:firstLine="0"/>
        <w:jc w:val="center"/>
        <w:rPr>
          <w:lang w:bidi="ru-RU"/>
        </w:rPr>
      </w:pPr>
      <w:r w:rsidRPr="00D6097B">
        <w:rPr>
          <w:lang w:bidi="ru-RU"/>
        </w:rPr>
        <w:t xml:space="preserve">ε = </w:t>
      </w:r>
      <w:r w:rsidRPr="00D6097B">
        <w:rPr>
          <w:i/>
          <w:iCs/>
          <w:lang w:bidi="ru-RU"/>
        </w:rPr>
        <w:t>(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="00173318">
        <w:rPr>
          <w:lang w:bidi="ru-RU"/>
        </w:rPr>
        <w:t xml:space="preserve">–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>) 100/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i/>
          <w:iCs/>
          <w:lang w:bidi="ru-RU"/>
        </w:rPr>
        <w:t xml:space="preserve"> %,</w:t>
      </w:r>
    </w:p>
    <w:p w:rsidR="00D6097B" w:rsidRPr="00D6097B" w:rsidRDefault="00D6097B" w:rsidP="00067320">
      <w:pPr>
        <w:ind w:left="709" w:firstLine="0"/>
        <w:rPr>
          <w:lang w:bidi="ru-RU"/>
        </w:rPr>
      </w:pPr>
      <w:r w:rsidRPr="00D6097B">
        <w:rPr>
          <w:lang w:bidi="ru-RU"/>
        </w:rPr>
        <w:t xml:space="preserve">где </w:t>
      </w:r>
      <w:r w:rsidRPr="00D6097B">
        <w:rPr>
          <w:i/>
          <w:iCs/>
          <w:lang w:val="en-US"/>
        </w:rPr>
        <w:t>F</w:t>
      </w:r>
      <w:r w:rsidR="00173318">
        <w:rPr>
          <w:i/>
          <w:iCs/>
          <w:vertAlign w:val="subscript"/>
        </w:rPr>
        <w:t>1</w:t>
      </w:r>
      <w:r w:rsidRPr="00D6097B">
        <w:rPr>
          <w:lang w:bidi="ru-RU"/>
        </w:rPr>
        <w:t xml:space="preserve">и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lang w:bidi="ru-RU"/>
        </w:rPr>
        <w:t xml:space="preserve">— площади поперечного сечения заготовки до и после волочения. </w:t>
      </w:r>
    </w:p>
    <w:p w:rsidR="00D6097B" w:rsidRDefault="00D6097B" w:rsidP="00067320">
      <w:pPr>
        <w:ind w:left="709"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:rsidR="00173318" w:rsidRPr="00960CA6" w:rsidRDefault="00173318" w:rsidP="00067320">
      <w:pPr>
        <w:ind w:left="709" w:firstLine="0"/>
        <w:jc w:val="center"/>
        <w:rPr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=1256 мм</w:t>
      </w:r>
      <w:r w:rsidRPr="00960CA6">
        <w:rPr>
          <w:vertAlign w:val="superscript"/>
          <w:lang w:bidi="ru-RU"/>
        </w:rPr>
        <w:t>2</w:t>
      </w:r>
    </w:p>
    <w:p w:rsidR="00173318" w:rsidRDefault="00173318" w:rsidP="00067320">
      <w:pPr>
        <w:ind w:left="709"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36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=1017 мм</w:t>
      </w:r>
      <w:r w:rsidRPr="00960CA6">
        <w:rPr>
          <w:vertAlign w:val="superscript"/>
          <w:lang w:bidi="ru-RU"/>
        </w:rPr>
        <w:t>2</w:t>
      </w:r>
    </w:p>
    <w:p w:rsidR="00D6097B" w:rsidRPr="00D6097B" w:rsidRDefault="00D6097B" w:rsidP="00067320">
      <w:pPr>
        <w:ind w:left="709" w:firstLine="0"/>
        <w:jc w:val="center"/>
        <w:rPr>
          <w:lang w:bidi="ru-RU"/>
        </w:rPr>
      </w:pPr>
      <w:r w:rsidRPr="00D6097B">
        <w:rPr>
          <w:lang w:bidi="ru-RU"/>
        </w:rPr>
        <w:t xml:space="preserve">ε = (1256 </w:t>
      </w:r>
      <w:r w:rsidR="00173318">
        <w:rPr>
          <w:lang w:bidi="ru-RU"/>
        </w:rPr>
        <w:t>–</w:t>
      </w:r>
      <w:r w:rsidRPr="00D6097B">
        <w:rPr>
          <w:lang w:bidi="ru-RU"/>
        </w:rPr>
        <w:t xml:space="preserve"> 1017) 100/1256 100%=19%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D6097B" w:rsidRPr="00D6097B" w:rsidRDefault="00D6097B" w:rsidP="00067320">
      <w:pPr>
        <w:ind w:left="709" w:firstLine="0"/>
        <w:rPr>
          <w:lang w:bidi="ru-RU"/>
        </w:rPr>
      </w:pPr>
    </w:p>
    <w:p w:rsidR="00D6097B" w:rsidRPr="00D6097B" w:rsidRDefault="00D6097B" w:rsidP="00067320">
      <w:pPr>
        <w:ind w:left="709" w:firstLine="0"/>
        <w:rPr>
          <w:b/>
          <w:lang w:bidi="ru-RU"/>
        </w:rPr>
      </w:pPr>
      <w:r w:rsidRPr="00D6097B">
        <w:rPr>
          <w:lang w:bidi="ru-RU"/>
        </w:rPr>
        <w:t>2. Решить задачу. При обработке стального прутка наружный диаметр изделия до и после прессования равен D</w:t>
      </w:r>
      <w:r w:rsidRPr="00D6097B">
        <w:rPr>
          <w:vertAlign w:val="subscript"/>
          <w:lang w:bidi="ru-RU"/>
        </w:rPr>
        <w:t>1</w:t>
      </w:r>
      <w:r w:rsidRPr="00D6097B">
        <w:rPr>
          <w:lang w:bidi="ru-RU"/>
        </w:rPr>
        <w:t>=20 мм, D</w:t>
      </w:r>
      <w:r w:rsidRPr="00D6097B">
        <w:rPr>
          <w:vertAlign w:val="subscript"/>
          <w:lang w:bidi="ru-RU"/>
        </w:rPr>
        <w:t>2</w:t>
      </w:r>
      <w:r w:rsidRPr="00D6097B">
        <w:rPr>
          <w:lang w:bidi="ru-RU"/>
        </w:rPr>
        <w:t>=4 мм. Подсчитайте коэффициент вытяжки при прессовании.</w:t>
      </w:r>
    </w:p>
    <w:p w:rsidR="00D6097B" w:rsidRDefault="00D6097B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>Время выполнения: 10 мин.</w:t>
      </w:r>
    </w:p>
    <w:p w:rsidR="00D6097B" w:rsidRPr="00D6097B" w:rsidRDefault="00D6097B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:rsidR="00D6097B" w:rsidRPr="00D6097B" w:rsidRDefault="00D6097B" w:rsidP="00067320">
      <w:pPr>
        <w:ind w:left="709" w:firstLine="0"/>
        <w:rPr>
          <w:bCs/>
          <w:i/>
          <w:i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>
        <w:rPr>
          <w:bCs/>
          <w:lang w:bidi="ru-RU"/>
        </w:rPr>
        <w:t xml:space="preserve"> –</w:t>
      </w:r>
      <w:r w:rsidRPr="00D6097B">
        <w:rPr>
          <w:bCs/>
          <w:lang w:bidi="ru-RU"/>
        </w:rPr>
        <w:t xml:space="preserve"> отношение площади поперечного сечения контейнера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lang w:bidi="ru-RU"/>
        </w:rPr>
        <w:t xml:space="preserve">к площади отверстия матрицы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 xml:space="preserve">, </w:t>
      </w:r>
      <w:r w:rsidRPr="00D6097B">
        <w:rPr>
          <w:bCs/>
          <w:lang w:bidi="ru-RU"/>
        </w:rPr>
        <w:t xml:space="preserve">т.е. </w:t>
      </w:r>
    </w:p>
    <w:p w:rsidR="00960CA6" w:rsidRDefault="00960CA6" w:rsidP="00067320">
      <w:pPr>
        <w:ind w:left="709"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</w:p>
    <w:p w:rsidR="00960CA6" w:rsidRDefault="00960CA6" w:rsidP="00067320">
      <w:pPr>
        <w:ind w:left="709"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:rsidR="00960CA6" w:rsidRDefault="00960CA6" w:rsidP="00067320">
      <w:pPr>
        <w:ind w:left="709"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20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=314 мм</w:t>
      </w:r>
      <w:r w:rsidRPr="00960CA6">
        <w:rPr>
          <w:vertAlign w:val="superscript"/>
          <w:lang w:bidi="ru-RU"/>
        </w:rPr>
        <w:t>2</w:t>
      </w:r>
    </w:p>
    <w:p w:rsidR="00960CA6" w:rsidRDefault="00960CA6" w:rsidP="00067320">
      <w:pPr>
        <w:ind w:left="709"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=12,56 мм</w:t>
      </w:r>
      <w:r w:rsidRPr="00960CA6">
        <w:rPr>
          <w:vertAlign w:val="superscript"/>
          <w:lang w:bidi="ru-RU"/>
        </w:rPr>
        <w:t>2</w:t>
      </w:r>
    </w:p>
    <w:p w:rsidR="00D6097B" w:rsidRPr="00D6097B" w:rsidRDefault="00D6097B" w:rsidP="00067320">
      <w:pPr>
        <w:ind w:left="709"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>=</w:t>
      </w:r>
      <w:r w:rsidRPr="00D6097B">
        <w:rPr>
          <w:bCs/>
          <w:lang w:bidi="ru-RU"/>
        </w:rPr>
        <w:t>314</w:t>
      </w:r>
      <w:r w:rsidR="006B3198">
        <w:rPr>
          <w:bCs/>
          <w:lang w:bidi="ru-RU"/>
        </w:rPr>
        <w:t>/</w:t>
      </w:r>
      <w:r w:rsidRPr="00D6097B">
        <w:rPr>
          <w:bCs/>
          <w:lang w:bidi="ru-RU"/>
        </w:rPr>
        <w:t>12,56=25</w:t>
      </w:r>
    </w:p>
    <w:p w:rsidR="00D6097B" w:rsidRPr="00D6097B" w:rsidRDefault="00960CA6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proofErr w:type="spellStart"/>
      <w:r w:rsidRPr="00D6097B">
        <w:rPr>
          <w:bCs/>
          <w:i/>
          <w:iCs/>
          <w:lang w:bidi="ru-RU"/>
        </w:rPr>
        <w:t>μ</w:t>
      </w:r>
      <w:r>
        <w:rPr>
          <w:bCs/>
          <w:lang w:bidi="ru-RU"/>
        </w:rPr>
        <w:t>должен</w:t>
      </w:r>
      <w:proofErr w:type="spellEnd"/>
      <w:r>
        <w:rPr>
          <w:bCs/>
          <w:lang w:bidi="ru-RU"/>
        </w:rPr>
        <w:t xml:space="preserve"> находиться </w:t>
      </w:r>
      <w:r w:rsidR="00D6097B" w:rsidRPr="00D6097B">
        <w:rPr>
          <w:bCs/>
          <w:lang w:bidi="ru-RU"/>
        </w:rPr>
        <w:t>в пределах 8-50.</w:t>
      </w:r>
    </w:p>
    <w:p w:rsidR="00067320" w:rsidRPr="00B62991" w:rsidRDefault="00067320" w:rsidP="00067320">
      <w:pPr>
        <w:ind w:left="709" w:firstLine="0"/>
        <w:rPr>
          <w:iCs/>
        </w:rPr>
      </w:pPr>
      <w:r>
        <w:rPr>
          <w:lang w:bidi="ru-RU"/>
        </w:rPr>
        <w:t>Компетенции (индикаторы): ОПК-7 (ОПК-7.1, ОПК-7.2), ОПК-12 (ОПК-12.1, ОПК-12.2)</w:t>
      </w:r>
    </w:p>
    <w:p w:rsidR="00D6097B" w:rsidRPr="00D6097B" w:rsidRDefault="00D6097B" w:rsidP="00067320">
      <w:pPr>
        <w:ind w:left="709" w:firstLine="0"/>
        <w:rPr>
          <w:bCs/>
          <w:lang w:bidi="ru-RU"/>
        </w:rPr>
      </w:pPr>
    </w:p>
    <w:p w:rsidR="00D6097B" w:rsidRPr="00D6097B" w:rsidRDefault="00D6097B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 xml:space="preserve">3. Определить основные параметры ручной дуговой сварки: величину сварочного тока </w:t>
      </w:r>
      <w:r w:rsidRPr="00D6097B">
        <w:rPr>
          <w:bCs/>
          <w:i/>
          <w:lang w:val="en-US"/>
        </w:rPr>
        <w:t>I</w:t>
      </w:r>
      <w:proofErr w:type="spellStart"/>
      <w:r w:rsidRPr="00D6097B">
        <w:rPr>
          <w:bCs/>
          <w:i/>
          <w:vertAlign w:val="subscript"/>
          <w:lang w:bidi="ru-RU"/>
        </w:rPr>
        <w:t>св</w:t>
      </w:r>
      <w:proofErr w:type="spellEnd"/>
      <w:r w:rsidRPr="00D6097B">
        <w:rPr>
          <w:bCs/>
          <w:i/>
          <w:lang w:bidi="ru-RU"/>
        </w:rPr>
        <w:t xml:space="preserve"> (А),</w:t>
      </w:r>
      <w:r w:rsidRPr="00D6097B">
        <w:rPr>
          <w:bCs/>
          <w:lang w:bidi="ru-RU"/>
        </w:rPr>
        <w:t xml:space="preserve"> если диаметр электрода равен 4 мм и </w:t>
      </w:r>
      <w:r w:rsidRPr="00D6097B">
        <w:rPr>
          <w:bCs/>
          <w:i/>
          <w:iCs/>
          <w:lang w:val="en-US"/>
        </w:rPr>
        <w:t>k</w:t>
      </w:r>
      <w:r w:rsidRPr="00D6097B">
        <w:rPr>
          <w:bCs/>
          <w:lang w:bidi="ru-RU"/>
        </w:rPr>
        <w:t xml:space="preserve"> =30 А/мм; длину </w:t>
      </w:r>
      <w:proofErr w:type="spellStart"/>
      <w:r w:rsidR="006B3198" w:rsidRPr="00D6097B">
        <w:rPr>
          <w:bCs/>
          <w:lang w:bidi="ru-RU"/>
        </w:rPr>
        <w:t>дуги</w:t>
      </w:r>
      <w:r w:rsidR="006B3198" w:rsidRPr="006B3198">
        <w:rPr>
          <w:i/>
          <w:iCs/>
          <w:lang w:bidi="ru-RU"/>
        </w:rPr>
        <w:t>L</w:t>
      </w:r>
      <w:r w:rsidRPr="00D6097B">
        <w:rPr>
          <w:bCs/>
          <w:i/>
          <w:vertAlign w:val="subscript"/>
          <w:lang w:bidi="ru-RU"/>
        </w:rPr>
        <w:t>Д</w:t>
      </w:r>
      <w:r w:rsidRPr="00D6097B">
        <w:rPr>
          <w:bCs/>
          <w:lang w:bidi="ru-RU"/>
        </w:rPr>
        <w:t>.</w:t>
      </w:r>
      <w:r w:rsidR="0059118E">
        <w:rPr>
          <w:bCs/>
          <w:lang w:bidi="ru-RU"/>
        </w:rPr>
        <w:t>Опешите</w:t>
      </w:r>
      <w:r w:rsidR="00C15F4C">
        <w:rPr>
          <w:bCs/>
          <w:lang w:bidi="ru-RU"/>
        </w:rPr>
        <w:t>ключевые</w:t>
      </w:r>
      <w:proofErr w:type="spellEnd"/>
      <w:r w:rsidR="00C15F4C">
        <w:rPr>
          <w:bCs/>
          <w:lang w:bidi="ru-RU"/>
        </w:rPr>
        <w:t xml:space="preserve"> элементы </w:t>
      </w:r>
      <w:r w:rsidRPr="00D6097B">
        <w:rPr>
          <w:lang w:bidi="ru-RU"/>
        </w:rPr>
        <w:t>п</w:t>
      </w:r>
      <w:r w:rsidRPr="00D6097B">
        <w:rPr>
          <w:bCs/>
          <w:lang w:bidi="ru-RU"/>
        </w:rPr>
        <w:t>еремещени</w:t>
      </w:r>
      <w:r w:rsidR="00C15F4C">
        <w:rPr>
          <w:bCs/>
          <w:lang w:bidi="ru-RU"/>
        </w:rPr>
        <w:t>я</w:t>
      </w:r>
      <w:r w:rsidRPr="00D6097B">
        <w:rPr>
          <w:bCs/>
          <w:lang w:bidi="ru-RU"/>
        </w:rPr>
        <w:t xml:space="preserve"> электрода при сварке одностороннего шва с V - образным скосом двух кромок.</w:t>
      </w:r>
    </w:p>
    <w:p w:rsidR="006B3198" w:rsidRDefault="006B3198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 xml:space="preserve">Время выполнения: </w:t>
      </w:r>
      <w:r>
        <w:rPr>
          <w:bCs/>
          <w:lang w:bidi="ru-RU"/>
        </w:rPr>
        <w:t>2</w:t>
      </w:r>
      <w:r w:rsidRPr="00D6097B">
        <w:rPr>
          <w:bCs/>
          <w:lang w:bidi="ru-RU"/>
        </w:rPr>
        <w:t>0 мин.</w:t>
      </w:r>
    </w:p>
    <w:p w:rsidR="006B3198" w:rsidRPr="00D6097B" w:rsidRDefault="006B3198" w:rsidP="00067320">
      <w:pPr>
        <w:ind w:left="709" w:firstLine="0"/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:rsidR="00D6097B" w:rsidRPr="00D6097B" w:rsidRDefault="0059118E" w:rsidP="00067320">
      <w:pPr>
        <w:ind w:left="709" w:firstLine="0"/>
        <w:rPr>
          <w:bCs/>
          <w:lang w:bidi="ru-RU"/>
        </w:rPr>
      </w:pPr>
      <w:r>
        <w:rPr>
          <w:bCs/>
          <w:lang w:bidi="ru-RU"/>
        </w:rPr>
        <w:t>В</w:t>
      </w:r>
      <w:r w:rsidRPr="00D6097B">
        <w:rPr>
          <w:bCs/>
          <w:lang w:bidi="ru-RU"/>
        </w:rPr>
        <w:t xml:space="preserve">еличину сварочного тока </w:t>
      </w:r>
      <w:r>
        <w:rPr>
          <w:bCs/>
          <w:lang w:bidi="ru-RU"/>
        </w:rPr>
        <w:t xml:space="preserve">определяют </w:t>
      </w:r>
      <w:r w:rsidR="00D6097B" w:rsidRPr="00D6097B">
        <w:rPr>
          <w:bCs/>
          <w:lang w:bidi="ru-RU"/>
        </w:rPr>
        <w:t>формул</w:t>
      </w:r>
      <w:r>
        <w:rPr>
          <w:bCs/>
          <w:lang w:bidi="ru-RU"/>
        </w:rPr>
        <w:t>ой:</w:t>
      </w:r>
    </w:p>
    <w:p w:rsidR="00D6097B" w:rsidRPr="0059118E" w:rsidRDefault="009E6211" w:rsidP="00067320">
      <w:pPr>
        <w:ind w:left="709"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=k⋅</m:t>
          </m:r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э</m:t>
              </m:r>
            </m:sub>
          </m:sSub>
        </m:oMath>
      </m:oMathPara>
    </w:p>
    <w:p w:rsidR="006B3198" w:rsidRPr="0059118E" w:rsidRDefault="009E6211" w:rsidP="00067320">
      <w:pPr>
        <w:ind w:left="709"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=3</m:t>
          </m:r>
          <m:r>
            <w:rPr>
              <w:rFonts w:ascii="Cambria Math" w:hAnsi="Cambria Math" w:cs="Times New Roman"/>
            </w:rPr>
            <m:t>0</m:t>
          </m:r>
          <m:r>
            <w:rPr>
              <w:rFonts w:ascii="Cambria Math" w:hAnsi="Cambria Math" w:cs="Times New Roman"/>
              <w:lang w:val="en-GB"/>
            </w:rPr>
            <m:t>⋅4</m:t>
          </m:r>
          <m:r>
            <w:rPr>
              <w:rFonts w:ascii="Cambria Math" w:hAnsi="Cambria Math" w:cs="Times New Roman"/>
            </w:rPr>
            <m:t>=120 А</m:t>
          </m:r>
        </m:oMath>
      </m:oMathPara>
    </w:p>
    <w:p w:rsidR="006B3198" w:rsidRPr="006B3198" w:rsidRDefault="006B3198" w:rsidP="00067320">
      <w:pPr>
        <w:ind w:left="709" w:firstLine="0"/>
        <w:rPr>
          <w:rFonts w:eastAsiaTheme="minorEastAsia" w:cs="Times New Roman"/>
          <w:i/>
        </w:rPr>
      </w:pPr>
      <w:r>
        <w:rPr>
          <w:bCs/>
          <w:lang w:bidi="ru-RU"/>
        </w:rPr>
        <w:t>Д</w:t>
      </w:r>
      <w:r w:rsidRPr="00D6097B">
        <w:rPr>
          <w:bCs/>
          <w:lang w:bidi="ru-RU"/>
        </w:rPr>
        <w:t>лин</w:t>
      </w:r>
      <w:r w:rsidR="0059118E">
        <w:rPr>
          <w:bCs/>
          <w:lang w:bidi="ru-RU"/>
        </w:rPr>
        <w:t>у</w:t>
      </w:r>
      <w:r w:rsidRPr="00D6097B">
        <w:rPr>
          <w:bCs/>
          <w:lang w:bidi="ru-RU"/>
        </w:rPr>
        <w:t xml:space="preserve"> дуги</w:t>
      </w:r>
      <w:r w:rsidR="0059118E">
        <w:rPr>
          <w:bCs/>
          <w:lang w:bidi="ru-RU"/>
        </w:rPr>
        <w:t xml:space="preserve"> определяют </w:t>
      </w:r>
      <w:r w:rsidR="0059118E" w:rsidRPr="00D6097B">
        <w:rPr>
          <w:bCs/>
          <w:lang w:bidi="ru-RU"/>
        </w:rPr>
        <w:t>формул</w:t>
      </w:r>
      <w:r w:rsidR="0059118E">
        <w:rPr>
          <w:bCs/>
          <w:lang w:bidi="ru-RU"/>
        </w:rPr>
        <w:t>ой:</w:t>
      </w:r>
    </w:p>
    <w:p w:rsidR="006B3198" w:rsidRPr="00D74524" w:rsidRDefault="009E6211" w:rsidP="00067320">
      <w:pPr>
        <w:ind w:left="709" w:firstLine="0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/>
                  <w:lang w:val="en-GB"/>
                </w:rPr>
                <m:t>L</m:t>
              </m:r>
            </m:e>
            <m:sub>
              <m:r>
                <w:rPr>
                  <w:rFonts w:ascii="Cambria Math"/>
                </w:rPr>
                <m:t>Д</m:t>
              </m:r>
            </m:sub>
          </m:sSub>
          <m:r>
            <w:rPr>
              <w:rFonts w:ascii="Cambria Math"/>
            </w:rPr>
            <m:t>=0,5</m:t>
          </m:r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/>
                    </w:rPr>
                    <m:t>э</m:t>
                  </m:r>
                </m:sub>
              </m:sSub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  <w:lang w:val="en-GB"/>
            </w:rPr>
            <m:t>=</m:t>
          </m:r>
          <m:r>
            <w:rPr>
              <w:rFonts w:ascii="Cambria Math"/>
            </w:rPr>
            <m:t>0,5</m:t>
          </m:r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4+2</m:t>
              </m:r>
            </m:e>
          </m:d>
          <m:r>
            <w:rPr>
              <w:rFonts w:ascii="Cambria Math"/>
            </w:rPr>
            <m:t xml:space="preserve">=3 </m:t>
          </m:r>
          <m:r>
            <w:rPr>
              <w:rFonts w:ascii="Cambria Math"/>
            </w:rPr>
            <m:t>мм</m:t>
          </m:r>
        </m:oMath>
      </m:oMathPara>
    </w:p>
    <w:p w:rsidR="0059118E" w:rsidRPr="0059118E" w:rsidRDefault="0059118E" w:rsidP="00067320">
      <w:pPr>
        <w:ind w:left="709" w:firstLine="0"/>
      </w:pPr>
      <w:r w:rsidRPr="0059118E">
        <w:t xml:space="preserve">Схема перемещения электрода при сварке одностороннего шва с V-образным скосом двух </w:t>
      </w:r>
      <w:proofErr w:type="spellStart"/>
      <w:r w:rsidRPr="0059118E">
        <w:t>кромоквключает</w:t>
      </w:r>
      <w:proofErr w:type="spellEnd"/>
      <w:r w:rsidRPr="0059118E">
        <w:t xml:space="preserve"> следующие элементы:</w:t>
      </w:r>
    </w:p>
    <w:p w:rsidR="0059118E" w:rsidRPr="0059118E" w:rsidRDefault="0059118E" w:rsidP="00067320">
      <w:pPr>
        <w:tabs>
          <w:tab w:val="num" w:pos="426"/>
        </w:tabs>
        <w:ind w:left="709" w:firstLine="0"/>
      </w:pPr>
      <w:r>
        <w:lastRenderedPageBreak/>
        <w:t xml:space="preserve">1. </w:t>
      </w:r>
      <w:r w:rsidRPr="0059118E">
        <w:t xml:space="preserve">Движение в зону дуги. </w:t>
      </w:r>
    </w:p>
    <w:p w:rsidR="0059118E" w:rsidRPr="0059118E" w:rsidRDefault="0059118E" w:rsidP="00067320">
      <w:pPr>
        <w:ind w:left="709" w:firstLine="0"/>
      </w:pPr>
      <w:r>
        <w:t xml:space="preserve">2. </w:t>
      </w:r>
      <w:r w:rsidRPr="0059118E">
        <w:t xml:space="preserve">Перемещение вдоль линии свариваемого шва. </w:t>
      </w:r>
    </w:p>
    <w:p w:rsidR="0059118E" w:rsidRPr="00840510" w:rsidRDefault="0059118E" w:rsidP="00067320">
      <w:pPr>
        <w:ind w:left="709" w:firstLine="0"/>
      </w:pPr>
      <w:r>
        <w:t xml:space="preserve">3. </w:t>
      </w:r>
      <w:r w:rsidRPr="0059118E">
        <w:t xml:space="preserve">Поперечные колебательные движения. </w:t>
      </w:r>
    </w:p>
    <w:p w:rsidR="00E46BA2" w:rsidRDefault="00067320" w:rsidP="00067320">
      <w:pPr>
        <w:ind w:left="709" w:firstLine="0"/>
        <w:rPr>
          <w:lang w:bidi="ru-RU"/>
        </w:rPr>
      </w:pPr>
      <w:r>
        <w:rPr>
          <w:lang w:bidi="ru-RU"/>
        </w:rPr>
        <w:t>Компетенции (индикаторы): ОПК-7 (ОПК-7.1, ОПК-7.2), ОПК-12 (ОПК-12.1, ОПК-12.2)</w:t>
      </w:r>
      <w:bookmarkStart w:id="0" w:name="_GoBack"/>
      <w:bookmarkEnd w:id="0"/>
    </w:p>
    <w:sectPr w:rsidR="00E46BA2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11" w:rsidRDefault="009E6211" w:rsidP="006943A0">
      <w:r>
        <w:separator/>
      </w:r>
    </w:p>
  </w:endnote>
  <w:endnote w:type="continuationSeparator" w:id="0">
    <w:p w:rsidR="009E6211" w:rsidRDefault="009E621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A0" w:rsidRPr="006943A0" w:rsidRDefault="006943A0">
    <w:pPr>
      <w:pStyle w:val="af"/>
      <w:jc w:val="center"/>
      <w:rPr>
        <w:sz w:val="24"/>
      </w:rPr>
    </w:pPr>
  </w:p>
  <w:p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11" w:rsidRDefault="009E6211" w:rsidP="006943A0">
      <w:r>
        <w:separator/>
      </w:r>
    </w:p>
  </w:footnote>
  <w:footnote w:type="continuationSeparator" w:id="0">
    <w:p w:rsidR="009E6211" w:rsidRDefault="009E621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BCE"/>
    <w:multiLevelType w:val="hybridMultilevel"/>
    <w:tmpl w:val="9FE6ED3C"/>
    <w:lvl w:ilvl="0" w:tplc="9BAA60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ED3E6F"/>
    <w:multiLevelType w:val="hybridMultilevel"/>
    <w:tmpl w:val="5CA6BC94"/>
    <w:lvl w:ilvl="0" w:tplc="BAEEE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EE7121"/>
    <w:multiLevelType w:val="multilevel"/>
    <w:tmpl w:val="34D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10AA3"/>
    <w:multiLevelType w:val="hybridMultilevel"/>
    <w:tmpl w:val="1400A0C8"/>
    <w:lvl w:ilvl="0" w:tplc="8CF40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1F6B6C"/>
    <w:multiLevelType w:val="multilevel"/>
    <w:tmpl w:val="09F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45EDF"/>
    <w:rsid w:val="0006311A"/>
    <w:rsid w:val="00067320"/>
    <w:rsid w:val="00080CA9"/>
    <w:rsid w:val="00095C56"/>
    <w:rsid w:val="000A2456"/>
    <w:rsid w:val="000A7ADF"/>
    <w:rsid w:val="000D01B5"/>
    <w:rsid w:val="00172F27"/>
    <w:rsid w:val="00173318"/>
    <w:rsid w:val="001824D3"/>
    <w:rsid w:val="00191CF7"/>
    <w:rsid w:val="001C3A9C"/>
    <w:rsid w:val="002103A3"/>
    <w:rsid w:val="00232668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2F6EBE"/>
    <w:rsid w:val="00347C37"/>
    <w:rsid w:val="00432D00"/>
    <w:rsid w:val="00433296"/>
    <w:rsid w:val="00461D7F"/>
    <w:rsid w:val="0046213D"/>
    <w:rsid w:val="00470BF5"/>
    <w:rsid w:val="00495EDC"/>
    <w:rsid w:val="004A6607"/>
    <w:rsid w:val="004E5FB2"/>
    <w:rsid w:val="0050337A"/>
    <w:rsid w:val="0052738E"/>
    <w:rsid w:val="00531429"/>
    <w:rsid w:val="00542091"/>
    <w:rsid w:val="00550EF7"/>
    <w:rsid w:val="0059118E"/>
    <w:rsid w:val="005D53BF"/>
    <w:rsid w:val="005E321A"/>
    <w:rsid w:val="005E7F90"/>
    <w:rsid w:val="006047A2"/>
    <w:rsid w:val="006077E3"/>
    <w:rsid w:val="00607AF4"/>
    <w:rsid w:val="00617CF3"/>
    <w:rsid w:val="006224C5"/>
    <w:rsid w:val="00640F75"/>
    <w:rsid w:val="00651072"/>
    <w:rsid w:val="0066178B"/>
    <w:rsid w:val="00666BE1"/>
    <w:rsid w:val="006943A0"/>
    <w:rsid w:val="006B3198"/>
    <w:rsid w:val="00721A69"/>
    <w:rsid w:val="00736951"/>
    <w:rsid w:val="00776854"/>
    <w:rsid w:val="00776893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60CA6"/>
    <w:rsid w:val="009B6C90"/>
    <w:rsid w:val="009E6211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11CC3"/>
    <w:rsid w:val="00B30A5F"/>
    <w:rsid w:val="00B324C1"/>
    <w:rsid w:val="00B5777E"/>
    <w:rsid w:val="00B60BB6"/>
    <w:rsid w:val="00B62991"/>
    <w:rsid w:val="00B65645"/>
    <w:rsid w:val="00B7649F"/>
    <w:rsid w:val="00BB2661"/>
    <w:rsid w:val="00BB4E23"/>
    <w:rsid w:val="00BD0D49"/>
    <w:rsid w:val="00BD5CF0"/>
    <w:rsid w:val="00C15F4C"/>
    <w:rsid w:val="00C426D2"/>
    <w:rsid w:val="00C446EB"/>
    <w:rsid w:val="00C70737"/>
    <w:rsid w:val="00C74995"/>
    <w:rsid w:val="00C87CED"/>
    <w:rsid w:val="00CC49E1"/>
    <w:rsid w:val="00CC776D"/>
    <w:rsid w:val="00CD4163"/>
    <w:rsid w:val="00CF300E"/>
    <w:rsid w:val="00D05BBC"/>
    <w:rsid w:val="00D169A3"/>
    <w:rsid w:val="00D6097B"/>
    <w:rsid w:val="00D726DB"/>
    <w:rsid w:val="00D74524"/>
    <w:rsid w:val="00D874BB"/>
    <w:rsid w:val="00DB7C34"/>
    <w:rsid w:val="00DE1E8E"/>
    <w:rsid w:val="00E20755"/>
    <w:rsid w:val="00E37DC0"/>
    <w:rsid w:val="00E46BA2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689C"/>
  <w15:docId w15:val="{BA715A2A-1A6F-47FF-9C50-85DB161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0673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6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1397-3153-499C-9956-D5B2069B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13</cp:revision>
  <cp:lastPrinted>2025-03-24T09:25:00Z</cp:lastPrinted>
  <dcterms:created xsi:type="dcterms:W3CDTF">2025-03-01T16:18:00Z</dcterms:created>
  <dcterms:modified xsi:type="dcterms:W3CDTF">2025-03-24T09:26:00Z</dcterms:modified>
</cp:coreProperties>
</file>