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6D" w:rsidRPr="00544109" w:rsidRDefault="00A01F6D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  <w:t>«</w:t>
      </w:r>
      <w:r>
        <w:rPr>
          <w:b/>
          <w:bCs/>
        </w:rPr>
        <w:t>Динамика технологических систем</w:t>
      </w:r>
      <w:r w:rsidRPr="00544109">
        <w:rPr>
          <w:b/>
        </w:rPr>
        <w:t>»</w:t>
      </w:r>
    </w:p>
    <w:p w:rsidR="00A01F6D" w:rsidRDefault="00A01F6D" w:rsidP="00544109"/>
    <w:p w:rsidR="00A01F6D" w:rsidRPr="00544109" w:rsidRDefault="00A01F6D" w:rsidP="00544109">
      <w:pPr>
        <w:rPr>
          <w:b/>
        </w:rPr>
      </w:pPr>
      <w:r w:rsidRPr="00544109">
        <w:rPr>
          <w:b/>
        </w:rPr>
        <w:t>Задания закрытого типа</w:t>
      </w:r>
    </w:p>
    <w:p w:rsidR="00A01F6D" w:rsidRPr="00544109" w:rsidRDefault="00A01F6D" w:rsidP="00544109">
      <w:pPr>
        <w:rPr>
          <w:b/>
        </w:rPr>
      </w:pPr>
    </w:p>
    <w:p w:rsidR="00A01F6D" w:rsidRPr="00544109" w:rsidRDefault="00A01F6D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:rsidR="00A01F6D" w:rsidRPr="00BD52C3" w:rsidRDefault="00A01F6D" w:rsidP="00544109">
      <w:pPr>
        <w:rPr>
          <w:i/>
        </w:rPr>
      </w:pPr>
      <w:r w:rsidRPr="00BD52C3">
        <w:rPr>
          <w:i/>
        </w:rPr>
        <w:t>Выберите один правильный ответ</w:t>
      </w:r>
    </w:p>
    <w:p w:rsidR="00A01F6D" w:rsidRDefault="00A01F6D" w:rsidP="00544109"/>
    <w:p w:rsidR="00A01F6D" w:rsidRDefault="00A01F6D" w:rsidP="00DB0CF7">
      <w:pPr>
        <w:tabs>
          <w:tab w:val="left" w:pos="11199"/>
        </w:tabs>
        <w:ind w:right="17" w:firstLine="567"/>
      </w:pPr>
      <w:r>
        <w:t>1.</w:t>
      </w:r>
      <w:r w:rsidRPr="00D86D5F">
        <w:t xml:space="preserve"> </w:t>
      </w:r>
      <w:r>
        <w:rPr>
          <w:color w:val="000000"/>
          <w:szCs w:val="28"/>
          <w:lang w:eastAsia="ru-RU"/>
        </w:rPr>
        <w:t>К</w:t>
      </w:r>
      <w:r w:rsidRPr="00FC44BD">
        <w:rPr>
          <w:color w:val="000000"/>
          <w:szCs w:val="28"/>
          <w:lang w:eastAsia="ru-RU"/>
        </w:rPr>
        <w:t>олебания, возникающие в системах, не подверженных действию переменных внешних сил, за счет сообщенной в начальный момент времени энергии</w:t>
      </w:r>
      <w:r>
        <w:rPr>
          <w:color w:val="000000"/>
          <w:szCs w:val="28"/>
          <w:lang w:eastAsia="ru-RU"/>
        </w:rPr>
        <w:t xml:space="preserve"> называются</w:t>
      </w:r>
      <w:r>
        <w:t>:</w:t>
      </w:r>
    </w:p>
    <w:p w:rsidR="00A01F6D" w:rsidRPr="00831007" w:rsidRDefault="00A01F6D" w:rsidP="00D52CBB">
      <w:pPr>
        <w:tabs>
          <w:tab w:val="left" w:pos="11199"/>
        </w:tabs>
        <w:ind w:right="-1333" w:firstLine="567"/>
      </w:pPr>
      <w:r w:rsidRPr="00831007">
        <w:t xml:space="preserve">1) </w:t>
      </w:r>
      <w:r>
        <w:t>свободные колебания</w:t>
      </w:r>
      <w:r w:rsidRPr="00831007">
        <w:t>;</w:t>
      </w:r>
    </w:p>
    <w:p w:rsidR="00A01F6D" w:rsidRPr="00831007" w:rsidRDefault="00A01F6D" w:rsidP="00D52CBB">
      <w:pPr>
        <w:tabs>
          <w:tab w:val="left" w:pos="11199"/>
        </w:tabs>
        <w:ind w:right="-1333" w:firstLine="567"/>
      </w:pPr>
      <w:r w:rsidRPr="00831007">
        <w:t xml:space="preserve">2) </w:t>
      </w:r>
      <w:r>
        <w:t>вынужденные колебания</w:t>
      </w:r>
      <w:r w:rsidRPr="00831007">
        <w:t>;</w:t>
      </w:r>
    </w:p>
    <w:p w:rsidR="00A01F6D" w:rsidRPr="00831007" w:rsidRDefault="00A01F6D" w:rsidP="00D52CBB">
      <w:pPr>
        <w:tabs>
          <w:tab w:val="left" w:pos="11199"/>
        </w:tabs>
        <w:ind w:right="-1333" w:firstLine="567"/>
      </w:pPr>
      <w:r w:rsidRPr="00831007">
        <w:t xml:space="preserve">3) </w:t>
      </w:r>
      <w:r>
        <w:t>параметрические колебания</w:t>
      </w:r>
      <w:r w:rsidRPr="00831007">
        <w:t>;</w:t>
      </w:r>
    </w:p>
    <w:p w:rsidR="00A01F6D" w:rsidRPr="00831007" w:rsidRDefault="00A01F6D" w:rsidP="00DB0CF7">
      <w:pPr>
        <w:tabs>
          <w:tab w:val="left" w:pos="11199"/>
        </w:tabs>
        <w:ind w:right="-1333" w:firstLine="567"/>
      </w:pPr>
      <w:r w:rsidRPr="00831007">
        <w:t xml:space="preserve">4) </w:t>
      </w:r>
      <w:r>
        <w:t>автоколебания</w:t>
      </w:r>
      <w:r w:rsidRPr="00831007">
        <w:t>.</w:t>
      </w:r>
    </w:p>
    <w:p w:rsidR="00A01F6D" w:rsidRPr="00D93C46" w:rsidRDefault="00A01F6D" w:rsidP="00D52CBB">
      <w:r>
        <w:t>Правильный ответ: 1</w:t>
      </w:r>
    </w:p>
    <w:p w:rsidR="00A01F6D" w:rsidRDefault="00A01F6D" w:rsidP="00E24292">
      <w:r>
        <w:t>Компетенции (индикаторы): ОПК-1</w:t>
      </w:r>
    </w:p>
    <w:p w:rsidR="00A01F6D" w:rsidRDefault="00A01F6D" w:rsidP="00544109"/>
    <w:p w:rsidR="00A01F6D" w:rsidRPr="0041461C" w:rsidRDefault="00A01F6D" w:rsidP="002B4B22">
      <w:pPr>
        <w:tabs>
          <w:tab w:val="left" w:pos="10773"/>
        </w:tabs>
        <w:ind w:left="360" w:right="-2" w:firstLine="207"/>
        <w:rPr>
          <w:szCs w:val="36"/>
        </w:rPr>
      </w:pPr>
      <w:r>
        <w:rPr>
          <w:szCs w:val="36"/>
        </w:rPr>
        <w:t>2</w:t>
      </w:r>
      <w:r w:rsidRPr="0041461C">
        <w:rPr>
          <w:szCs w:val="36"/>
        </w:rPr>
        <w:t xml:space="preserve">. </w:t>
      </w:r>
      <w:r>
        <w:rPr>
          <w:color w:val="000000"/>
          <w:szCs w:val="28"/>
          <w:lang w:eastAsia="ru-RU"/>
        </w:rPr>
        <w:t>У</w:t>
      </w:r>
      <w:r w:rsidRPr="00FC44BD">
        <w:rPr>
          <w:color w:val="000000"/>
          <w:szCs w:val="28"/>
          <w:lang w:eastAsia="ru-RU"/>
        </w:rPr>
        <w:t>становившиеся колебания, которые возникают в системе при неколебательном источнике энергии или источнике энергии с существенно отличающейся частотой и регулируются движением самой системы</w:t>
      </w:r>
      <w:r>
        <w:rPr>
          <w:color w:val="000000"/>
          <w:szCs w:val="28"/>
          <w:lang w:eastAsia="ru-RU"/>
        </w:rPr>
        <w:t xml:space="preserve"> называются</w:t>
      </w:r>
      <w:r w:rsidRPr="0041461C">
        <w:rPr>
          <w:szCs w:val="36"/>
        </w:rPr>
        <w:t>:</w:t>
      </w:r>
    </w:p>
    <w:p w:rsidR="00A01F6D" w:rsidRPr="00831007" w:rsidRDefault="00A01F6D" w:rsidP="002B4B22">
      <w:pPr>
        <w:tabs>
          <w:tab w:val="left" w:pos="11199"/>
        </w:tabs>
        <w:ind w:right="-1333" w:firstLine="567"/>
      </w:pPr>
      <w:r w:rsidRPr="00831007">
        <w:t xml:space="preserve">1) </w:t>
      </w:r>
      <w:r>
        <w:t>свободные колебания</w:t>
      </w:r>
      <w:r w:rsidRPr="00831007">
        <w:t>;</w:t>
      </w:r>
    </w:p>
    <w:p w:rsidR="00A01F6D" w:rsidRPr="00831007" w:rsidRDefault="00A01F6D" w:rsidP="002B4B22">
      <w:pPr>
        <w:tabs>
          <w:tab w:val="left" w:pos="11199"/>
        </w:tabs>
        <w:ind w:right="-1333" w:firstLine="567"/>
      </w:pPr>
      <w:r w:rsidRPr="00831007">
        <w:t xml:space="preserve">2) </w:t>
      </w:r>
      <w:r>
        <w:t>вынужденные колебания</w:t>
      </w:r>
      <w:r w:rsidRPr="00831007">
        <w:t>;</w:t>
      </w:r>
    </w:p>
    <w:p w:rsidR="00A01F6D" w:rsidRPr="00831007" w:rsidRDefault="00A01F6D" w:rsidP="002B4B22">
      <w:pPr>
        <w:tabs>
          <w:tab w:val="left" w:pos="11199"/>
        </w:tabs>
        <w:ind w:right="-1333" w:firstLine="567"/>
      </w:pPr>
      <w:r w:rsidRPr="00831007">
        <w:t xml:space="preserve">3) </w:t>
      </w:r>
      <w:r>
        <w:t>параметрические колебания</w:t>
      </w:r>
      <w:r w:rsidRPr="00831007">
        <w:t>;</w:t>
      </w:r>
    </w:p>
    <w:p w:rsidR="00A01F6D" w:rsidRPr="00831007" w:rsidRDefault="00A01F6D" w:rsidP="002B4B22">
      <w:pPr>
        <w:tabs>
          <w:tab w:val="left" w:pos="11199"/>
        </w:tabs>
        <w:ind w:right="-1333" w:firstLine="567"/>
      </w:pPr>
      <w:r w:rsidRPr="00831007">
        <w:t xml:space="preserve">4) </w:t>
      </w:r>
      <w:r>
        <w:t>автоколебания</w:t>
      </w:r>
      <w:r w:rsidRPr="00831007">
        <w:t>.</w:t>
      </w:r>
    </w:p>
    <w:p w:rsidR="00A01F6D" w:rsidRDefault="00A01F6D" w:rsidP="00DB0CF7">
      <w:r>
        <w:t>Правильный ответ: 4</w:t>
      </w:r>
    </w:p>
    <w:p w:rsidR="00A01F6D" w:rsidRDefault="00A01F6D" w:rsidP="00544109">
      <w:r>
        <w:t>Компетенции (индикаторы): ОПК-1</w:t>
      </w:r>
    </w:p>
    <w:p w:rsidR="00A01F6D" w:rsidRDefault="00A01F6D" w:rsidP="00544109"/>
    <w:p w:rsidR="00A01F6D" w:rsidRPr="002B4B22" w:rsidRDefault="00A01F6D" w:rsidP="002B4B22">
      <w:pPr>
        <w:autoSpaceDE w:val="0"/>
        <w:autoSpaceDN w:val="0"/>
        <w:adjustRightInd w:val="0"/>
        <w:rPr>
          <w:rFonts w:eastAsia="TimesNewRomanPSMT"/>
          <w:szCs w:val="28"/>
        </w:rPr>
      </w:pPr>
      <w:r>
        <w:rPr>
          <w:szCs w:val="36"/>
        </w:rPr>
        <w:t>3</w:t>
      </w:r>
      <w:r w:rsidRPr="0041461C">
        <w:rPr>
          <w:szCs w:val="36"/>
        </w:rPr>
        <w:t xml:space="preserve">. </w:t>
      </w:r>
      <w:r>
        <w:rPr>
          <w:rFonts w:eastAsia="TimesNewRomanPSMT"/>
          <w:szCs w:val="28"/>
        </w:rPr>
        <w:t>У</w:t>
      </w:r>
      <w:r w:rsidRPr="00376612">
        <w:rPr>
          <w:rFonts w:eastAsia="TimesNewRomanPSMT"/>
          <w:szCs w:val="28"/>
        </w:rPr>
        <w:t>словная масса,</w:t>
      </w:r>
      <w:r>
        <w:rPr>
          <w:rFonts w:eastAsia="TimesNewRomanPSMT"/>
          <w:szCs w:val="28"/>
        </w:rPr>
        <w:t xml:space="preserve"> </w:t>
      </w:r>
      <w:r w:rsidRPr="00376612">
        <w:rPr>
          <w:rFonts w:eastAsia="TimesNewRomanPSMT"/>
          <w:szCs w:val="28"/>
        </w:rPr>
        <w:t>сосредоточенная в точке приведения, кинетическая энергия которой равна</w:t>
      </w:r>
      <w:r>
        <w:rPr>
          <w:rFonts w:eastAsia="TimesNewRomanPSMT"/>
          <w:szCs w:val="28"/>
        </w:rPr>
        <w:t xml:space="preserve"> </w:t>
      </w:r>
      <w:r w:rsidRPr="00376612">
        <w:rPr>
          <w:rFonts w:eastAsia="TimesNewRomanPSMT"/>
          <w:szCs w:val="28"/>
        </w:rPr>
        <w:t>сумме кинетических энергий всех звеньев механизма</w:t>
      </w:r>
      <w:r>
        <w:rPr>
          <w:rFonts w:eastAsia="TimesNewRomanPSMT"/>
          <w:szCs w:val="28"/>
        </w:rPr>
        <w:t xml:space="preserve"> называется</w:t>
      </w:r>
      <w:r w:rsidRPr="0041461C">
        <w:rPr>
          <w:szCs w:val="36"/>
        </w:rPr>
        <w:t>:</w:t>
      </w:r>
    </w:p>
    <w:p w:rsidR="00A01F6D" w:rsidRPr="00831007" w:rsidRDefault="00A01F6D" w:rsidP="00DB0CF7">
      <w:pPr>
        <w:tabs>
          <w:tab w:val="left" w:pos="10773"/>
        </w:tabs>
        <w:ind w:right="-569" w:firstLine="567"/>
        <w:rPr>
          <w:szCs w:val="36"/>
        </w:rPr>
      </w:pPr>
      <w:r w:rsidRPr="00831007">
        <w:rPr>
          <w:szCs w:val="36"/>
        </w:rPr>
        <w:t xml:space="preserve">1) </w:t>
      </w:r>
      <w:r>
        <w:rPr>
          <w:szCs w:val="36"/>
        </w:rPr>
        <w:t>приведенной силой</w:t>
      </w:r>
      <w:r w:rsidRPr="00831007">
        <w:rPr>
          <w:szCs w:val="36"/>
        </w:rPr>
        <w:t>;</w:t>
      </w:r>
    </w:p>
    <w:p w:rsidR="00A01F6D" w:rsidRPr="00831007" w:rsidRDefault="00A01F6D" w:rsidP="00DB0CF7">
      <w:pPr>
        <w:tabs>
          <w:tab w:val="left" w:pos="10773"/>
        </w:tabs>
        <w:ind w:right="-569" w:firstLine="567"/>
        <w:rPr>
          <w:szCs w:val="36"/>
        </w:rPr>
      </w:pPr>
      <w:r w:rsidRPr="00831007">
        <w:rPr>
          <w:szCs w:val="36"/>
        </w:rPr>
        <w:t xml:space="preserve">2) </w:t>
      </w:r>
      <w:r>
        <w:rPr>
          <w:szCs w:val="36"/>
        </w:rPr>
        <w:t>приведенной массой</w:t>
      </w:r>
      <w:r w:rsidRPr="00831007">
        <w:rPr>
          <w:szCs w:val="36"/>
        </w:rPr>
        <w:t>;</w:t>
      </w:r>
    </w:p>
    <w:p w:rsidR="00A01F6D" w:rsidRPr="00831007" w:rsidRDefault="00A01F6D" w:rsidP="002B4B22">
      <w:pPr>
        <w:tabs>
          <w:tab w:val="left" w:pos="10773"/>
        </w:tabs>
        <w:ind w:right="-569" w:firstLine="567"/>
        <w:rPr>
          <w:szCs w:val="36"/>
        </w:rPr>
      </w:pPr>
      <w:r w:rsidRPr="00831007">
        <w:rPr>
          <w:szCs w:val="36"/>
        </w:rPr>
        <w:t xml:space="preserve">3) </w:t>
      </w:r>
      <w:r>
        <w:rPr>
          <w:szCs w:val="36"/>
        </w:rPr>
        <w:t>приведенным моентом инерции</w:t>
      </w:r>
      <w:r w:rsidRPr="00831007">
        <w:rPr>
          <w:szCs w:val="36"/>
        </w:rPr>
        <w:t>.</w:t>
      </w:r>
    </w:p>
    <w:p w:rsidR="00A01F6D" w:rsidRDefault="00A01F6D" w:rsidP="00DB0CF7">
      <w:r>
        <w:t>Правильный ответ: 2</w:t>
      </w:r>
    </w:p>
    <w:p w:rsidR="00A01F6D" w:rsidRDefault="00A01F6D" w:rsidP="00DB0CF7">
      <w:r>
        <w:t>Компетенции (индикаторы):</w:t>
      </w:r>
      <w:r w:rsidRPr="003C3CF5">
        <w:t xml:space="preserve"> </w:t>
      </w:r>
      <w:r>
        <w:t>ОПК-1</w:t>
      </w:r>
    </w:p>
    <w:p w:rsidR="00A01F6D" w:rsidRDefault="00A01F6D" w:rsidP="00544109"/>
    <w:p w:rsidR="00A01F6D" w:rsidRPr="00905DD1" w:rsidRDefault="00A01F6D" w:rsidP="002B4B22">
      <w:pPr>
        <w:ind w:right="-2" w:firstLine="567"/>
      </w:pPr>
      <w:r>
        <w:t xml:space="preserve">4. </w:t>
      </w:r>
      <w:r>
        <w:rPr>
          <w:szCs w:val="28"/>
        </w:rPr>
        <w:t>Твердое тело, подвешенное на упругом стержне (или нити), противоположный конец которого жестко заделан, а ось стержня совпадает с одной из свободных осей тела называется</w:t>
      </w:r>
      <w:r>
        <w:t>:</w:t>
      </w:r>
    </w:p>
    <w:p w:rsidR="00A01F6D" w:rsidRPr="00831007" w:rsidRDefault="00A01F6D" w:rsidP="00DB0CF7">
      <w:pPr>
        <w:ind w:right="-1475" w:firstLine="567"/>
      </w:pPr>
      <w:r w:rsidRPr="00831007">
        <w:t xml:space="preserve">1) </w:t>
      </w:r>
      <w:r>
        <w:t>пружинным маятником</w:t>
      </w:r>
      <w:r w:rsidRPr="00831007">
        <w:t>;</w:t>
      </w:r>
    </w:p>
    <w:p w:rsidR="00A01F6D" w:rsidRPr="00831007" w:rsidRDefault="00A01F6D" w:rsidP="00DB0CF7">
      <w:pPr>
        <w:ind w:right="-1475" w:firstLine="567"/>
      </w:pPr>
      <w:r w:rsidRPr="00831007">
        <w:t xml:space="preserve">2) </w:t>
      </w:r>
      <w:r>
        <w:t>физическим маятником</w:t>
      </w:r>
      <w:r w:rsidRPr="00831007">
        <w:t>;</w:t>
      </w:r>
    </w:p>
    <w:p w:rsidR="00A01F6D" w:rsidRPr="00831007" w:rsidRDefault="00A01F6D" w:rsidP="00DB0CF7">
      <w:pPr>
        <w:ind w:right="-1475" w:firstLine="567"/>
      </w:pPr>
      <w:r w:rsidRPr="00831007">
        <w:t xml:space="preserve">3) </w:t>
      </w:r>
      <w:r>
        <w:t>крутильный маятник.</w:t>
      </w:r>
    </w:p>
    <w:p w:rsidR="00A01F6D" w:rsidRDefault="00A01F6D" w:rsidP="00DB0CF7">
      <w:r>
        <w:t>Правильный ответ: 3</w:t>
      </w:r>
    </w:p>
    <w:p w:rsidR="00A01F6D" w:rsidRDefault="00A01F6D" w:rsidP="00544109">
      <w:r>
        <w:lastRenderedPageBreak/>
        <w:t>Компетенции (индикаторы):</w:t>
      </w:r>
      <w:r w:rsidRPr="003C3CF5">
        <w:t xml:space="preserve"> </w:t>
      </w:r>
      <w:r>
        <w:t>ОПК-1</w:t>
      </w:r>
    </w:p>
    <w:p w:rsidR="00A01F6D" w:rsidRDefault="00A01F6D" w:rsidP="00831007">
      <w:pPr>
        <w:ind w:firstLine="0"/>
      </w:pPr>
    </w:p>
    <w:p w:rsidR="00A01F6D" w:rsidRPr="00544109" w:rsidRDefault="00A01F6D" w:rsidP="00544109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:rsidR="00A01F6D" w:rsidRDefault="00A01F6D" w:rsidP="00544109">
      <w:pPr>
        <w:rPr>
          <w:i/>
        </w:rPr>
      </w:pPr>
    </w:p>
    <w:p w:rsidR="00A01F6D" w:rsidRDefault="00A01F6D" w:rsidP="00544109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:rsidR="00A01F6D" w:rsidRDefault="00A01F6D" w:rsidP="00544109"/>
    <w:p w:rsidR="00A01F6D" w:rsidRDefault="00A01F6D" w:rsidP="00BE42F9">
      <w:pPr>
        <w:tabs>
          <w:tab w:val="left" w:pos="11199"/>
        </w:tabs>
        <w:ind w:right="-2" w:firstLine="567"/>
      </w:pPr>
      <w:r>
        <w:t>1. Установить сооответствие рисунка названиям колебаний.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394"/>
      </w:tblGrid>
      <w:tr w:rsidR="00A01F6D" w:rsidTr="00E43DD0">
        <w:tc>
          <w:tcPr>
            <w:tcW w:w="5353" w:type="dxa"/>
          </w:tcPr>
          <w:p w:rsidR="00A01F6D" w:rsidRDefault="00A01F6D" w:rsidP="00D52D90">
            <w:pPr>
              <w:tabs>
                <w:tab w:val="left" w:pos="11199"/>
              </w:tabs>
              <w:ind w:right="-1333" w:firstLine="0"/>
            </w:pPr>
            <w:r>
              <w:t xml:space="preserve">1. </w:t>
            </w:r>
            <w:r w:rsidR="003221E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5.5pt;height:81pt">
                  <v:imagedata r:id="rId8" o:title=""/>
                </v:shape>
              </w:pict>
            </w:r>
          </w:p>
        </w:tc>
        <w:tc>
          <w:tcPr>
            <w:tcW w:w="4394" w:type="dxa"/>
          </w:tcPr>
          <w:p w:rsidR="00A01F6D" w:rsidRDefault="00A01F6D" w:rsidP="004F4520">
            <w:pPr>
              <w:tabs>
                <w:tab w:val="left" w:pos="11199"/>
              </w:tabs>
              <w:ind w:right="40" w:firstLine="0"/>
            </w:pPr>
            <w:r>
              <w:t>А) изгибные колебания</w:t>
            </w:r>
          </w:p>
        </w:tc>
      </w:tr>
      <w:tr w:rsidR="00A01F6D" w:rsidTr="00E43DD0">
        <w:tc>
          <w:tcPr>
            <w:tcW w:w="5353" w:type="dxa"/>
          </w:tcPr>
          <w:p w:rsidR="00A01F6D" w:rsidRDefault="00A01F6D" w:rsidP="00D52D90">
            <w:pPr>
              <w:tabs>
                <w:tab w:val="left" w:pos="11199"/>
              </w:tabs>
              <w:ind w:right="-1333" w:firstLine="0"/>
            </w:pPr>
            <w:r>
              <w:t xml:space="preserve">2. </w:t>
            </w:r>
            <w:r w:rsidR="003221E6">
              <w:pict>
                <v:shape id="_x0000_i1026" type="#_x0000_t75" style="width:206.25pt;height:188.25pt">
                  <v:imagedata r:id="rId9" o:title=""/>
                </v:shape>
              </w:pict>
            </w:r>
          </w:p>
        </w:tc>
        <w:tc>
          <w:tcPr>
            <w:tcW w:w="4394" w:type="dxa"/>
          </w:tcPr>
          <w:p w:rsidR="00A01F6D" w:rsidRDefault="00A01F6D" w:rsidP="00D52D90">
            <w:pPr>
              <w:tabs>
                <w:tab w:val="left" w:pos="11199"/>
              </w:tabs>
              <w:ind w:right="-1333" w:firstLine="0"/>
            </w:pPr>
            <w:r>
              <w:t>Б) крутильные колебания</w:t>
            </w:r>
          </w:p>
        </w:tc>
      </w:tr>
      <w:tr w:rsidR="00A01F6D" w:rsidTr="00E43DD0">
        <w:trPr>
          <w:trHeight w:val="681"/>
        </w:trPr>
        <w:tc>
          <w:tcPr>
            <w:tcW w:w="5353" w:type="dxa"/>
          </w:tcPr>
          <w:p w:rsidR="00A01F6D" w:rsidRDefault="00A01F6D" w:rsidP="00D52D90">
            <w:pPr>
              <w:tabs>
                <w:tab w:val="left" w:pos="11199"/>
              </w:tabs>
              <w:ind w:right="-1333" w:firstLine="0"/>
            </w:pPr>
            <w:r>
              <w:t xml:space="preserve">3. </w:t>
            </w:r>
            <w:r w:rsidR="003221E6">
              <w:pict>
                <v:shape id="_x0000_i1027" type="#_x0000_t75" style="width:237pt;height:81pt">
                  <v:imagedata r:id="rId10" o:title=""/>
                </v:shape>
              </w:pict>
            </w:r>
          </w:p>
        </w:tc>
        <w:tc>
          <w:tcPr>
            <w:tcW w:w="4394" w:type="dxa"/>
          </w:tcPr>
          <w:p w:rsidR="00A01F6D" w:rsidRDefault="00A01F6D" w:rsidP="004F4520">
            <w:pPr>
              <w:tabs>
                <w:tab w:val="left" w:pos="11199"/>
              </w:tabs>
              <w:ind w:right="-101" w:firstLine="0"/>
            </w:pPr>
            <w:r>
              <w:t>В) продольные колебания</w:t>
            </w:r>
          </w:p>
        </w:tc>
      </w:tr>
    </w:tbl>
    <w:p w:rsidR="00A01F6D" w:rsidRDefault="00A01F6D" w:rsidP="0089587E">
      <w:pPr>
        <w:ind w:firstLine="0"/>
      </w:pPr>
    </w:p>
    <w:p w:rsidR="00A01F6D" w:rsidRDefault="00A01F6D" w:rsidP="00BE42F9">
      <w:r>
        <w:t>Правильный ответ: 1-В, 2-Б, 3-А,</w:t>
      </w:r>
    </w:p>
    <w:p w:rsidR="00A01F6D" w:rsidRDefault="00A01F6D" w:rsidP="0089587E">
      <w:r>
        <w:t>Компетенции (индикаторы): ОПК-1</w:t>
      </w:r>
    </w:p>
    <w:p w:rsidR="00A01F6D" w:rsidRDefault="00A01F6D" w:rsidP="0089587E"/>
    <w:p w:rsidR="00A01F6D" w:rsidRDefault="00A01F6D" w:rsidP="00092C7B">
      <w:pPr>
        <w:ind w:firstLine="540"/>
        <w:rPr>
          <w:szCs w:val="44"/>
        </w:rPr>
      </w:pPr>
      <w:r>
        <w:rPr>
          <w:szCs w:val="44"/>
        </w:rPr>
        <w:t xml:space="preserve">2. </w:t>
      </w:r>
      <w:r>
        <w:t>Установить сооответствие рисунка названиям колебаний по виду динамической модели</w:t>
      </w:r>
      <w:r>
        <w:rPr>
          <w:szCs w:val="44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750"/>
        <w:gridCol w:w="3103"/>
      </w:tblGrid>
      <w:tr w:rsidR="00A01F6D" w:rsidRPr="00D52D90" w:rsidTr="00E43DD0">
        <w:tc>
          <w:tcPr>
            <w:tcW w:w="4926" w:type="dxa"/>
          </w:tcPr>
          <w:p w:rsidR="00A01F6D" w:rsidRPr="00D52D90" w:rsidRDefault="00A01F6D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 w:val="32"/>
                <w:szCs w:val="44"/>
              </w:rPr>
              <w:lastRenderedPageBreak/>
              <w:t xml:space="preserve">1. </w:t>
            </w:r>
            <w:r w:rsidR="003221E6">
              <w:rPr>
                <w:sz w:val="32"/>
                <w:szCs w:val="44"/>
              </w:rPr>
              <w:pict>
                <v:shape id="_x0000_i1028" type="#_x0000_t75" style="width:172.5pt;height:195.75pt">
                  <v:imagedata r:id="rId11" o:title=""/>
                </v:shape>
              </w:pict>
            </w:r>
          </w:p>
        </w:tc>
        <w:tc>
          <w:tcPr>
            <w:tcW w:w="4927" w:type="dxa"/>
          </w:tcPr>
          <w:p w:rsidR="00A01F6D" w:rsidRPr="00D52D90" w:rsidRDefault="00A01F6D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А</w:t>
            </w:r>
            <w:r w:rsidRPr="00401A08">
              <w:rPr>
                <w:szCs w:val="44"/>
              </w:rPr>
              <w:t xml:space="preserve">) </w:t>
            </w:r>
            <w:r w:rsidRPr="00401A08">
              <w:rPr>
                <w:bCs/>
                <w:szCs w:val="28"/>
              </w:rPr>
              <w:t>С конечным числом степеней свободы</w:t>
            </w:r>
          </w:p>
        </w:tc>
      </w:tr>
      <w:tr w:rsidR="00A01F6D" w:rsidRPr="00D52D90" w:rsidTr="00E43DD0">
        <w:tc>
          <w:tcPr>
            <w:tcW w:w="4926" w:type="dxa"/>
          </w:tcPr>
          <w:p w:rsidR="00A01F6D" w:rsidRPr="00D52D90" w:rsidRDefault="00A01F6D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 w:val="32"/>
                <w:szCs w:val="44"/>
              </w:rPr>
              <w:t xml:space="preserve">2. </w:t>
            </w:r>
            <w:r w:rsidR="003221E6">
              <w:rPr>
                <w:sz w:val="32"/>
                <w:szCs w:val="44"/>
              </w:rPr>
              <w:pict>
                <v:shape id="_x0000_i1029" type="#_x0000_t75" style="width:253.5pt;height:161.25pt">
                  <v:imagedata r:id="rId12" o:title=""/>
                </v:shape>
              </w:pict>
            </w:r>
          </w:p>
        </w:tc>
        <w:tc>
          <w:tcPr>
            <w:tcW w:w="4927" w:type="dxa"/>
          </w:tcPr>
          <w:p w:rsidR="00A01F6D" w:rsidRPr="00D52D90" w:rsidRDefault="00A01F6D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 xml:space="preserve">Б) </w:t>
            </w:r>
            <w:r w:rsidRPr="00401A08">
              <w:rPr>
                <w:bCs/>
                <w:szCs w:val="28"/>
              </w:rPr>
              <w:t>С бесконечным числом степеней свободы</w:t>
            </w:r>
          </w:p>
        </w:tc>
      </w:tr>
      <w:tr w:rsidR="00A01F6D" w:rsidRPr="00D52D90" w:rsidTr="00E43DD0">
        <w:tc>
          <w:tcPr>
            <w:tcW w:w="4926" w:type="dxa"/>
          </w:tcPr>
          <w:p w:rsidR="00A01F6D" w:rsidRPr="00D52D90" w:rsidRDefault="00A01F6D" w:rsidP="00D52D90">
            <w:pPr>
              <w:ind w:firstLine="0"/>
              <w:rPr>
                <w:sz w:val="32"/>
                <w:szCs w:val="44"/>
              </w:rPr>
            </w:pPr>
            <w:r>
              <w:rPr>
                <w:sz w:val="32"/>
                <w:szCs w:val="44"/>
              </w:rPr>
              <w:t>3.</w:t>
            </w:r>
            <w:r w:rsidR="003221E6">
              <w:rPr>
                <w:sz w:val="32"/>
                <w:szCs w:val="44"/>
              </w:rPr>
              <w:pict>
                <v:shape id="_x0000_i1030" type="#_x0000_t75" style="width:315pt;height:58.5pt">
                  <v:imagedata r:id="rId13" o:title=""/>
                </v:shape>
              </w:pict>
            </w:r>
          </w:p>
        </w:tc>
        <w:tc>
          <w:tcPr>
            <w:tcW w:w="4927" w:type="dxa"/>
          </w:tcPr>
          <w:p w:rsidR="00A01F6D" w:rsidRPr="00D52D90" w:rsidRDefault="00A01F6D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 xml:space="preserve">В) </w:t>
            </w:r>
            <w:r w:rsidRPr="00401A08">
              <w:rPr>
                <w:bCs/>
                <w:color w:val="000000"/>
                <w:szCs w:val="28"/>
                <w:lang w:eastAsia="ru-RU"/>
              </w:rPr>
              <w:t>С одной степенью свободы</w:t>
            </w:r>
          </w:p>
        </w:tc>
      </w:tr>
    </w:tbl>
    <w:p w:rsidR="00A01F6D" w:rsidRDefault="00A01F6D" w:rsidP="0089587E">
      <w:pPr>
        <w:ind w:firstLine="540"/>
      </w:pPr>
      <w:r>
        <w:t>Правильный ответ: 1-В, 2-А, 3-Б</w:t>
      </w:r>
    </w:p>
    <w:p w:rsidR="00A01F6D" w:rsidRPr="0069145D" w:rsidRDefault="00A01F6D" w:rsidP="00092C7B">
      <w:pPr>
        <w:ind w:firstLine="540"/>
        <w:rPr>
          <w:b/>
          <w:i/>
          <w:szCs w:val="44"/>
        </w:rPr>
      </w:pPr>
      <w:r>
        <w:t>Компетенции (индикаторы): ОПК-1</w:t>
      </w:r>
    </w:p>
    <w:p w:rsidR="00A01F6D" w:rsidRDefault="00A01F6D" w:rsidP="00092C7B">
      <w:pPr>
        <w:jc w:val="center"/>
        <w:rPr>
          <w:sz w:val="32"/>
          <w:szCs w:val="44"/>
        </w:rPr>
      </w:pPr>
    </w:p>
    <w:p w:rsidR="00A01F6D" w:rsidRDefault="00A01F6D" w:rsidP="00831007">
      <w:pPr>
        <w:ind w:firstLine="567"/>
        <w:rPr>
          <w:szCs w:val="26"/>
        </w:rPr>
      </w:pPr>
      <w:r>
        <w:rPr>
          <w:szCs w:val="26"/>
        </w:rPr>
        <w:t>3</w:t>
      </w:r>
      <w:r w:rsidRPr="007C54A4">
        <w:rPr>
          <w:szCs w:val="26"/>
        </w:rPr>
        <w:t>.</w:t>
      </w:r>
      <w:r>
        <w:rPr>
          <w:szCs w:val="26"/>
        </w:rPr>
        <w:t xml:space="preserve"> </w:t>
      </w:r>
      <w:r>
        <w:t>Установить сооответствие рисунка названиям способов возбуждения колебаний</w:t>
      </w:r>
      <w:r>
        <w:rPr>
          <w:szCs w:val="44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4760"/>
      </w:tblGrid>
      <w:tr w:rsidR="00A01F6D" w:rsidRPr="00D52D90" w:rsidTr="00E43DD0">
        <w:tc>
          <w:tcPr>
            <w:tcW w:w="4219" w:type="dxa"/>
          </w:tcPr>
          <w:p w:rsidR="00A01F6D" w:rsidRPr="00D52D90" w:rsidRDefault="00A01F6D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 xml:space="preserve">1. </w:t>
            </w:r>
            <w:r w:rsidR="003221E6">
              <w:rPr>
                <w:szCs w:val="26"/>
              </w:rPr>
              <w:pict>
                <v:shape id="_x0000_i1031" type="#_x0000_t75" style="width:126.75pt;height:171pt">
                  <v:imagedata r:id="rId14" o:title=""/>
                </v:shape>
              </w:pict>
            </w:r>
          </w:p>
        </w:tc>
        <w:tc>
          <w:tcPr>
            <w:tcW w:w="4760" w:type="dxa"/>
          </w:tcPr>
          <w:p w:rsidR="00A01F6D" w:rsidRPr="00D52D90" w:rsidRDefault="00A01F6D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 xml:space="preserve">А)  </w:t>
            </w:r>
            <w:r>
              <w:rPr>
                <w:szCs w:val="26"/>
              </w:rPr>
              <w:t>инерционное вожбуждение</w:t>
            </w:r>
          </w:p>
        </w:tc>
      </w:tr>
      <w:tr w:rsidR="00A01F6D" w:rsidRPr="00D52D90" w:rsidTr="00E43DD0">
        <w:tc>
          <w:tcPr>
            <w:tcW w:w="4219" w:type="dxa"/>
          </w:tcPr>
          <w:p w:rsidR="00A01F6D" w:rsidRPr="00D52D90" w:rsidRDefault="00A01F6D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lastRenderedPageBreak/>
              <w:t xml:space="preserve">2. </w:t>
            </w:r>
            <w:r w:rsidR="003221E6">
              <w:rPr>
                <w:szCs w:val="26"/>
              </w:rPr>
              <w:pict>
                <v:shape id="_x0000_i1032" type="#_x0000_t75" style="width:124.5pt;height:145.5pt">
                  <v:imagedata r:id="rId15" o:title=""/>
                </v:shape>
              </w:pict>
            </w:r>
          </w:p>
        </w:tc>
        <w:tc>
          <w:tcPr>
            <w:tcW w:w="4760" w:type="dxa"/>
          </w:tcPr>
          <w:p w:rsidR="00A01F6D" w:rsidRPr="00D52D90" w:rsidRDefault="00A01F6D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 xml:space="preserve">Б)  </w:t>
            </w:r>
            <w:r>
              <w:rPr>
                <w:szCs w:val="26"/>
              </w:rPr>
              <w:t>кинетическое возбуждение</w:t>
            </w:r>
          </w:p>
        </w:tc>
      </w:tr>
      <w:tr w:rsidR="00A01F6D" w:rsidRPr="00D52D90" w:rsidTr="00E43DD0">
        <w:tc>
          <w:tcPr>
            <w:tcW w:w="4219" w:type="dxa"/>
          </w:tcPr>
          <w:p w:rsidR="00A01F6D" w:rsidRPr="00D52D90" w:rsidRDefault="00A01F6D" w:rsidP="00D52D90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3. </w:t>
            </w:r>
            <w:r w:rsidR="003221E6">
              <w:rPr>
                <w:szCs w:val="26"/>
              </w:rPr>
              <w:pict>
                <v:shape id="_x0000_i1033" type="#_x0000_t75" style="width:99pt;height:141pt">
                  <v:imagedata r:id="rId16" o:title=""/>
                </v:shape>
              </w:pict>
            </w:r>
          </w:p>
        </w:tc>
        <w:tc>
          <w:tcPr>
            <w:tcW w:w="4760" w:type="dxa"/>
          </w:tcPr>
          <w:p w:rsidR="00A01F6D" w:rsidRPr="00D52D90" w:rsidRDefault="00A01F6D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 xml:space="preserve">В)  </w:t>
            </w:r>
            <w:r>
              <w:rPr>
                <w:szCs w:val="26"/>
              </w:rPr>
              <w:t>силовое возбуждение</w:t>
            </w:r>
          </w:p>
        </w:tc>
      </w:tr>
    </w:tbl>
    <w:p w:rsidR="00A01F6D" w:rsidRPr="00092C7B" w:rsidRDefault="00A01F6D" w:rsidP="00831007">
      <w:pPr>
        <w:ind w:firstLine="567"/>
        <w:rPr>
          <w:szCs w:val="26"/>
        </w:rPr>
      </w:pPr>
    </w:p>
    <w:p w:rsidR="00A01F6D" w:rsidRDefault="00A01F6D" w:rsidP="0089587E">
      <w:pPr>
        <w:ind w:firstLine="540"/>
      </w:pPr>
      <w:r>
        <w:t>Правильный ответ: 1-В, 2-Б, 3-А</w:t>
      </w:r>
    </w:p>
    <w:p w:rsidR="00A01F6D" w:rsidRPr="0069145D" w:rsidRDefault="00A01F6D" w:rsidP="00092C7B">
      <w:pPr>
        <w:ind w:firstLine="540"/>
        <w:rPr>
          <w:b/>
          <w:i/>
          <w:szCs w:val="44"/>
        </w:rPr>
      </w:pPr>
      <w:r>
        <w:t>Компетенции (индикаторы): ОПК-1</w:t>
      </w:r>
    </w:p>
    <w:p w:rsidR="00A01F6D" w:rsidRDefault="00A01F6D" w:rsidP="00544109"/>
    <w:p w:rsidR="00A01F6D" w:rsidRDefault="00A01F6D" w:rsidP="00797AC5">
      <w:pPr>
        <w:ind w:firstLine="720"/>
        <w:rPr>
          <w:b/>
          <w:i/>
        </w:rPr>
      </w:pPr>
      <w:r>
        <w:t>4. Расставить соответствие групп неленейных колебаний.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6"/>
        <w:gridCol w:w="4927"/>
      </w:tblGrid>
      <w:tr w:rsidR="00A01F6D" w:rsidTr="00E43DD0">
        <w:tc>
          <w:tcPr>
            <w:tcW w:w="4926" w:type="dxa"/>
          </w:tcPr>
          <w:p w:rsidR="00A01F6D" w:rsidRDefault="00A01F6D" w:rsidP="00D52D90">
            <w:pPr>
              <w:ind w:firstLine="0"/>
            </w:pPr>
            <w:r>
              <w:t xml:space="preserve">1. Автономные </w:t>
            </w:r>
          </w:p>
        </w:tc>
        <w:tc>
          <w:tcPr>
            <w:tcW w:w="4927" w:type="dxa"/>
          </w:tcPr>
          <w:p w:rsidR="00A01F6D" w:rsidRDefault="00A01F6D" w:rsidP="00D52D90">
            <w:pPr>
              <w:ind w:firstLine="0"/>
            </w:pPr>
            <w:r>
              <w:t>А) незатухающие</w:t>
            </w:r>
          </w:p>
        </w:tc>
      </w:tr>
      <w:tr w:rsidR="00A01F6D" w:rsidTr="00E43DD0">
        <w:tc>
          <w:tcPr>
            <w:tcW w:w="4926" w:type="dxa"/>
          </w:tcPr>
          <w:p w:rsidR="00A01F6D" w:rsidRDefault="00A01F6D" w:rsidP="00D52D90">
            <w:pPr>
              <w:ind w:firstLine="0"/>
            </w:pPr>
            <w:r>
              <w:t>2. Неавтономные</w:t>
            </w:r>
          </w:p>
        </w:tc>
        <w:tc>
          <w:tcPr>
            <w:tcW w:w="4927" w:type="dxa"/>
          </w:tcPr>
          <w:p w:rsidR="00A01F6D" w:rsidRDefault="00A01F6D" w:rsidP="00D52D90">
            <w:pPr>
              <w:ind w:firstLine="0"/>
            </w:pPr>
            <w:r>
              <w:t>Б) вынужденные</w:t>
            </w:r>
          </w:p>
        </w:tc>
      </w:tr>
      <w:tr w:rsidR="00A01F6D" w:rsidTr="00E43DD0">
        <w:tc>
          <w:tcPr>
            <w:tcW w:w="4926" w:type="dxa"/>
          </w:tcPr>
          <w:p w:rsidR="00A01F6D" w:rsidRDefault="00A01F6D" w:rsidP="00D52D90">
            <w:pPr>
              <w:ind w:firstLine="0"/>
            </w:pPr>
          </w:p>
        </w:tc>
        <w:tc>
          <w:tcPr>
            <w:tcW w:w="4927" w:type="dxa"/>
          </w:tcPr>
          <w:p w:rsidR="00A01F6D" w:rsidRDefault="00A01F6D" w:rsidP="00D52D90">
            <w:pPr>
              <w:ind w:firstLine="0"/>
            </w:pPr>
            <w:r>
              <w:t>В) затухающие</w:t>
            </w:r>
          </w:p>
        </w:tc>
      </w:tr>
      <w:tr w:rsidR="00A01F6D" w:rsidTr="00E43DD0">
        <w:tc>
          <w:tcPr>
            <w:tcW w:w="4926" w:type="dxa"/>
          </w:tcPr>
          <w:p w:rsidR="00A01F6D" w:rsidRDefault="00A01F6D" w:rsidP="00D52D90">
            <w:pPr>
              <w:ind w:firstLine="0"/>
            </w:pPr>
          </w:p>
        </w:tc>
        <w:tc>
          <w:tcPr>
            <w:tcW w:w="4927" w:type="dxa"/>
          </w:tcPr>
          <w:p w:rsidR="00A01F6D" w:rsidRDefault="00A01F6D" w:rsidP="00D52D90">
            <w:pPr>
              <w:ind w:firstLine="0"/>
            </w:pPr>
            <w:r>
              <w:t>Г) параметрические</w:t>
            </w:r>
          </w:p>
        </w:tc>
      </w:tr>
      <w:tr w:rsidR="00A01F6D" w:rsidTr="00E43DD0">
        <w:tc>
          <w:tcPr>
            <w:tcW w:w="4926" w:type="dxa"/>
          </w:tcPr>
          <w:p w:rsidR="00A01F6D" w:rsidRDefault="00A01F6D" w:rsidP="00D52D90">
            <w:pPr>
              <w:ind w:firstLine="0"/>
            </w:pPr>
          </w:p>
        </w:tc>
        <w:tc>
          <w:tcPr>
            <w:tcW w:w="4927" w:type="dxa"/>
          </w:tcPr>
          <w:p w:rsidR="00A01F6D" w:rsidRDefault="00A01F6D" w:rsidP="00D52D90">
            <w:pPr>
              <w:ind w:firstLine="0"/>
            </w:pPr>
            <w:r>
              <w:t>Д) автоколебания</w:t>
            </w:r>
          </w:p>
        </w:tc>
      </w:tr>
    </w:tbl>
    <w:p w:rsidR="00A01F6D" w:rsidRDefault="00A01F6D" w:rsidP="008E65FC">
      <w:pPr>
        <w:ind w:firstLine="0"/>
        <w:rPr>
          <w:lang w:val="en-US"/>
        </w:rPr>
      </w:pPr>
    </w:p>
    <w:p w:rsidR="00A01F6D" w:rsidRDefault="00A01F6D" w:rsidP="008E65FC">
      <w:pPr>
        <w:ind w:firstLine="540"/>
      </w:pPr>
      <w:r>
        <w:t xml:space="preserve">Правильный ответ: 1-А,В,Д, 2-Б,Г </w:t>
      </w:r>
    </w:p>
    <w:p w:rsidR="00A01F6D" w:rsidRPr="0069145D" w:rsidRDefault="00A01F6D" w:rsidP="00797AC5">
      <w:pPr>
        <w:ind w:firstLine="540"/>
        <w:rPr>
          <w:b/>
          <w:i/>
          <w:szCs w:val="44"/>
        </w:rPr>
      </w:pPr>
      <w:r>
        <w:t>Компетенции (индикаторы): ОПК-1</w:t>
      </w:r>
    </w:p>
    <w:p w:rsidR="00A01F6D" w:rsidRDefault="00A01F6D" w:rsidP="00797AC5"/>
    <w:p w:rsidR="00A01F6D" w:rsidRDefault="00A01F6D" w:rsidP="00831007">
      <w:pPr>
        <w:shd w:val="clear" w:color="auto" w:fill="FFFFFF"/>
        <w:ind w:firstLine="0"/>
        <w:rPr>
          <w:bCs/>
          <w:color w:val="000000"/>
          <w:szCs w:val="28"/>
        </w:rPr>
      </w:pPr>
    </w:p>
    <w:p w:rsidR="00A01F6D" w:rsidRPr="00544109" w:rsidRDefault="00A01F6D" w:rsidP="00544109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:rsidR="00A01F6D" w:rsidRDefault="00A01F6D" w:rsidP="00544109">
      <w:pPr>
        <w:rPr>
          <w:i/>
        </w:rPr>
      </w:pPr>
    </w:p>
    <w:p w:rsidR="00A01F6D" w:rsidRDefault="00A01F6D" w:rsidP="00544109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:rsidR="00A01F6D" w:rsidRDefault="00A01F6D" w:rsidP="00AD1045"/>
    <w:p w:rsidR="00A01F6D" w:rsidRDefault="00A01F6D" w:rsidP="00AD1045">
      <w:r>
        <w:t xml:space="preserve">1. Установите </w:t>
      </w:r>
      <w:r w:rsidRPr="00AD1045">
        <w:t>правильную последовательность</w:t>
      </w:r>
      <w:r>
        <w:t xml:space="preserve"> этапов динамического расчета</w:t>
      </w:r>
    </w:p>
    <w:p w:rsidR="00A01F6D" w:rsidRDefault="00A01F6D" w:rsidP="00AD1045">
      <w:r>
        <w:t>А)</w:t>
      </w:r>
      <w:r w:rsidRPr="0041387C">
        <w:rPr>
          <w:szCs w:val="28"/>
        </w:rPr>
        <w:t xml:space="preserve"> </w:t>
      </w:r>
      <w:r w:rsidRPr="0077708C">
        <w:rPr>
          <w:color w:val="000000"/>
          <w:szCs w:val="28"/>
          <w:lang w:eastAsia="ru-RU"/>
        </w:rPr>
        <w:t>Анализ полученных решений с позиций поставленной задачи</w:t>
      </w:r>
      <w:r>
        <w:rPr>
          <w:szCs w:val="28"/>
        </w:rPr>
        <w:t>;</w:t>
      </w:r>
    </w:p>
    <w:p w:rsidR="00A01F6D" w:rsidRDefault="00A01F6D" w:rsidP="0041387C">
      <w:r>
        <w:t>Б)</w:t>
      </w:r>
      <w:r>
        <w:rPr>
          <w:szCs w:val="28"/>
        </w:rPr>
        <w:t xml:space="preserve"> </w:t>
      </w:r>
      <w:r w:rsidRPr="0077708C">
        <w:rPr>
          <w:color w:val="000000"/>
          <w:szCs w:val="28"/>
          <w:lang w:eastAsia="ru-RU"/>
        </w:rPr>
        <w:t>Решение систем дифференциальных уравнений с помощью аналитических и (или) численных методов</w:t>
      </w:r>
      <w:r>
        <w:rPr>
          <w:szCs w:val="28"/>
        </w:rPr>
        <w:t>;</w:t>
      </w:r>
    </w:p>
    <w:p w:rsidR="00A01F6D" w:rsidRDefault="00A01F6D" w:rsidP="0041387C">
      <w:r>
        <w:t>В)</w:t>
      </w:r>
      <w:r w:rsidRPr="0041387C">
        <w:rPr>
          <w:szCs w:val="28"/>
        </w:rPr>
        <w:t xml:space="preserve"> </w:t>
      </w:r>
      <w:r w:rsidRPr="0077708C">
        <w:rPr>
          <w:color w:val="000000"/>
          <w:szCs w:val="28"/>
          <w:lang w:eastAsia="ru-RU"/>
        </w:rPr>
        <w:t>Построение математической модели</w:t>
      </w:r>
      <w:r>
        <w:rPr>
          <w:szCs w:val="28"/>
        </w:rPr>
        <w:t xml:space="preserve">; </w:t>
      </w:r>
    </w:p>
    <w:p w:rsidR="00A01F6D" w:rsidRDefault="00A01F6D" w:rsidP="00AD1045">
      <w:pPr>
        <w:rPr>
          <w:szCs w:val="28"/>
        </w:rPr>
      </w:pPr>
      <w:r>
        <w:lastRenderedPageBreak/>
        <w:t>Г)</w:t>
      </w:r>
      <w:r w:rsidRPr="0041387C">
        <w:rPr>
          <w:szCs w:val="28"/>
        </w:rPr>
        <w:t xml:space="preserve"> </w:t>
      </w:r>
      <w:r>
        <w:rPr>
          <w:szCs w:val="28"/>
        </w:rPr>
        <w:t>Построение динамической модели;</w:t>
      </w:r>
    </w:p>
    <w:p w:rsidR="00A01F6D" w:rsidRDefault="00A01F6D" w:rsidP="00AD1045">
      <w:r>
        <w:t xml:space="preserve">Д) </w:t>
      </w:r>
      <w:r w:rsidRPr="0077708C">
        <w:rPr>
          <w:color w:val="000000"/>
          <w:szCs w:val="28"/>
          <w:lang w:eastAsia="ru-RU"/>
        </w:rPr>
        <w:t>Изучение и анализ реального физического объекта – механизма, системы, процесса</w:t>
      </w:r>
      <w:r>
        <w:t>.</w:t>
      </w:r>
    </w:p>
    <w:p w:rsidR="00A01F6D" w:rsidRDefault="00A01F6D" w:rsidP="00AD1045">
      <w:r>
        <w:t>Правильный ответ: Д, Г, В, Б, А</w:t>
      </w:r>
    </w:p>
    <w:p w:rsidR="00A01F6D" w:rsidRPr="002B4C02" w:rsidRDefault="00A01F6D" w:rsidP="002B4C02">
      <w:r>
        <w:t>Компетенции (индикаторы): ОПК-1</w:t>
      </w:r>
    </w:p>
    <w:p w:rsidR="00A01F6D" w:rsidRDefault="00A01F6D" w:rsidP="00544109">
      <w:pPr>
        <w:rPr>
          <w:b/>
        </w:rPr>
      </w:pPr>
    </w:p>
    <w:p w:rsidR="00A01F6D" w:rsidRPr="00544109" w:rsidRDefault="00A01F6D" w:rsidP="00544109">
      <w:pPr>
        <w:rPr>
          <w:b/>
        </w:rPr>
      </w:pPr>
      <w:r w:rsidRPr="00544109">
        <w:rPr>
          <w:b/>
        </w:rPr>
        <w:t>Задания открытого типа</w:t>
      </w:r>
    </w:p>
    <w:p w:rsidR="00A01F6D" w:rsidRPr="00544109" w:rsidRDefault="00A01F6D" w:rsidP="00544109">
      <w:pPr>
        <w:rPr>
          <w:b/>
        </w:rPr>
      </w:pPr>
    </w:p>
    <w:p w:rsidR="00A01F6D" w:rsidRPr="00544109" w:rsidRDefault="00A01F6D" w:rsidP="00544109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:rsidR="00A01F6D" w:rsidRDefault="00A01F6D" w:rsidP="00AD1045">
      <w:pPr>
        <w:rPr>
          <w:i/>
        </w:rPr>
      </w:pPr>
    </w:p>
    <w:p w:rsidR="00A01F6D" w:rsidRPr="00AD1045" w:rsidRDefault="00A01F6D" w:rsidP="00AD1045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:rsidR="00A01F6D" w:rsidRDefault="00A01F6D" w:rsidP="00482615"/>
    <w:p w:rsidR="00A01F6D" w:rsidRPr="002B4C02" w:rsidRDefault="00A01F6D" w:rsidP="002B4C02">
      <w:pPr>
        <w:autoSpaceDE w:val="0"/>
        <w:autoSpaceDN w:val="0"/>
        <w:adjustRightInd w:val="0"/>
        <w:rPr>
          <w:rFonts w:eastAsia="TimesNewRomanPSMT"/>
          <w:szCs w:val="28"/>
        </w:rPr>
      </w:pPr>
      <w:r>
        <w:t>1</w:t>
      </w:r>
      <w:r w:rsidRPr="00FD6932">
        <w:rPr>
          <w:szCs w:val="28"/>
        </w:rPr>
        <w:t xml:space="preserve">. </w:t>
      </w:r>
      <w:r>
        <w:rPr>
          <w:b/>
          <w:bCs/>
          <w:szCs w:val="28"/>
        </w:rPr>
        <w:t xml:space="preserve">__________________ </w:t>
      </w:r>
      <w:r w:rsidRPr="00376612">
        <w:rPr>
          <w:rFonts w:eastAsia="TimesNewRomanPSMT"/>
          <w:szCs w:val="28"/>
        </w:rPr>
        <w:t>– это устройства, предназначенные для преобразования</w:t>
      </w:r>
      <w:r>
        <w:rPr>
          <w:rFonts w:eastAsia="TimesNewRomanPSMT"/>
          <w:szCs w:val="28"/>
        </w:rPr>
        <w:t xml:space="preserve"> </w:t>
      </w:r>
      <w:r w:rsidRPr="00376612">
        <w:rPr>
          <w:rFonts w:eastAsia="TimesNewRomanPSMT"/>
          <w:szCs w:val="28"/>
        </w:rPr>
        <w:t>энергии, материалов или информации.</w:t>
      </w:r>
    </w:p>
    <w:p w:rsidR="00A01F6D" w:rsidRPr="00482615" w:rsidRDefault="00A01F6D" w:rsidP="00482615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>Машины /</w:t>
      </w:r>
      <w:r w:rsidRPr="0048261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машина</w:t>
      </w:r>
    </w:p>
    <w:p w:rsidR="00A01F6D" w:rsidRDefault="00A01F6D" w:rsidP="00482615"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>
        <w:t>ОПК-1</w:t>
      </w:r>
    </w:p>
    <w:p w:rsidR="00A01F6D" w:rsidRDefault="00A01F6D" w:rsidP="00482615">
      <w:pPr>
        <w:rPr>
          <w:i/>
          <w:szCs w:val="28"/>
        </w:rPr>
      </w:pPr>
    </w:p>
    <w:p w:rsidR="00A01F6D" w:rsidRDefault="00A01F6D" w:rsidP="00297A08">
      <w:pPr>
        <w:rPr>
          <w:szCs w:val="28"/>
        </w:rPr>
      </w:pPr>
      <w:r>
        <w:rPr>
          <w:color w:val="000000"/>
          <w:spacing w:val="9"/>
          <w:szCs w:val="28"/>
        </w:rPr>
        <w:t xml:space="preserve">2. </w:t>
      </w:r>
      <w:r>
        <w:rPr>
          <w:i/>
          <w:iCs/>
          <w:szCs w:val="28"/>
        </w:rPr>
        <w:t xml:space="preserve">_______________ </w:t>
      </w:r>
      <w:r>
        <w:rPr>
          <w:szCs w:val="28"/>
        </w:rPr>
        <w:t>– это движения или процессы, характеризующиеся определенной повторяемостью во времени.</w:t>
      </w:r>
    </w:p>
    <w:p w:rsidR="00A01F6D" w:rsidRPr="00482615" w:rsidRDefault="00A01F6D" w:rsidP="00297A08">
      <w:pPr>
        <w:rPr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колебания </w:t>
      </w:r>
    </w:p>
    <w:p w:rsidR="00A01F6D" w:rsidRPr="00482615" w:rsidRDefault="00A01F6D" w:rsidP="00297A08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>
        <w:t>ОПК-1</w:t>
      </w:r>
    </w:p>
    <w:p w:rsidR="00A01F6D" w:rsidRDefault="00A01F6D" w:rsidP="00482615">
      <w:pPr>
        <w:rPr>
          <w:i/>
          <w:szCs w:val="28"/>
        </w:rPr>
      </w:pPr>
    </w:p>
    <w:p w:rsidR="00A01F6D" w:rsidRPr="00482615" w:rsidRDefault="00A01F6D" w:rsidP="00482615">
      <w:pPr>
        <w:rPr>
          <w:i/>
          <w:szCs w:val="28"/>
        </w:rPr>
      </w:pPr>
    </w:p>
    <w:p w:rsidR="00A01F6D" w:rsidRDefault="00A01F6D" w:rsidP="00CF25B7">
      <w:pPr>
        <w:rPr>
          <w:szCs w:val="28"/>
        </w:rPr>
      </w:pPr>
      <w:r>
        <w:rPr>
          <w:szCs w:val="28"/>
        </w:rPr>
        <w:t>3</w:t>
      </w:r>
      <w:r w:rsidRPr="00482615">
        <w:rPr>
          <w:szCs w:val="28"/>
        </w:rPr>
        <w:t xml:space="preserve">. </w:t>
      </w:r>
      <w:r>
        <w:rPr>
          <w:i/>
          <w:iCs/>
          <w:szCs w:val="28"/>
        </w:rPr>
        <w:t xml:space="preserve">___________________ </w:t>
      </w:r>
      <w:r>
        <w:rPr>
          <w:szCs w:val="28"/>
        </w:rPr>
        <w:t>– это первая производная от обобщенной скорости по времени или вторая производная от обобщенной координаты по времени.</w:t>
      </w:r>
    </w:p>
    <w:p w:rsidR="00A01F6D" w:rsidRPr="00482615" w:rsidRDefault="00A01F6D" w:rsidP="00CF25B7">
      <w:pPr>
        <w:tabs>
          <w:tab w:val="left" w:pos="426"/>
        </w:tabs>
        <w:ind w:right="-1" w:firstLine="567"/>
        <w:rPr>
          <w:color w:val="000000"/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ускорение</w:t>
      </w:r>
    </w:p>
    <w:p w:rsidR="00A01F6D" w:rsidRPr="00482615" w:rsidRDefault="00A01F6D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 w:rsidRPr="00E24292">
        <w:t xml:space="preserve"> </w:t>
      </w:r>
      <w:r>
        <w:t>ОПК-1</w:t>
      </w:r>
    </w:p>
    <w:p w:rsidR="00A01F6D" w:rsidRPr="00482615" w:rsidRDefault="00A01F6D" w:rsidP="00482615">
      <w:pPr>
        <w:rPr>
          <w:i/>
          <w:szCs w:val="28"/>
        </w:rPr>
      </w:pPr>
    </w:p>
    <w:p w:rsidR="00A01F6D" w:rsidRPr="00E43DD0" w:rsidRDefault="00A01F6D" w:rsidP="00E43DD0">
      <w:pPr>
        <w:rPr>
          <w:color w:val="000000"/>
          <w:szCs w:val="28"/>
          <w:lang w:eastAsia="ru-RU"/>
        </w:rPr>
      </w:pPr>
      <w:r>
        <w:rPr>
          <w:szCs w:val="28"/>
        </w:rPr>
        <w:t>4</w:t>
      </w:r>
      <w:r w:rsidRPr="00482615">
        <w:rPr>
          <w:szCs w:val="28"/>
        </w:rPr>
        <w:t xml:space="preserve">. </w:t>
      </w:r>
      <w:r w:rsidRPr="00CF25B7">
        <w:rPr>
          <w:iCs/>
          <w:szCs w:val="28"/>
        </w:rPr>
        <w:t xml:space="preserve">Если полная сохраняющаяся энергия системы выражается в виде квадратичной функции от некоторой переменной (обобщенной координаты) и ее первой производной по времени (обобщенной скорости), то </w:t>
      </w:r>
      <w:r>
        <w:rPr>
          <w:iCs/>
          <w:szCs w:val="28"/>
        </w:rPr>
        <w:t>_____________________________</w:t>
      </w:r>
      <w:r w:rsidRPr="00CF25B7">
        <w:rPr>
          <w:iCs/>
          <w:szCs w:val="28"/>
        </w:rPr>
        <w:t xml:space="preserve"> этой системы являются гармоническими.</w:t>
      </w:r>
    </w:p>
    <w:p w:rsidR="00A01F6D" w:rsidRPr="00482615" w:rsidRDefault="00A01F6D" w:rsidP="00D77544">
      <w:pPr>
        <w:pStyle w:val="ad"/>
        <w:tabs>
          <w:tab w:val="left" w:pos="708"/>
        </w:tabs>
        <w:ind w:firstLine="567"/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 xml:space="preserve">собственные колебания </w:t>
      </w:r>
    </w:p>
    <w:p w:rsidR="00A01F6D" w:rsidRPr="00482615" w:rsidRDefault="00A01F6D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>
        <w:t>ОПК-1</w:t>
      </w:r>
    </w:p>
    <w:p w:rsidR="00A01F6D" w:rsidRPr="00482615" w:rsidRDefault="00A01F6D" w:rsidP="00482615">
      <w:pPr>
        <w:rPr>
          <w:szCs w:val="28"/>
        </w:rPr>
      </w:pPr>
    </w:p>
    <w:p w:rsidR="00A01F6D" w:rsidRPr="00CF25B7" w:rsidRDefault="00A01F6D" w:rsidP="00CF25B7">
      <w:pPr>
        <w:rPr>
          <w:color w:val="000000"/>
          <w:szCs w:val="28"/>
          <w:lang w:eastAsia="ru-RU"/>
        </w:rPr>
      </w:pPr>
      <w:r>
        <w:rPr>
          <w:szCs w:val="28"/>
        </w:rPr>
        <w:t>5</w:t>
      </w:r>
      <w:r w:rsidRPr="00482615">
        <w:rPr>
          <w:szCs w:val="28"/>
        </w:rPr>
        <w:t xml:space="preserve">. </w:t>
      </w:r>
      <w:r>
        <w:rPr>
          <w:i/>
          <w:iCs/>
          <w:szCs w:val="28"/>
        </w:rPr>
        <w:t xml:space="preserve">__________________ </w:t>
      </w:r>
      <w:r>
        <w:rPr>
          <w:szCs w:val="28"/>
        </w:rPr>
        <w:t>– это явление резкого возрастания амплитуды вынужденных колебаний системы при приближении частоты возмущающей силы к некоторому определенному значению – резонансной частоте.</w:t>
      </w:r>
    </w:p>
    <w:p w:rsidR="00A01F6D" w:rsidRDefault="00A01F6D" w:rsidP="00482615">
      <w:r>
        <w:t>Правильный ответ: резонанс</w:t>
      </w:r>
    </w:p>
    <w:p w:rsidR="00A01F6D" w:rsidRDefault="00A01F6D" w:rsidP="00482615">
      <w:r>
        <w:t>Компетенции (индикаторы): ОПК-1</w:t>
      </w:r>
    </w:p>
    <w:p w:rsidR="00A01F6D" w:rsidRDefault="00A01F6D" w:rsidP="00482615">
      <w:pPr>
        <w:rPr>
          <w:b/>
        </w:rPr>
      </w:pPr>
    </w:p>
    <w:p w:rsidR="00A01F6D" w:rsidRPr="00CF25B7" w:rsidRDefault="00A01F6D" w:rsidP="00CF25B7">
      <w:pPr>
        <w:rPr>
          <w:szCs w:val="28"/>
        </w:rPr>
      </w:pPr>
      <w:r>
        <w:rPr>
          <w:szCs w:val="28"/>
        </w:rPr>
        <w:lastRenderedPageBreak/>
        <w:t xml:space="preserve">6. </w:t>
      </w:r>
      <w:r>
        <w:rPr>
          <w:i/>
          <w:iCs/>
          <w:szCs w:val="28"/>
        </w:rPr>
        <w:t xml:space="preserve">__________________ </w:t>
      </w:r>
      <w:r>
        <w:rPr>
          <w:szCs w:val="28"/>
        </w:rPr>
        <w:t>– это защита строений, оборудования и человека от вредного воздействия механических колебаний, возникающих при работе машин и механизмов.</w:t>
      </w:r>
    </w:p>
    <w:p w:rsidR="00A01F6D" w:rsidRDefault="00A01F6D" w:rsidP="00742B11">
      <w:r>
        <w:t>Правильный ответ: виброзащита</w:t>
      </w:r>
    </w:p>
    <w:p w:rsidR="00A01F6D" w:rsidRDefault="00A01F6D" w:rsidP="00CF25B7">
      <w:r>
        <w:t>Компетенции (индикаторы): ОПК-1</w:t>
      </w:r>
    </w:p>
    <w:p w:rsidR="00A01F6D" w:rsidRDefault="00A01F6D" w:rsidP="00CF25B7"/>
    <w:p w:rsidR="00A01F6D" w:rsidRPr="00CF25B7" w:rsidRDefault="00A01F6D" w:rsidP="00CF25B7"/>
    <w:p w:rsidR="00A01F6D" w:rsidRPr="00544109" w:rsidRDefault="00A01F6D" w:rsidP="00544109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:rsidR="00A01F6D" w:rsidRDefault="00A01F6D" w:rsidP="00544109">
      <w:pPr>
        <w:rPr>
          <w:b/>
        </w:rPr>
      </w:pPr>
    </w:p>
    <w:p w:rsidR="00A01F6D" w:rsidRPr="00930658" w:rsidRDefault="00A01F6D" w:rsidP="00544109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:rsidR="00A01F6D" w:rsidRDefault="00A01F6D" w:rsidP="00DC5D95">
      <w:pPr>
        <w:tabs>
          <w:tab w:val="left" w:pos="284"/>
        </w:tabs>
      </w:pPr>
    </w:p>
    <w:p w:rsidR="00A01F6D" w:rsidRDefault="00A01F6D" w:rsidP="0090070E">
      <w:pPr>
        <w:numPr>
          <w:ilvl w:val="0"/>
          <w:numId w:val="7"/>
        </w:numPr>
        <w:ind w:right="-2"/>
      </w:pPr>
      <w:r>
        <w:rPr>
          <w:szCs w:val="28"/>
        </w:rPr>
        <w:t>Период изменения амплитуды – наименьший промежуток времени между моментами времени, когда амплитуда обращается в нуль (или промежуток времени между двумя соседними амплитудами биений) называется …</w:t>
      </w:r>
    </w:p>
    <w:p w:rsidR="00A01F6D" w:rsidRDefault="00A01F6D" w:rsidP="00A57740">
      <w:r>
        <w:t xml:space="preserve">Правильный ответ: </w:t>
      </w:r>
      <w:r>
        <w:rPr>
          <w:szCs w:val="20"/>
        </w:rPr>
        <w:t>период биений.</w:t>
      </w:r>
      <w:r w:rsidRPr="003F0CBB">
        <w:t xml:space="preserve"> </w:t>
      </w:r>
    </w:p>
    <w:p w:rsidR="00A01F6D" w:rsidRPr="00BD52C3" w:rsidRDefault="00A01F6D" w:rsidP="00A57740">
      <w:r>
        <w:t>Компетенции (индикаторы): ОПК-1</w:t>
      </w:r>
    </w:p>
    <w:p w:rsidR="00A01F6D" w:rsidRDefault="00A01F6D" w:rsidP="008947D9">
      <w:pPr>
        <w:ind w:right="-1475" w:firstLine="0"/>
      </w:pPr>
    </w:p>
    <w:p w:rsidR="00A01F6D" w:rsidRDefault="00A01F6D" w:rsidP="008026AC">
      <w:pPr>
        <w:numPr>
          <w:ilvl w:val="0"/>
          <w:numId w:val="7"/>
        </w:numPr>
        <w:ind w:left="709" w:hanging="283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К</w:t>
      </w:r>
      <w:r w:rsidRPr="00FC44BD">
        <w:rPr>
          <w:color w:val="000000"/>
          <w:szCs w:val="28"/>
          <w:lang w:eastAsia="ru-RU"/>
        </w:rPr>
        <w:t>олебания, при которых состояние системы повторяется через равные промежутки времени</w:t>
      </w:r>
      <w:r>
        <w:rPr>
          <w:color w:val="000000"/>
          <w:szCs w:val="28"/>
          <w:lang w:eastAsia="ru-RU"/>
        </w:rPr>
        <w:t xml:space="preserve"> называются …</w:t>
      </w:r>
    </w:p>
    <w:p w:rsidR="00A01F6D" w:rsidRPr="008026AC" w:rsidRDefault="00A01F6D" w:rsidP="008026AC">
      <w:pPr>
        <w:ind w:left="709" w:firstLine="0"/>
        <w:rPr>
          <w:color w:val="000000"/>
          <w:szCs w:val="28"/>
          <w:lang w:eastAsia="ru-RU"/>
        </w:rPr>
      </w:pPr>
      <w:r>
        <w:t>Правильный ответ: периодические колебания.</w:t>
      </w:r>
    </w:p>
    <w:p w:rsidR="00A01F6D" w:rsidRPr="00BD52C3" w:rsidRDefault="00A01F6D" w:rsidP="008026AC">
      <w:pPr>
        <w:ind w:left="709" w:firstLine="0"/>
      </w:pPr>
      <w:r>
        <w:t>Компетенции (индикаторы): ОПК-1</w:t>
      </w:r>
    </w:p>
    <w:p w:rsidR="00A01F6D" w:rsidRDefault="00A01F6D" w:rsidP="008026AC">
      <w:pPr>
        <w:tabs>
          <w:tab w:val="left" w:pos="284"/>
        </w:tabs>
        <w:ind w:firstLine="0"/>
      </w:pPr>
    </w:p>
    <w:p w:rsidR="00A01F6D" w:rsidRPr="008026AC" w:rsidRDefault="00A01F6D" w:rsidP="008026AC">
      <w:pPr>
        <w:numPr>
          <w:ilvl w:val="0"/>
          <w:numId w:val="7"/>
        </w:numPr>
      </w:pPr>
      <w:r>
        <w:rPr>
          <w:szCs w:val="28"/>
        </w:rPr>
        <w:t>Повторяющиеся ограниченные механические движения механической системы относительно некоего среднего состояния, которое в частном случае может быть состоянием равновесия называются …</w:t>
      </w:r>
    </w:p>
    <w:p w:rsidR="00A01F6D" w:rsidRDefault="00A01F6D" w:rsidP="008026AC">
      <w:pPr>
        <w:ind w:left="720" w:firstLine="0"/>
      </w:pPr>
      <w:r>
        <w:t xml:space="preserve">Правильный ответ: </w:t>
      </w:r>
      <w:r>
        <w:rPr>
          <w:szCs w:val="20"/>
        </w:rPr>
        <w:t>механические колебания.</w:t>
      </w:r>
    </w:p>
    <w:p w:rsidR="00A01F6D" w:rsidRPr="00BD52C3" w:rsidRDefault="00A01F6D" w:rsidP="003F0CBB">
      <w:r>
        <w:t>Компетенции (индикаторы): ОПК-1</w:t>
      </w:r>
    </w:p>
    <w:p w:rsidR="00A01F6D" w:rsidRDefault="00A01F6D" w:rsidP="00663DB1">
      <w:pPr>
        <w:tabs>
          <w:tab w:val="num" w:pos="284"/>
        </w:tabs>
        <w:ind w:right="-1475"/>
      </w:pPr>
    </w:p>
    <w:p w:rsidR="00A01F6D" w:rsidRPr="003F0CBB" w:rsidRDefault="00A01F6D" w:rsidP="008026AC">
      <w:pPr>
        <w:numPr>
          <w:ilvl w:val="0"/>
          <w:numId w:val="7"/>
        </w:numPr>
        <w:tabs>
          <w:tab w:val="left" w:pos="284"/>
        </w:tabs>
      </w:pPr>
      <w:r>
        <w:rPr>
          <w:szCs w:val="28"/>
        </w:rPr>
        <w:t>Сила, возникающая при отклонении системы от состояния равновесия и направленная противоположно этому отклонению называется …</w:t>
      </w:r>
    </w:p>
    <w:p w:rsidR="00A01F6D" w:rsidRDefault="00A01F6D" w:rsidP="003F0CBB">
      <w:r>
        <w:t>Правильный ответ: восстанавливающая сила / обобщенная сила.</w:t>
      </w:r>
      <w:r w:rsidRPr="003F0CBB">
        <w:t xml:space="preserve"> </w:t>
      </w:r>
    </w:p>
    <w:p w:rsidR="00A01F6D" w:rsidRPr="00BD52C3" w:rsidRDefault="00A01F6D" w:rsidP="003F0CBB">
      <w:r>
        <w:t>Компетенции (индикаторы): ОПК-1</w:t>
      </w:r>
    </w:p>
    <w:p w:rsidR="00A01F6D" w:rsidRDefault="00A01F6D" w:rsidP="00D95AE7">
      <w:pPr>
        <w:ind w:firstLine="0"/>
      </w:pPr>
    </w:p>
    <w:p w:rsidR="00A01F6D" w:rsidRDefault="00A01F6D" w:rsidP="00D95AE7">
      <w:pPr>
        <w:ind w:firstLine="0"/>
      </w:pPr>
    </w:p>
    <w:p w:rsidR="00A01F6D" w:rsidRPr="00544109" w:rsidRDefault="00A01F6D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:rsidR="00A01F6D" w:rsidRDefault="00A01F6D" w:rsidP="00840510">
      <w:pPr>
        <w:rPr>
          <w:b/>
        </w:rPr>
      </w:pPr>
    </w:p>
    <w:p w:rsidR="00A01F6D" w:rsidRPr="00930658" w:rsidRDefault="00A01F6D" w:rsidP="00DC5D95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:rsidR="00A01F6D" w:rsidRDefault="00A01F6D" w:rsidP="00DC5D95">
      <w:pPr>
        <w:tabs>
          <w:tab w:val="left" w:pos="284"/>
        </w:tabs>
      </w:pPr>
    </w:p>
    <w:p w:rsidR="00A01F6D" w:rsidRDefault="00A01F6D" w:rsidP="002048D5">
      <w:pPr>
        <w:pStyle w:val="a8"/>
        <w:ind w:left="0"/>
      </w:pPr>
      <w:r>
        <w:t xml:space="preserve">1. В чем заключается метод Релея для определения частоты колебаний? </w:t>
      </w:r>
    </w:p>
    <w:p w:rsidR="00A01F6D" w:rsidRDefault="00A01F6D" w:rsidP="002048D5">
      <w:pPr>
        <w:pStyle w:val="a8"/>
        <w:ind w:left="0"/>
      </w:pPr>
      <w:r>
        <w:t>Время выполнения – 25 мин.</w:t>
      </w:r>
    </w:p>
    <w:p w:rsidR="00A01F6D" w:rsidRDefault="00A01F6D" w:rsidP="002048D5">
      <w:pPr>
        <w:pStyle w:val="a8"/>
        <w:ind w:left="0"/>
      </w:pPr>
      <w:r>
        <w:t>Критерий оценивания: полное содержательное соответствие нижеприведенному пояснению</w:t>
      </w:r>
    </w:p>
    <w:p w:rsidR="00A01F6D" w:rsidRDefault="003221E6" w:rsidP="002048D5">
      <w:pPr>
        <w:pStyle w:val="a8"/>
        <w:ind w:left="0"/>
      </w:pPr>
      <w:r>
        <w:t>Ожидаемый результат</w:t>
      </w:r>
      <w:bookmarkStart w:id="0" w:name="_GoBack"/>
      <w:bookmarkEnd w:id="0"/>
      <w:r w:rsidR="00A01F6D">
        <w:t xml:space="preserve">: </w:t>
      </w:r>
    </w:p>
    <w:p w:rsidR="00A01F6D" w:rsidRPr="00DB5965" w:rsidRDefault="00A01F6D" w:rsidP="002048D5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  <w:r w:rsidRPr="00DB5965">
        <w:rPr>
          <w:color w:val="000000"/>
          <w:szCs w:val="28"/>
          <w:lang w:eastAsia="ru-RU"/>
        </w:rPr>
        <w:lastRenderedPageBreak/>
        <w:t xml:space="preserve">Метод Релея – один из приближенных вариационных методов определения частоты колебаний на основе энергетического метода. </w:t>
      </w:r>
    </w:p>
    <w:p w:rsidR="00A01F6D" w:rsidRPr="00DB5965" w:rsidRDefault="00A01F6D" w:rsidP="002048D5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  <w:r w:rsidRPr="00DB5965">
        <w:rPr>
          <w:color w:val="000000"/>
          <w:szCs w:val="28"/>
          <w:lang w:eastAsia="ru-RU"/>
        </w:rPr>
        <w:t xml:space="preserve">1. Задается форма (статистически или динамически) деформационной составляющей системы, отвечающая граничным условиям. Эта форма заранее не известна, но выбирается наиболее приближенная к истинной. </w:t>
      </w:r>
    </w:p>
    <w:p w:rsidR="00A01F6D" w:rsidRPr="00DB5965" w:rsidRDefault="00A01F6D" w:rsidP="002048D5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  <w:r w:rsidRPr="00DB5965">
        <w:rPr>
          <w:color w:val="000000"/>
          <w:szCs w:val="28"/>
          <w:lang w:eastAsia="ru-RU"/>
        </w:rPr>
        <w:t>2. Считаем, что все точки системы колеблются с одинаковой частотой</w:t>
      </w:r>
      <w:r w:rsidRPr="00DB5965">
        <w:rPr>
          <w:color w:val="000000"/>
          <w:sz w:val="18"/>
          <w:szCs w:val="18"/>
          <w:lang w:eastAsia="ru-RU"/>
        </w:rPr>
        <w:t xml:space="preserve"> </w:t>
      </w:r>
      <w:r w:rsidRPr="00DB5965">
        <w:rPr>
          <w:color w:val="000000"/>
          <w:szCs w:val="28"/>
          <w:lang w:eastAsia="ru-RU"/>
        </w:rPr>
        <w:t xml:space="preserve">и в одинаковой фазе. </w:t>
      </w:r>
    </w:p>
    <w:p w:rsidR="00A01F6D" w:rsidRPr="00DB5965" w:rsidRDefault="00A01F6D" w:rsidP="002048D5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  <w:r w:rsidRPr="00DB5965">
        <w:rPr>
          <w:color w:val="000000"/>
          <w:szCs w:val="28"/>
          <w:lang w:eastAsia="ru-RU"/>
        </w:rPr>
        <w:t xml:space="preserve">3. Одним из энергетических способов определяют частоту собственных колебаний системы. </w:t>
      </w:r>
    </w:p>
    <w:p w:rsidR="00A01F6D" w:rsidRDefault="00A01F6D" w:rsidP="002048D5">
      <w:pPr>
        <w:pStyle w:val="a8"/>
        <w:ind w:left="0"/>
      </w:pPr>
      <w:r w:rsidRPr="00DB5965">
        <w:rPr>
          <w:color w:val="000000"/>
          <w:szCs w:val="28"/>
          <w:lang w:eastAsia="ru-RU"/>
        </w:rPr>
        <w:t xml:space="preserve">4. Релей показал, что рассчитанное значение </w:t>
      </w:r>
      <w:r w:rsidRPr="00B42EFB">
        <w:rPr>
          <w:color w:val="000000"/>
          <w:szCs w:val="18"/>
          <w:lang w:eastAsia="ru-RU"/>
        </w:rPr>
        <w:t>частоты</w:t>
      </w:r>
      <w:r w:rsidRPr="00DB5965">
        <w:rPr>
          <w:color w:val="000000"/>
          <w:sz w:val="18"/>
          <w:szCs w:val="18"/>
          <w:lang w:eastAsia="ru-RU"/>
        </w:rPr>
        <w:t xml:space="preserve"> </w:t>
      </w:r>
      <w:r w:rsidRPr="00DB5965">
        <w:rPr>
          <w:color w:val="000000"/>
          <w:szCs w:val="28"/>
          <w:lang w:eastAsia="ru-RU"/>
        </w:rPr>
        <w:t>является приближен- ным и всегда больше или равно точному значению</w:t>
      </w:r>
      <w:r>
        <w:rPr>
          <w:color w:val="000000"/>
          <w:szCs w:val="28"/>
          <w:lang w:eastAsia="ru-RU"/>
        </w:rPr>
        <w:t>.</w:t>
      </w:r>
    </w:p>
    <w:p w:rsidR="00A01F6D" w:rsidRDefault="00A01F6D" w:rsidP="002048D5">
      <w:pPr>
        <w:pStyle w:val="a8"/>
        <w:ind w:left="0"/>
      </w:pPr>
      <w:r>
        <w:t>Компетенции (индикаторы): ОПК-1</w:t>
      </w:r>
    </w:p>
    <w:p w:rsidR="00A01F6D" w:rsidRDefault="00A01F6D" w:rsidP="002048D5">
      <w:pPr>
        <w:tabs>
          <w:tab w:val="left" w:pos="284"/>
        </w:tabs>
      </w:pPr>
    </w:p>
    <w:p w:rsidR="00A01F6D" w:rsidRDefault="00A01F6D" w:rsidP="000D4E43">
      <w:pPr>
        <w:pStyle w:val="a8"/>
        <w:ind w:left="0"/>
      </w:pPr>
      <w:r>
        <w:t>2. Какие основные способы виброзащиты существуют? Перечислите данные способы и привести их описание.</w:t>
      </w:r>
    </w:p>
    <w:p w:rsidR="00A01F6D" w:rsidRDefault="00A01F6D" w:rsidP="002048D5">
      <w:pPr>
        <w:pStyle w:val="a8"/>
        <w:ind w:left="0"/>
      </w:pPr>
      <w:r>
        <w:t>Время выполнения – 30 мин.</w:t>
      </w:r>
    </w:p>
    <w:p w:rsidR="00A01F6D" w:rsidRDefault="00A01F6D" w:rsidP="000D4E43">
      <w:pPr>
        <w:pStyle w:val="a8"/>
        <w:ind w:left="0"/>
      </w:pPr>
      <w:r>
        <w:t>Критерий оценивания: полное содержательное соответствие нижеприведенному пояснению</w:t>
      </w:r>
    </w:p>
    <w:p w:rsidR="00A01F6D" w:rsidRDefault="003221E6" w:rsidP="002048D5">
      <w:r>
        <w:t>Ожидаемый результат</w:t>
      </w:r>
      <w:r w:rsidR="00A01F6D">
        <w:t xml:space="preserve">: </w:t>
      </w:r>
    </w:p>
    <w:p w:rsidR="00A01F6D" w:rsidRPr="006661EC" w:rsidRDefault="00A01F6D" w:rsidP="002048D5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  <w:r w:rsidRPr="006661EC">
        <w:rPr>
          <w:color w:val="000000"/>
          <w:szCs w:val="28"/>
          <w:lang w:eastAsia="ru-RU"/>
        </w:rPr>
        <w:t xml:space="preserve">Рассмотрим четыре основных способа виброзащиты. </w:t>
      </w:r>
    </w:p>
    <w:p w:rsidR="00A01F6D" w:rsidRPr="006661EC" w:rsidRDefault="00A01F6D" w:rsidP="002048D5">
      <w:pPr>
        <w:autoSpaceDE w:val="0"/>
        <w:autoSpaceDN w:val="0"/>
        <w:adjustRightInd w:val="0"/>
        <w:rPr>
          <w:sz w:val="24"/>
          <w:lang w:eastAsia="ru-RU"/>
        </w:rPr>
      </w:pPr>
      <w:r w:rsidRPr="00B42EFB">
        <w:rPr>
          <w:iCs/>
          <w:color w:val="000000"/>
          <w:szCs w:val="28"/>
          <w:lang w:eastAsia="ru-RU"/>
        </w:rPr>
        <w:t>1. Снижение внешней виброактивности</w:t>
      </w:r>
      <w:r w:rsidRPr="006661EC">
        <w:rPr>
          <w:i/>
          <w:iCs/>
          <w:color w:val="000000"/>
          <w:szCs w:val="28"/>
          <w:lang w:eastAsia="ru-RU"/>
        </w:rPr>
        <w:t xml:space="preserve"> </w:t>
      </w:r>
      <w:r w:rsidRPr="006661EC">
        <w:rPr>
          <w:color w:val="000000"/>
          <w:szCs w:val="28"/>
          <w:lang w:eastAsia="ru-RU"/>
        </w:rPr>
        <w:t xml:space="preserve">– это уменьшение вынуж- дающей силы или кинематического или инерционного воздействия. </w:t>
      </w:r>
    </w:p>
    <w:p w:rsidR="00A01F6D" w:rsidRPr="0005625B" w:rsidRDefault="00A01F6D" w:rsidP="002048D5">
      <w:pPr>
        <w:rPr>
          <w:szCs w:val="28"/>
          <w:lang w:eastAsia="ru-RU"/>
        </w:rPr>
      </w:pPr>
      <w:r w:rsidRPr="006661EC">
        <w:rPr>
          <w:szCs w:val="28"/>
          <w:lang w:eastAsia="ru-RU"/>
        </w:rPr>
        <w:t xml:space="preserve">Одним из способов снижения виброактивности является </w:t>
      </w:r>
      <w:r w:rsidRPr="00B42EFB">
        <w:rPr>
          <w:iCs/>
          <w:szCs w:val="28"/>
          <w:lang w:eastAsia="ru-RU"/>
        </w:rPr>
        <w:t>балансировка</w:t>
      </w:r>
      <w:r w:rsidRPr="006661EC">
        <w:rPr>
          <w:i/>
          <w:iCs/>
          <w:szCs w:val="28"/>
          <w:lang w:eastAsia="ru-RU"/>
        </w:rPr>
        <w:t xml:space="preserve"> </w:t>
      </w:r>
      <w:r w:rsidRPr="006661EC">
        <w:rPr>
          <w:szCs w:val="28"/>
          <w:lang w:eastAsia="ru-RU"/>
        </w:rPr>
        <w:t>– на вращающуюся деталь механизма устанавливаются противовесы, с помощью которых центр масс системы перемещается на ось вращения.</w:t>
      </w:r>
    </w:p>
    <w:p w:rsidR="00A01F6D" w:rsidRDefault="00A01F6D" w:rsidP="002048D5">
      <w:pPr>
        <w:rPr>
          <w:szCs w:val="28"/>
        </w:rPr>
      </w:pPr>
      <w:r w:rsidRPr="0005625B">
        <w:rPr>
          <w:iCs/>
          <w:szCs w:val="28"/>
        </w:rPr>
        <w:t xml:space="preserve">2. Снижение внутренней виброактивности </w:t>
      </w:r>
      <w:r w:rsidRPr="0005625B">
        <w:rPr>
          <w:szCs w:val="28"/>
        </w:rPr>
        <w:t xml:space="preserve">– </w:t>
      </w:r>
      <w:r>
        <w:rPr>
          <w:szCs w:val="28"/>
        </w:rPr>
        <w:t>это рациональное изменение параметров системы.</w:t>
      </w:r>
    </w:p>
    <w:p w:rsidR="00A01F6D" w:rsidRPr="0005625B" w:rsidRDefault="00A01F6D" w:rsidP="002048D5">
      <w:pPr>
        <w:rPr>
          <w:szCs w:val="28"/>
        </w:rPr>
      </w:pPr>
      <w:r w:rsidRPr="0005625B">
        <w:rPr>
          <w:iCs/>
          <w:szCs w:val="28"/>
        </w:rPr>
        <w:t>3. Виброизоляция (амортизация)</w:t>
      </w:r>
      <w:r w:rsidRPr="0005625B">
        <w:rPr>
          <w:szCs w:val="28"/>
        </w:rPr>
        <w:t xml:space="preserve">. </w:t>
      </w:r>
      <w:r>
        <w:rPr>
          <w:szCs w:val="28"/>
        </w:rPr>
        <w:t>Колебания, возникающие при работе различного рода машин и механизмов, передаются прилегающим конструкциям и объектам, что нарушает нормальную работу других устройств, а также вредно влияет на здоровье человека.</w:t>
      </w:r>
    </w:p>
    <w:p w:rsidR="00A01F6D" w:rsidRPr="006661EC" w:rsidRDefault="00A01F6D" w:rsidP="002048D5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  <w:r w:rsidRPr="006661EC">
        <w:rPr>
          <w:color w:val="000000"/>
          <w:szCs w:val="28"/>
          <w:lang w:eastAsia="ru-RU"/>
        </w:rPr>
        <w:t xml:space="preserve">Системы виброизоляции делятся на два вида: </w:t>
      </w:r>
    </w:p>
    <w:p w:rsidR="00A01F6D" w:rsidRPr="006661EC" w:rsidRDefault="00A01F6D" w:rsidP="002048D5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  <w:r w:rsidRPr="0005625B">
        <w:rPr>
          <w:iCs/>
          <w:color w:val="000000"/>
          <w:szCs w:val="28"/>
          <w:lang w:eastAsia="ru-RU"/>
        </w:rPr>
        <w:t>активные</w:t>
      </w:r>
      <w:r w:rsidRPr="006661EC">
        <w:rPr>
          <w:i/>
          <w:iCs/>
          <w:color w:val="000000"/>
          <w:szCs w:val="28"/>
          <w:lang w:eastAsia="ru-RU"/>
        </w:rPr>
        <w:t xml:space="preserve"> </w:t>
      </w:r>
      <w:r w:rsidRPr="006661EC">
        <w:rPr>
          <w:color w:val="000000"/>
          <w:szCs w:val="28"/>
          <w:lang w:eastAsia="ru-RU"/>
        </w:rPr>
        <w:t xml:space="preserve">– системы амортизации, устанавливаемые между источником вибрации и основанием для защиты основания (строения) от колебаний (при силовом или инерционном возбуждении); </w:t>
      </w:r>
    </w:p>
    <w:p w:rsidR="00A01F6D" w:rsidRDefault="00A01F6D" w:rsidP="002048D5">
      <w:pPr>
        <w:rPr>
          <w:color w:val="000000"/>
          <w:szCs w:val="28"/>
          <w:lang w:eastAsia="ru-RU"/>
        </w:rPr>
      </w:pPr>
      <w:r w:rsidRPr="0005625B">
        <w:rPr>
          <w:iCs/>
          <w:color w:val="000000"/>
          <w:szCs w:val="28"/>
          <w:lang w:eastAsia="ru-RU"/>
        </w:rPr>
        <w:t xml:space="preserve">пассивные </w:t>
      </w:r>
      <w:r w:rsidRPr="006661EC">
        <w:rPr>
          <w:color w:val="000000"/>
          <w:szCs w:val="28"/>
          <w:lang w:eastAsia="ru-RU"/>
        </w:rPr>
        <w:t>– системы амортизации, устанавливаемые между устройством и основанием (при кинематическом возбуждении колебаний из-за вибрации основания). Пассивные системы амортизации служат для защиты оборудования или человека от колебаний при вибрации фундамента или при транспортировке.</w:t>
      </w:r>
    </w:p>
    <w:p w:rsidR="00A01F6D" w:rsidRDefault="00A01F6D" w:rsidP="002048D5">
      <w:pPr>
        <w:rPr>
          <w:color w:val="000000"/>
          <w:szCs w:val="28"/>
          <w:lang w:eastAsia="ru-RU"/>
        </w:rPr>
      </w:pPr>
      <w:r w:rsidRPr="0005625B">
        <w:rPr>
          <w:iCs/>
          <w:szCs w:val="28"/>
        </w:rPr>
        <w:t>4. Динамическое гашение (или динамическая разгрузка)</w:t>
      </w:r>
      <w:r w:rsidRPr="0005625B">
        <w:rPr>
          <w:szCs w:val="28"/>
        </w:rPr>
        <w:t>.</w:t>
      </w:r>
    </w:p>
    <w:p w:rsidR="00A01F6D" w:rsidRDefault="00A01F6D" w:rsidP="002048D5">
      <w:pPr>
        <w:rPr>
          <w:color w:val="000000"/>
          <w:szCs w:val="28"/>
          <w:lang w:eastAsia="ru-RU"/>
        </w:rPr>
      </w:pPr>
      <w:r>
        <w:rPr>
          <w:szCs w:val="28"/>
        </w:rPr>
        <w:t>Назначение активной системы амортизации – уменьшение силы, действующей на основание (фундамент), которое здесь является объектом виброзащиты.</w:t>
      </w:r>
    </w:p>
    <w:p w:rsidR="00A01F6D" w:rsidRPr="0005625B" w:rsidRDefault="00A01F6D" w:rsidP="002048D5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  <w:r w:rsidRPr="0005625B">
        <w:rPr>
          <w:bCs/>
          <w:color w:val="000000"/>
          <w:szCs w:val="28"/>
          <w:lang w:eastAsia="ru-RU"/>
        </w:rPr>
        <w:t xml:space="preserve">Пассивная система амортизации </w:t>
      </w:r>
    </w:p>
    <w:p w:rsidR="00A01F6D" w:rsidRPr="0005625B" w:rsidRDefault="00A01F6D" w:rsidP="002048D5">
      <w:pPr>
        <w:rPr>
          <w:szCs w:val="28"/>
        </w:rPr>
      </w:pPr>
      <w:r>
        <w:rPr>
          <w:szCs w:val="28"/>
        </w:rPr>
        <w:lastRenderedPageBreak/>
        <w:t>Назначение пассивной системы амортизации – уменьшение амплитуды колебаний тела массой, которое является объектом виброзащиты.</w:t>
      </w:r>
    </w:p>
    <w:p w:rsidR="00A01F6D" w:rsidRDefault="00A01F6D" w:rsidP="002048D5">
      <w:r>
        <w:t>Компетенции (индикаторы): ОПК-1</w:t>
      </w:r>
    </w:p>
    <w:p w:rsidR="00A01F6D" w:rsidRDefault="00A01F6D" w:rsidP="002048D5">
      <w:pPr>
        <w:pStyle w:val="a8"/>
        <w:tabs>
          <w:tab w:val="left" w:pos="284"/>
        </w:tabs>
        <w:ind w:left="0"/>
      </w:pPr>
    </w:p>
    <w:p w:rsidR="00A01F6D" w:rsidRPr="000D4E43" w:rsidRDefault="00A01F6D" w:rsidP="000D4E43">
      <w:r>
        <w:t xml:space="preserve">3. </w:t>
      </w:r>
      <w:r w:rsidRPr="000D4E43">
        <w:t>Д</w:t>
      </w:r>
      <w:r w:rsidR="003221E6">
        <w:t>а</w:t>
      </w:r>
      <w:r>
        <w:t>йте</w:t>
      </w:r>
      <w:r w:rsidRPr="000D4E43">
        <w:t xml:space="preserve"> определение автоколебаний. Что понимается под параметрическими колебаниями?</w:t>
      </w:r>
    </w:p>
    <w:p w:rsidR="00A01F6D" w:rsidRDefault="00A01F6D" w:rsidP="000D4E43">
      <w:r w:rsidRPr="000D4E43">
        <w:t>Время выполнения – 25 мин.</w:t>
      </w:r>
    </w:p>
    <w:p w:rsidR="00A01F6D" w:rsidRDefault="00A01F6D" w:rsidP="000D4E43">
      <w:pPr>
        <w:pStyle w:val="a8"/>
        <w:ind w:left="0"/>
      </w:pPr>
      <w:r>
        <w:t>Критерий оценивания: полное содержательное соответствие нижеприведенному пояснению</w:t>
      </w:r>
    </w:p>
    <w:p w:rsidR="00A01F6D" w:rsidRPr="000D4E43" w:rsidRDefault="003221E6" w:rsidP="000D4E43">
      <w:r>
        <w:t>Ожидаемый результат</w:t>
      </w:r>
      <w:r w:rsidR="00A01F6D" w:rsidRPr="000D4E43">
        <w:t xml:space="preserve">: </w:t>
      </w:r>
    </w:p>
    <w:p w:rsidR="00A01F6D" w:rsidRPr="000D4E43" w:rsidRDefault="00A01F6D" w:rsidP="000D4E43">
      <w:r w:rsidRPr="000D4E43">
        <w:t>Автоколебания – это устойчивые периодические движения неконсервативной нелинейной системы, источник энергии которых не обладает колебательными свойствами, а поступление энергии регулируется самой системой.</w:t>
      </w:r>
    </w:p>
    <w:p w:rsidR="00A01F6D" w:rsidRPr="000D4E43" w:rsidRDefault="00A01F6D" w:rsidP="000D4E43">
      <w:r w:rsidRPr="000D4E43">
        <w:t>Параметрическими называются колебания, которые возникают в колебательной системе из-за периодического изменения одного из параметров системы. Например, для математического маятника в результате изменения длины маятника или ускорения силы тяжести; для пружинного маятника – массы или коэффициента жесткости; для физического маятника – момента инерции, массы, расстояния от точки подвеса до центра тяжести и т.д.</w:t>
      </w:r>
    </w:p>
    <w:p w:rsidR="00A01F6D" w:rsidRPr="000D4E43" w:rsidRDefault="00A01F6D" w:rsidP="000D4E43">
      <w:r w:rsidRPr="000D4E43">
        <w:t>Компетенции (индикаторы): ОПК-1</w:t>
      </w:r>
    </w:p>
    <w:p w:rsidR="00A01F6D" w:rsidRDefault="00A01F6D" w:rsidP="002048D5">
      <w:pPr>
        <w:tabs>
          <w:tab w:val="left" w:pos="284"/>
        </w:tabs>
      </w:pPr>
    </w:p>
    <w:sectPr w:rsidR="00A01F6D" w:rsidSect="006943A0">
      <w:footerReference w:type="default" r:id="rId1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46" w:rsidRDefault="00590446" w:rsidP="006943A0">
      <w:r>
        <w:separator/>
      </w:r>
    </w:p>
  </w:endnote>
  <w:endnote w:type="continuationSeparator" w:id="0">
    <w:p w:rsidR="00590446" w:rsidRDefault="0059044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F6D" w:rsidRPr="006943A0" w:rsidRDefault="00A01F6D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3221E6">
      <w:rPr>
        <w:noProof/>
        <w:sz w:val="24"/>
      </w:rPr>
      <w:t>7</w:t>
    </w:r>
    <w:r w:rsidRPr="006943A0">
      <w:rPr>
        <w:sz w:val="24"/>
      </w:rPr>
      <w:fldChar w:fldCharType="end"/>
    </w:r>
  </w:p>
  <w:p w:rsidR="00A01F6D" w:rsidRPr="006943A0" w:rsidRDefault="00A01F6D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46" w:rsidRDefault="00590446" w:rsidP="006943A0">
      <w:r>
        <w:separator/>
      </w:r>
    </w:p>
  </w:footnote>
  <w:footnote w:type="continuationSeparator" w:id="0">
    <w:p w:rsidR="00590446" w:rsidRDefault="00590446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F6BE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F2661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2062A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2123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C0A4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067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7C0D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7C0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BC8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2848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5D2A"/>
    <w:multiLevelType w:val="hybridMultilevel"/>
    <w:tmpl w:val="E690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599167EB"/>
    <w:multiLevelType w:val="hybridMultilevel"/>
    <w:tmpl w:val="B4E663D0"/>
    <w:lvl w:ilvl="0" w:tplc="85662D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0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D7F"/>
    <w:rsid w:val="000071B8"/>
    <w:rsid w:val="00034DA6"/>
    <w:rsid w:val="00052D8D"/>
    <w:rsid w:val="0005625B"/>
    <w:rsid w:val="00062DD1"/>
    <w:rsid w:val="0006311A"/>
    <w:rsid w:val="000715B9"/>
    <w:rsid w:val="00080247"/>
    <w:rsid w:val="00092C7B"/>
    <w:rsid w:val="000C1683"/>
    <w:rsid w:val="000D01B5"/>
    <w:rsid w:val="000D4E43"/>
    <w:rsid w:val="001053E4"/>
    <w:rsid w:val="00124E63"/>
    <w:rsid w:val="0015257F"/>
    <w:rsid w:val="00172F27"/>
    <w:rsid w:val="00186255"/>
    <w:rsid w:val="001C7A86"/>
    <w:rsid w:val="001D02A2"/>
    <w:rsid w:val="001F5EAC"/>
    <w:rsid w:val="00203793"/>
    <w:rsid w:val="002048D5"/>
    <w:rsid w:val="00225DD5"/>
    <w:rsid w:val="002260B2"/>
    <w:rsid w:val="00226276"/>
    <w:rsid w:val="002317D6"/>
    <w:rsid w:val="00245D21"/>
    <w:rsid w:val="00297A08"/>
    <w:rsid w:val="002A0645"/>
    <w:rsid w:val="002A3E12"/>
    <w:rsid w:val="002B4B22"/>
    <w:rsid w:val="002B4C02"/>
    <w:rsid w:val="002D4881"/>
    <w:rsid w:val="002F20EB"/>
    <w:rsid w:val="00312A53"/>
    <w:rsid w:val="003221E6"/>
    <w:rsid w:val="00330EFE"/>
    <w:rsid w:val="00332390"/>
    <w:rsid w:val="00347C37"/>
    <w:rsid w:val="00376612"/>
    <w:rsid w:val="003B0371"/>
    <w:rsid w:val="003B0A3F"/>
    <w:rsid w:val="003C3CF5"/>
    <w:rsid w:val="003C7DFD"/>
    <w:rsid w:val="003E0B0F"/>
    <w:rsid w:val="003E352E"/>
    <w:rsid w:val="003F0CBB"/>
    <w:rsid w:val="00401A08"/>
    <w:rsid w:val="00402ED4"/>
    <w:rsid w:val="004133F9"/>
    <w:rsid w:val="0041387C"/>
    <w:rsid w:val="0041461C"/>
    <w:rsid w:val="00424E7E"/>
    <w:rsid w:val="00440CE4"/>
    <w:rsid w:val="00461D7F"/>
    <w:rsid w:val="00482615"/>
    <w:rsid w:val="004B15B7"/>
    <w:rsid w:val="004D662D"/>
    <w:rsid w:val="004F1F14"/>
    <w:rsid w:val="004F4520"/>
    <w:rsid w:val="004F7040"/>
    <w:rsid w:val="00544109"/>
    <w:rsid w:val="005606F7"/>
    <w:rsid w:val="00562A7C"/>
    <w:rsid w:val="00564A5E"/>
    <w:rsid w:val="005759BD"/>
    <w:rsid w:val="00577027"/>
    <w:rsid w:val="00590446"/>
    <w:rsid w:val="005A6954"/>
    <w:rsid w:val="005A723B"/>
    <w:rsid w:val="005B4FFB"/>
    <w:rsid w:val="005F3012"/>
    <w:rsid w:val="00603922"/>
    <w:rsid w:val="006108A9"/>
    <w:rsid w:val="00635C62"/>
    <w:rsid w:val="00663DB1"/>
    <w:rsid w:val="006641E8"/>
    <w:rsid w:val="006661EC"/>
    <w:rsid w:val="006757BA"/>
    <w:rsid w:val="0069145D"/>
    <w:rsid w:val="006943A0"/>
    <w:rsid w:val="006A0D90"/>
    <w:rsid w:val="006B0B2A"/>
    <w:rsid w:val="006D02BF"/>
    <w:rsid w:val="006E4EE8"/>
    <w:rsid w:val="006F0376"/>
    <w:rsid w:val="00712F07"/>
    <w:rsid w:val="00736951"/>
    <w:rsid w:val="00742B11"/>
    <w:rsid w:val="007620E8"/>
    <w:rsid w:val="0077708C"/>
    <w:rsid w:val="00797AC5"/>
    <w:rsid w:val="007A712B"/>
    <w:rsid w:val="007B5312"/>
    <w:rsid w:val="007B6650"/>
    <w:rsid w:val="007C54A4"/>
    <w:rsid w:val="007C76C5"/>
    <w:rsid w:val="008026AC"/>
    <w:rsid w:val="008034E9"/>
    <w:rsid w:val="008159DB"/>
    <w:rsid w:val="008270BB"/>
    <w:rsid w:val="00831007"/>
    <w:rsid w:val="008370C0"/>
    <w:rsid w:val="00840510"/>
    <w:rsid w:val="0084379E"/>
    <w:rsid w:val="00874B3E"/>
    <w:rsid w:val="00876D62"/>
    <w:rsid w:val="00884DE8"/>
    <w:rsid w:val="008947D9"/>
    <w:rsid w:val="0089587E"/>
    <w:rsid w:val="008C1727"/>
    <w:rsid w:val="008C1EFD"/>
    <w:rsid w:val="008C7AE6"/>
    <w:rsid w:val="008D1097"/>
    <w:rsid w:val="008D77C8"/>
    <w:rsid w:val="008E65FC"/>
    <w:rsid w:val="0090070E"/>
    <w:rsid w:val="009059D7"/>
    <w:rsid w:val="00905DD1"/>
    <w:rsid w:val="00915F5D"/>
    <w:rsid w:val="00930658"/>
    <w:rsid w:val="009319EB"/>
    <w:rsid w:val="0094026B"/>
    <w:rsid w:val="00943EA4"/>
    <w:rsid w:val="009561D9"/>
    <w:rsid w:val="00964B29"/>
    <w:rsid w:val="00990601"/>
    <w:rsid w:val="009B0E64"/>
    <w:rsid w:val="009B6C90"/>
    <w:rsid w:val="009C41C0"/>
    <w:rsid w:val="009D5242"/>
    <w:rsid w:val="009F744D"/>
    <w:rsid w:val="00A01F6D"/>
    <w:rsid w:val="00A07227"/>
    <w:rsid w:val="00A17124"/>
    <w:rsid w:val="00A32807"/>
    <w:rsid w:val="00A528C0"/>
    <w:rsid w:val="00A57740"/>
    <w:rsid w:val="00A62DE5"/>
    <w:rsid w:val="00A70B7E"/>
    <w:rsid w:val="00A93D69"/>
    <w:rsid w:val="00AA55BF"/>
    <w:rsid w:val="00AA6323"/>
    <w:rsid w:val="00AD1045"/>
    <w:rsid w:val="00AD2DFE"/>
    <w:rsid w:val="00AD4B9F"/>
    <w:rsid w:val="00AF17F4"/>
    <w:rsid w:val="00B34D27"/>
    <w:rsid w:val="00B41548"/>
    <w:rsid w:val="00B42EFB"/>
    <w:rsid w:val="00B51EAD"/>
    <w:rsid w:val="00B56D67"/>
    <w:rsid w:val="00B72A8F"/>
    <w:rsid w:val="00B7649F"/>
    <w:rsid w:val="00B87150"/>
    <w:rsid w:val="00B91456"/>
    <w:rsid w:val="00B923EF"/>
    <w:rsid w:val="00B94381"/>
    <w:rsid w:val="00B96CE2"/>
    <w:rsid w:val="00BB4E23"/>
    <w:rsid w:val="00BD4754"/>
    <w:rsid w:val="00BD52C3"/>
    <w:rsid w:val="00BE42F9"/>
    <w:rsid w:val="00C019D5"/>
    <w:rsid w:val="00C07060"/>
    <w:rsid w:val="00C23FF1"/>
    <w:rsid w:val="00C27C79"/>
    <w:rsid w:val="00C446EB"/>
    <w:rsid w:val="00C7421C"/>
    <w:rsid w:val="00C74995"/>
    <w:rsid w:val="00CA17AE"/>
    <w:rsid w:val="00CA6F44"/>
    <w:rsid w:val="00CC118A"/>
    <w:rsid w:val="00CD0363"/>
    <w:rsid w:val="00CD61A7"/>
    <w:rsid w:val="00CE3A69"/>
    <w:rsid w:val="00CF25B7"/>
    <w:rsid w:val="00D014DC"/>
    <w:rsid w:val="00D40AD6"/>
    <w:rsid w:val="00D42A86"/>
    <w:rsid w:val="00D52CBB"/>
    <w:rsid w:val="00D52D90"/>
    <w:rsid w:val="00D71285"/>
    <w:rsid w:val="00D77544"/>
    <w:rsid w:val="00D82587"/>
    <w:rsid w:val="00D86D5F"/>
    <w:rsid w:val="00D92238"/>
    <w:rsid w:val="00D93967"/>
    <w:rsid w:val="00D93C46"/>
    <w:rsid w:val="00D95AE7"/>
    <w:rsid w:val="00DB0CF7"/>
    <w:rsid w:val="00DB5965"/>
    <w:rsid w:val="00DC5D95"/>
    <w:rsid w:val="00DD5EE9"/>
    <w:rsid w:val="00DD69A5"/>
    <w:rsid w:val="00DE27EB"/>
    <w:rsid w:val="00DF0312"/>
    <w:rsid w:val="00E01CDB"/>
    <w:rsid w:val="00E02010"/>
    <w:rsid w:val="00E03867"/>
    <w:rsid w:val="00E24292"/>
    <w:rsid w:val="00E245F9"/>
    <w:rsid w:val="00E37E65"/>
    <w:rsid w:val="00E43DD0"/>
    <w:rsid w:val="00E50730"/>
    <w:rsid w:val="00ED5B0A"/>
    <w:rsid w:val="00EE3EC9"/>
    <w:rsid w:val="00F27B2F"/>
    <w:rsid w:val="00F3589D"/>
    <w:rsid w:val="00F41C91"/>
    <w:rsid w:val="00F45B3E"/>
    <w:rsid w:val="00F546E6"/>
    <w:rsid w:val="00F56FA1"/>
    <w:rsid w:val="00F82453"/>
    <w:rsid w:val="00FA38E3"/>
    <w:rsid w:val="00FB451C"/>
    <w:rsid w:val="00FC44BD"/>
    <w:rsid w:val="00FC5501"/>
    <w:rsid w:val="00FD6932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  <w:kern w:val="0"/>
      <w:szCs w:val="20"/>
      <w:lang w:eastAsia="ru-RU"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  <w:kern w:val="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  <w:kern w:val="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  <w:kern w:val="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ascii="Aptos" w:eastAsia="Times New Roman" w:hAnsi="Aptos"/>
      <w:color w:val="0F4761"/>
      <w:kern w:val="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ascii="Aptos" w:eastAsia="Times New Roman" w:hAnsi="Aptos"/>
      <w:i/>
      <w:iCs/>
      <w:color w:val="595959"/>
      <w:kern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ascii="Aptos" w:eastAsia="Times New Roman" w:hAnsi="Aptos"/>
      <w:color w:val="595959"/>
      <w:kern w:val="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ascii="Aptos" w:eastAsia="Times New Roman" w:hAnsi="Aptos"/>
      <w:i/>
      <w:iCs/>
      <w:color w:val="272727"/>
      <w:kern w:val="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ascii="Aptos" w:eastAsia="Times New Roman" w:hAnsi="Aptos"/>
      <w:color w:val="272727"/>
      <w:kern w:val="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  <w:lang w:eastAsia="ru-RU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ascii="Aptos" w:eastAsia="Times New Roman" w:hAnsi="Aptos"/>
      <w:color w:val="595959"/>
      <w:spacing w:val="15"/>
      <w:kern w:val="0"/>
      <w:szCs w:val="28"/>
      <w:lang w:eastAsia="ru-RU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rFonts w:ascii="Aptos" w:hAnsi="Aptos"/>
      <w:i/>
      <w:iCs/>
      <w:color w:val="404040"/>
      <w:kern w:val="0"/>
      <w:sz w:val="20"/>
      <w:szCs w:val="20"/>
      <w:lang w:eastAsia="ru-RU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hAnsi="Aptos"/>
      <w:i/>
      <w:iCs/>
      <w:color w:val="0F4761"/>
      <w:kern w:val="0"/>
      <w:sz w:val="20"/>
      <w:szCs w:val="20"/>
      <w:lang w:eastAsia="ru-RU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  <w:rPr>
      <w:kern w:val="0"/>
      <w:szCs w:val="20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  <w:rPr>
      <w:kern w:val="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/>
      <w:kern w:val="0"/>
      <w:sz w:val="18"/>
      <w:szCs w:val="18"/>
      <w:lang w:eastAsia="ru-RU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Times New Roman"/>
      <w:sz w:val="18"/>
    </w:rPr>
  </w:style>
  <w:style w:type="character" w:styleId="af5">
    <w:name w:val="Strong"/>
    <w:uiPriority w:val="99"/>
    <w:qFormat/>
    <w:locked/>
    <w:rsid w:val="002317D6"/>
    <w:rPr>
      <w:rFonts w:ascii="Times New Roman" w:hAnsi="Times New Roman"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3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8</Pages>
  <Words>1361</Words>
  <Characters>7763</Characters>
  <Application>Microsoft Office Word</Application>
  <DocSecurity>0</DocSecurity>
  <Lines>64</Lines>
  <Paragraphs>18</Paragraphs>
  <ScaleCrop>false</ScaleCrop>
  <Company/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93</cp:revision>
  <cp:lastPrinted>2025-01-22T19:36:00Z</cp:lastPrinted>
  <dcterms:created xsi:type="dcterms:W3CDTF">2025-01-22T12:34:00Z</dcterms:created>
  <dcterms:modified xsi:type="dcterms:W3CDTF">2025-03-31T08:33:00Z</dcterms:modified>
</cp:coreProperties>
</file>