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1A2A" w14:textId="77777777" w:rsidR="00A50918" w:rsidRDefault="000B48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51EF70E2" w14:textId="77777777" w:rsidR="00A50918" w:rsidRDefault="000B48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«Проектирование систем управления роботами»</w:t>
      </w:r>
    </w:p>
    <w:p w14:paraId="69CA6DB6" w14:textId="77777777" w:rsidR="00A50918" w:rsidRDefault="00A509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DFBBBB" w14:textId="77777777" w:rsidR="00A50918" w:rsidRDefault="000B48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93639985"/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bookmarkEnd w:id="0"/>
    <w:p w14:paraId="4331BBE4" w14:textId="77777777" w:rsidR="00A50918" w:rsidRDefault="000B48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6601F431" w14:textId="77777777" w:rsidR="00507025" w:rsidRPr="00DA1530" w:rsidRDefault="0050702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7401D7E3" w14:textId="77777777" w:rsidR="00A50918" w:rsidRPr="00DA1530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1. Система, которой из всех возможных вариантов построения системы, удовлетворяющих заданным требованиям, соответствует максимальное (минимальное) значение прямого (инверсного) критерия эффективности называется</w:t>
      </w:r>
    </w:p>
    <w:p w14:paraId="05C40260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1530">
        <w:rPr>
          <w:rFonts w:ascii="Times New Roman" w:eastAsia="Times New Roman" w:hAnsi="Times New Roman" w:cs="Times New Roman"/>
          <w:sz w:val="28"/>
          <w:szCs w:val="28"/>
        </w:rPr>
        <w:t>Экстремальной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9BC75C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1530">
        <w:rPr>
          <w:rFonts w:ascii="Times New Roman" w:eastAsia="Times New Roman" w:hAnsi="Times New Roman" w:cs="Times New Roman"/>
          <w:sz w:val="28"/>
          <w:szCs w:val="28"/>
        </w:rPr>
        <w:t>Оптимальной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3BEDE3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1530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21F2A9" w14:textId="77777777" w:rsidR="00A50918" w:rsidRPr="00DA1530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71670506" w14:textId="77777777" w:rsidR="00A50918" w:rsidRPr="00DA1530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ОПК-14.1, ОПК-14.2, ОПК-14.3.</w:t>
      </w:r>
    </w:p>
    <w:p w14:paraId="1838A9E6" w14:textId="77777777" w:rsidR="00631AFB" w:rsidRDefault="00631AFB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DA93A0" w14:textId="77777777" w:rsidR="00A50918" w:rsidRPr="00DA1530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2. Последовательная смена состояний системы во времени:</w:t>
      </w:r>
    </w:p>
    <w:p w14:paraId="6C5E4E5E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1530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F165E7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1530">
        <w:rPr>
          <w:rFonts w:ascii="Times New Roman" w:eastAsia="Times New Roman" w:hAnsi="Times New Roman" w:cs="Times New Roman"/>
          <w:sz w:val="28"/>
          <w:szCs w:val="28"/>
        </w:rPr>
        <w:t>Сценарий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DF5590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В) Алгоритм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E25EE4" w14:textId="77777777" w:rsidR="00A50918" w:rsidRPr="00DA1530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285F01AF" w14:textId="77777777" w:rsidR="00A50918" w:rsidRPr="00DA1530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5FD05A88" w14:textId="77777777" w:rsidR="00631AFB" w:rsidRDefault="00631AFB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E09F1" w14:textId="77777777" w:rsidR="00A50918" w:rsidRPr="00DA1530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3. Физический или математический объект, адекватно отображающий исследуемую систему и предназначенный для проведения исследований с целью изучения свойств реальной системы и проектирования новой системы с заданными свойствами – это:</w:t>
      </w:r>
    </w:p>
    <w:p w14:paraId="1C404A07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А) Прототип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64C276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1530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85137D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1530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498E74" w14:textId="77777777" w:rsidR="00A50918" w:rsidRPr="00DA1530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5DEAF57F" w14:textId="77777777" w:rsidR="00A50918" w:rsidRPr="00DA1530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19D8DE8F" w14:textId="77777777" w:rsidR="00631AFB" w:rsidRDefault="00631AFB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DECA20" w14:textId="77777777" w:rsidR="00A50918" w:rsidRPr="00DA1530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4. Процесс автоматической реализации совокупности воздействий, прилагаемых к некоторому объекту, с целью изменения в желаемом направлении его регулируемых параметров – это:</w:t>
      </w:r>
    </w:p>
    <w:p w14:paraId="10FCED9E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1530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347E85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1530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E69007" w14:textId="77777777" w:rsidR="00A50918" w:rsidRPr="00DA1530" w:rsidRDefault="00A44865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1530">
        <w:rPr>
          <w:rFonts w:ascii="Times New Roman" w:eastAsia="Times New Roman" w:hAnsi="Times New Roman" w:cs="Times New Roman"/>
          <w:sz w:val="28"/>
          <w:szCs w:val="28"/>
        </w:rPr>
        <w:t>Слежение</w:t>
      </w:r>
      <w:r w:rsidR="000B489D" w:rsidRPr="00DA15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3042F9" w14:textId="77777777" w:rsidR="00A50918" w:rsidRPr="00DA1530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3086098C" w14:textId="77777777" w:rsidR="00631AFB" w:rsidRDefault="000B489D" w:rsidP="00DA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30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21291774" w14:textId="77777777" w:rsidR="00631AFB" w:rsidRDefault="00631A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0757D94" w14:textId="77777777" w:rsidR="00A50918" w:rsidRDefault="000B48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765F78B2" w14:textId="77777777" w:rsidR="00A44865" w:rsidRPr="00965F4E" w:rsidRDefault="00A44865" w:rsidP="00A448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47A62E03" w14:textId="77777777" w:rsidR="00A44865" w:rsidRDefault="00A44865" w:rsidP="00A448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D4011EA" w14:textId="77777777" w:rsidR="00A44865" w:rsidRDefault="00A448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FC1C45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соответствие описание свойств сложных систем их определениям: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567"/>
        <w:gridCol w:w="5494"/>
      </w:tblGrid>
      <w:tr w:rsidR="00A44865" w14:paraId="0F50DBD9" w14:textId="77777777" w:rsidTr="00A44865">
        <w:tc>
          <w:tcPr>
            <w:tcW w:w="959" w:type="dxa"/>
          </w:tcPr>
          <w:p w14:paraId="3BD549E0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551" w:type="dxa"/>
          </w:tcPr>
          <w:p w14:paraId="007FE2CE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</w:t>
            </w:r>
          </w:p>
        </w:tc>
        <w:tc>
          <w:tcPr>
            <w:tcW w:w="567" w:type="dxa"/>
          </w:tcPr>
          <w:p w14:paraId="452CB6CD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5F6DB8A1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Существенных устойчивых связей между элементами и/или их свойствами</w:t>
            </w:r>
          </w:p>
        </w:tc>
      </w:tr>
      <w:tr w:rsidR="00A44865" w14:paraId="19778DE4" w14:textId="77777777" w:rsidTr="00A44865">
        <w:tc>
          <w:tcPr>
            <w:tcW w:w="959" w:type="dxa"/>
          </w:tcPr>
          <w:p w14:paraId="2C0EC1C4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551" w:type="dxa"/>
          </w:tcPr>
          <w:p w14:paraId="4D2C3CF1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Связность</w:t>
            </w:r>
          </w:p>
        </w:tc>
        <w:tc>
          <w:tcPr>
            <w:tcW w:w="567" w:type="dxa"/>
          </w:tcPr>
          <w:p w14:paraId="352AC0FE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443AA923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определенной структурной и функциональной организации, обеспечивающей достижение поставленной цели</w:t>
            </w:r>
          </w:p>
        </w:tc>
      </w:tr>
      <w:tr w:rsidR="00A44865" w14:paraId="3CC87312" w14:textId="77777777" w:rsidTr="00A44865">
        <w:tc>
          <w:tcPr>
            <w:tcW w:w="959" w:type="dxa"/>
          </w:tcPr>
          <w:p w14:paraId="1A8B2611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51" w:type="dxa"/>
          </w:tcPr>
          <w:p w14:paraId="67402387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567" w:type="dxa"/>
          </w:tcPr>
          <w:p w14:paraId="229FEB94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6C1D5811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качеств, присущих системе в целом, но не свойственных ни одному из ее элементов в отдельности</w:t>
            </w:r>
          </w:p>
        </w:tc>
      </w:tr>
      <w:tr w:rsidR="00A44865" w14:paraId="076A3334" w14:textId="77777777" w:rsidTr="00A44865">
        <w:tc>
          <w:tcPr>
            <w:tcW w:w="959" w:type="dxa"/>
          </w:tcPr>
          <w:p w14:paraId="70F34CC8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551" w:type="dxa"/>
          </w:tcPr>
          <w:p w14:paraId="40D58D4B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Интегративность</w:t>
            </w:r>
          </w:p>
        </w:tc>
        <w:tc>
          <w:tcPr>
            <w:tcW w:w="567" w:type="dxa"/>
          </w:tcPr>
          <w:p w14:paraId="5B9A3ACE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46CED264" w14:textId="77777777" w:rsidR="00A44865" w:rsidRDefault="00A44865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рассматривается как единое целое, состоящее из взаимодействующих элементов, возможно неоднородных, но одновременно совместимых</w:t>
            </w:r>
          </w:p>
        </w:tc>
      </w:tr>
    </w:tbl>
    <w:p w14:paraId="103B0273" w14:textId="77777777" w:rsidR="00A44865" w:rsidRDefault="00A44865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99DDD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Правильные ответы: </w:t>
      </w:r>
    </w:p>
    <w:tbl>
      <w:tblPr>
        <w:tblStyle w:val="aa"/>
        <w:tblW w:w="9571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A50918" w14:paraId="279FA867" w14:textId="77777777" w:rsidTr="00A44865">
        <w:trPr>
          <w:jc w:val="center"/>
        </w:trPr>
        <w:tc>
          <w:tcPr>
            <w:tcW w:w="2392" w:type="dxa"/>
          </w:tcPr>
          <w:p w14:paraId="318A07F2" w14:textId="77777777" w:rsidR="00A50918" w:rsidRDefault="000B489D" w:rsidP="00631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175F8E88" w14:textId="77777777" w:rsidR="00A50918" w:rsidRDefault="000B489D" w:rsidP="00631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47EBB30D" w14:textId="77777777" w:rsidR="00A50918" w:rsidRDefault="000B489D" w:rsidP="00631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3840C3AD" w14:textId="77777777" w:rsidR="00A50918" w:rsidRDefault="000B489D" w:rsidP="00631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0918" w14:paraId="12B07070" w14:textId="77777777" w:rsidTr="00A44865">
        <w:trPr>
          <w:jc w:val="center"/>
        </w:trPr>
        <w:tc>
          <w:tcPr>
            <w:tcW w:w="2392" w:type="dxa"/>
          </w:tcPr>
          <w:p w14:paraId="330C481E" w14:textId="77777777" w:rsidR="00A50918" w:rsidRDefault="000B489D" w:rsidP="00631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7937726C" w14:textId="77777777" w:rsidR="00A50918" w:rsidRDefault="000B489D" w:rsidP="00631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5F2D9D08" w14:textId="77777777" w:rsidR="00A50918" w:rsidRDefault="000B489D" w:rsidP="00631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73EE2939" w14:textId="77777777" w:rsidR="00A50918" w:rsidRDefault="000B489D" w:rsidP="00631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5D62E90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54C514CA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BB785A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t>Установите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соответствие описания качественных характеристик системы управления их определению:</w:t>
      </w:r>
    </w:p>
    <w:tbl>
      <w:tblPr>
        <w:tblStyle w:val="a5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5382"/>
      </w:tblGrid>
      <w:tr w:rsidR="00BB5771" w14:paraId="6D1E2021" w14:textId="77777777" w:rsidTr="00BB5771">
        <w:tc>
          <w:tcPr>
            <w:tcW w:w="675" w:type="dxa"/>
          </w:tcPr>
          <w:p w14:paraId="5E04EEE8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2835" w:type="dxa"/>
          </w:tcPr>
          <w:p w14:paraId="7E4E2ECB" w14:textId="77777777" w:rsidR="00BB5771" w:rsidRDefault="00BB5771" w:rsidP="0008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245"/>
                <w:tab w:val="left" w:pos="-3828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Функциональность</w:t>
            </w:r>
          </w:p>
        </w:tc>
        <w:tc>
          <w:tcPr>
            <w:tcW w:w="709" w:type="dxa"/>
          </w:tcPr>
          <w:p w14:paraId="18660CE5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5382" w:type="dxa"/>
          </w:tcPr>
          <w:p w14:paraId="1E097D71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использования элементов разных производителей</w:t>
            </w:r>
          </w:p>
        </w:tc>
      </w:tr>
      <w:tr w:rsidR="00BB5771" w14:paraId="588BF475" w14:textId="77777777" w:rsidTr="00BB5771">
        <w:tc>
          <w:tcPr>
            <w:tcW w:w="675" w:type="dxa"/>
          </w:tcPr>
          <w:p w14:paraId="37C38827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2835" w:type="dxa"/>
          </w:tcPr>
          <w:p w14:paraId="634B04E0" w14:textId="77777777" w:rsidR="00BB5771" w:rsidRDefault="00BB5771" w:rsidP="0008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245"/>
                <w:tab w:val="left" w:pos="-3828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709" w:type="dxa"/>
          </w:tcPr>
          <w:p w14:paraId="5006F4DE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5382" w:type="dxa"/>
          </w:tcPr>
          <w:p w14:paraId="35ECCD47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реконфигурирования системы при возникновении специфических ситуаций</w:t>
            </w:r>
          </w:p>
        </w:tc>
      </w:tr>
      <w:tr w:rsidR="00BB5771" w14:paraId="3094ACB2" w14:textId="77777777" w:rsidTr="00BB5771">
        <w:tc>
          <w:tcPr>
            <w:tcW w:w="675" w:type="dxa"/>
          </w:tcPr>
          <w:p w14:paraId="0C2E1A47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2835" w:type="dxa"/>
          </w:tcPr>
          <w:p w14:paraId="5FB2CD3D" w14:textId="77777777" w:rsidR="00BB5771" w:rsidRDefault="00BB5771" w:rsidP="0008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245"/>
                <w:tab w:val="left" w:pos="-3828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Совместимость</w:t>
            </w:r>
          </w:p>
        </w:tc>
        <w:tc>
          <w:tcPr>
            <w:tcW w:w="709" w:type="dxa"/>
          </w:tcPr>
          <w:p w14:paraId="697886E2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5382" w:type="dxa"/>
          </w:tcPr>
          <w:p w14:paraId="4FDB7141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выполняемых системой функций</w:t>
            </w:r>
          </w:p>
        </w:tc>
      </w:tr>
    </w:tbl>
    <w:p w14:paraId="52B1F996" w14:textId="77777777" w:rsidR="00A44865" w:rsidRDefault="00A44865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0CFEE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BB5771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</w:t>
      </w:r>
    </w:p>
    <w:tbl>
      <w:tblPr>
        <w:tblStyle w:val="ac"/>
        <w:tblW w:w="9571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A50918" w14:paraId="7323E890" w14:textId="77777777" w:rsidTr="00BB5771">
        <w:trPr>
          <w:jc w:val="center"/>
        </w:trPr>
        <w:tc>
          <w:tcPr>
            <w:tcW w:w="3190" w:type="dxa"/>
          </w:tcPr>
          <w:p w14:paraId="4FF5882B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1975C7FE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5686241A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0918" w14:paraId="2731ECE0" w14:textId="77777777" w:rsidTr="00BB5771">
        <w:trPr>
          <w:jc w:val="center"/>
        </w:trPr>
        <w:tc>
          <w:tcPr>
            <w:tcW w:w="3190" w:type="dxa"/>
          </w:tcPr>
          <w:p w14:paraId="439DC477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14:paraId="1686CF4B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14:paraId="4CCB1D5A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159056C" w14:textId="77777777" w:rsidR="00A50918" w:rsidRDefault="00A50918" w:rsidP="00631A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F31D4FB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05C4655F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71AC3A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t>Установите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соответствие блоков системы управления их названиям в соответствии с приведенным ниже рисунком</w:t>
      </w:r>
      <w:r w:rsidR="00BB577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5E9082F" w14:textId="77777777" w:rsidR="00A50918" w:rsidRDefault="00BB5771" w:rsidP="00631AFB">
      <w:pPr>
        <w:pBdr>
          <w:top w:val="nil"/>
          <w:left w:val="nil"/>
          <w:bottom w:val="nil"/>
          <w:right w:val="nil"/>
          <w:between w:val="nil"/>
        </w:pBdr>
        <w:tabs>
          <w:tab w:val="left" w:pos="-5245"/>
          <w:tab w:val="left" w:pos="-38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ADE7E9A" wp14:editId="74ABD952">
            <wp:extent cx="5940425" cy="1318904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478"/>
      </w:tblGrid>
      <w:tr w:rsidR="00BB5771" w14:paraId="3152E81F" w14:textId="77777777" w:rsidTr="00BB5771">
        <w:tc>
          <w:tcPr>
            <w:tcW w:w="675" w:type="dxa"/>
          </w:tcPr>
          <w:p w14:paraId="67EBC81E" w14:textId="77777777" w:rsid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709" w:type="dxa"/>
          </w:tcPr>
          <w:p w14:paraId="5B6906F5" w14:textId="77777777" w:rsidR="00BB5771" w:rsidRP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14:paraId="673CB999" w14:textId="77777777" w:rsidR="00BB5771" w:rsidRP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7478" w:type="dxa"/>
          </w:tcPr>
          <w:p w14:paraId="1FA8FF32" w14:textId="77777777" w:rsid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внешняя среда</w:t>
            </w:r>
          </w:p>
        </w:tc>
      </w:tr>
      <w:tr w:rsidR="00BB5771" w14:paraId="0E873483" w14:textId="77777777" w:rsidTr="00BB5771">
        <w:tc>
          <w:tcPr>
            <w:tcW w:w="675" w:type="dxa"/>
          </w:tcPr>
          <w:p w14:paraId="549FC7A0" w14:textId="77777777" w:rsid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709" w:type="dxa"/>
          </w:tcPr>
          <w:p w14:paraId="10BA2137" w14:textId="77777777" w:rsidR="00BB5771" w:rsidRP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14:paraId="4F98F786" w14:textId="77777777" w:rsid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7478" w:type="dxa"/>
          </w:tcPr>
          <w:p w14:paraId="3A5CA087" w14:textId="77777777" w:rsid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исполнительные устройства</w:t>
            </w:r>
          </w:p>
        </w:tc>
      </w:tr>
      <w:tr w:rsidR="00BB5771" w14:paraId="04FA93B4" w14:textId="77777777" w:rsidTr="00BB5771">
        <w:tc>
          <w:tcPr>
            <w:tcW w:w="675" w:type="dxa"/>
          </w:tcPr>
          <w:p w14:paraId="73F6346B" w14:textId="77777777" w:rsid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709" w:type="dxa"/>
          </w:tcPr>
          <w:p w14:paraId="4745DADE" w14:textId="77777777" w:rsidR="00BB5771" w:rsidRP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14:paraId="5DEA4300" w14:textId="77777777" w:rsid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7478" w:type="dxa"/>
          </w:tcPr>
          <w:p w14:paraId="7F19345B" w14:textId="77777777" w:rsidR="00BB5771" w:rsidRDefault="00BB5771" w:rsidP="00631AFB">
            <w:pPr>
              <w:tabs>
                <w:tab w:val="left" w:pos="-5245"/>
                <w:tab w:val="left" w:pos="-3828"/>
                <w:tab w:val="left" w:pos="1134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управления</w:t>
            </w:r>
          </w:p>
        </w:tc>
      </w:tr>
    </w:tbl>
    <w:p w14:paraId="1C01119F" w14:textId="77777777" w:rsidR="00BB5771" w:rsidRDefault="00BB5771" w:rsidP="00631AFB">
      <w:pPr>
        <w:pBdr>
          <w:top w:val="nil"/>
          <w:left w:val="nil"/>
          <w:bottom w:val="nil"/>
          <w:right w:val="nil"/>
          <w:between w:val="nil"/>
        </w:pBdr>
        <w:tabs>
          <w:tab w:val="left" w:pos="-5245"/>
          <w:tab w:val="left" w:pos="-3828"/>
          <w:tab w:val="left" w:pos="1134"/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0DC133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</w:t>
      </w:r>
    </w:p>
    <w:tbl>
      <w:tblPr>
        <w:tblStyle w:val="ad"/>
        <w:tblW w:w="957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A50918" w14:paraId="6620F439" w14:textId="77777777" w:rsidTr="00BB5771">
        <w:tc>
          <w:tcPr>
            <w:tcW w:w="3190" w:type="dxa"/>
          </w:tcPr>
          <w:p w14:paraId="5AB9A375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1EC0A8EE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601D7BBD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0918" w14:paraId="74CDA1F7" w14:textId="77777777" w:rsidTr="00BB5771">
        <w:tc>
          <w:tcPr>
            <w:tcW w:w="3190" w:type="dxa"/>
          </w:tcPr>
          <w:p w14:paraId="1946247F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14:paraId="32F2E44B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14:paraId="2B2CE804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FCB69A2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ПК-3.1.</w:t>
      </w:r>
    </w:p>
    <w:p w14:paraId="09A02AB8" w14:textId="77777777" w:rsidR="00A50918" w:rsidRDefault="00A50918" w:rsidP="00631A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0939787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уровней разработки робота</w:t>
      </w:r>
      <w:r w:rsidR="00BB5771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5210"/>
      </w:tblGrid>
      <w:tr w:rsidR="00BB5771" w14:paraId="00E06EEE" w14:textId="77777777" w:rsidTr="00BB5771">
        <w:tc>
          <w:tcPr>
            <w:tcW w:w="675" w:type="dxa"/>
          </w:tcPr>
          <w:p w14:paraId="19290936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77" w:type="dxa"/>
          </w:tcPr>
          <w:p w14:paraId="5653170F" w14:textId="77777777" w:rsidR="00BB5771" w:rsidRDefault="00BB5771" w:rsidP="000855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Верхний 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14:paraId="4CA88E5D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210" w:type="dxa"/>
          </w:tcPr>
          <w:p w14:paraId="796A5F8C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отдельных устройств</w:t>
            </w:r>
          </w:p>
        </w:tc>
      </w:tr>
      <w:tr w:rsidR="00BB5771" w14:paraId="16A9BF5C" w14:textId="77777777" w:rsidTr="00BB5771">
        <w:tc>
          <w:tcPr>
            <w:tcW w:w="675" w:type="dxa"/>
          </w:tcPr>
          <w:p w14:paraId="3D0C57AF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77" w:type="dxa"/>
          </w:tcPr>
          <w:p w14:paraId="1D8CA966" w14:textId="77777777" w:rsidR="00BB5771" w:rsidRDefault="00BB5771" w:rsidP="000855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709" w:type="dxa"/>
          </w:tcPr>
          <w:p w14:paraId="384B5E4F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210" w:type="dxa"/>
          </w:tcPr>
          <w:p w14:paraId="3E6DD5A4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Разрабатывают структурные схемы, общий вид робота</w:t>
            </w:r>
          </w:p>
        </w:tc>
      </w:tr>
      <w:tr w:rsidR="00BB5771" w14:paraId="2B9630DE" w14:textId="77777777" w:rsidTr="00BB5771">
        <w:tc>
          <w:tcPr>
            <w:tcW w:w="675" w:type="dxa"/>
          </w:tcPr>
          <w:p w14:paraId="091EEA8B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77" w:type="dxa"/>
          </w:tcPr>
          <w:p w14:paraId="021879DE" w14:textId="77777777" w:rsidR="00BB5771" w:rsidRDefault="00BB5771" w:rsidP="000855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Нижний уровень</w:t>
            </w:r>
          </w:p>
        </w:tc>
        <w:tc>
          <w:tcPr>
            <w:tcW w:w="709" w:type="dxa"/>
          </w:tcPr>
          <w:p w14:paraId="0007E2F0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210" w:type="dxa"/>
          </w:tcPr>
          <w:p w14:paraId="4999C7E3" w14:textId="77777777" w:rsidR="00BB5771" w:rsidRDefault="00BB5771" w:rsidP="00631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отдельных деталей и элементов робота</w:t>
            </w:r>
          </w:p>
        </w:tc>
      </w:tr>
    </w:tbl>
    <w:p w14:paraId="3BDD82A6" w14:textId="77777777" w:rsidR="00BB5771" w:rsidRDefault="00BB5771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E9F784" w14:textId="77777777" w:rsidR="00A50918" w:rsidRDefault="000B489D" w:rsidP="00631A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BB5771">
        <w:rPr>
          <w:rFonts w:ascii="Times New Roman" w:eastAsia="Times New Roman" w:hAnsi="Times New Roman" w:cs="Times New Roman"/>
          <w:sz w:val="28"/>
          <w:szCs w:val="28"/>
        </w:rPr>
        <w:t>й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Style w:val="af"/>
        <w:tblW w:w="957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A50918" w14:paraId="64F55F82" w14:textId="77777777" w:rsidTr="00BB5771">
        <w:tc>
          <w:tcPr>
            <w:tcW w:w="3190" w:type="dxa"/>
          </w:tcPr>
          <w:p w14:paraId="19C95B4C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5CC02C01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53650172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0918" w14:paraId="265DEC99" w14:textId="77777777" w:rsidTr="00BB5771">
        <w:tc>
          <w:tcPr>
            <w:tcW w:w="3190" w:type="dxa"/>
          </w:tcPr>
          <w:p w14:paraId="345DEA0D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14:paraId="11E8B6D0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14:paraId="27BA04FC" w14:textId="77777777" w:rsidR="00A50918" w:rsidRDefault="000B489D" w:rsidP="00631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C4A7422" w14:textId="77777777" w:rsidR="00A50918" w:rsidRDefault="000B489D" w:rsidP="00631A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ПК-3.1.</w:t>
      </w:r>
    </w:p>
    <w:p w14:paraId="4F56324A" w14:textId="77777777" w:rsidR="00631AFB" w:rsidRDefault="00631AFB" w:rsidP="00631A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8D41720" w14:textId="77777777" w:rsidR="00A50918" w:rsidRDefault="000B489D" w:rsidP="00085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3B880316" w14:textId="77777777" w:rsidR="000855ED" w:rsidRPr="00965F4E" w:rsidRDefault="000855ED" w:rsidP="000855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6BEB4260" w14:textId="77777777" w:rsidR="000855ED" w:rsidRDefault="000855ED" w:rsidP="000855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3B5E3F7B" w14:textId="77777777" w:rsidR="000855ED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62D06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в правильном порядке этапы проектирования робота:</w:t>
      </w:r>
    </w:p>
    <w:p w14:paraId="4CEA02C4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Техническое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предложение;</w:t>
      </w:r>
    </w:p>
    <w:p w14:paraId="4878ECE6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Промышленная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серия;</w:t>
      </w:r>
    </w:p>
    <w:p w14:paraId="62250945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документация;</w:t>
      </w:r>
    </w:p>
    <w:p w14:paraId="41E1947A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Эскизный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проект;</w:t>
      </w:r>
    </w:p>
    <w:p w14:paraId="0609E231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Техническое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задание</w:t>
      </w:r>
    </w:p>
    <w:p w14:paraId="44372B6C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Опытный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14:paraId="13899BDD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Технический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проект;</w:t>
      </w:r>
    </w:p>
    <w:p w14:paraId="212D27A8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Установочная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серия;</w:t>
      </w:r>
    </w:p>
    <w:p w14:paraId="5C571E9D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Д, А, Г, Ж, В, Е, З, Б.</w:t>
      </w:r>
    </w:p>
    <w:p w14:paraId="153E4AEC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ПК-3.1.</w:t>
      </w:r>
    </w:p>
    <w:p w14:paraId="11CD0A11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7E8D9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Установите в правильном порядке этапы проектирования технических систем:</w:t>
      </w:r>
    </w:p>
    <w:p w14:paraId="047C88EE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855ED">
        <w:rPr>
          <w:rFonts w:ascii="Times New Roman" w:eastAsia="Times New Roman" w:hAnsi="Times New Roman" w:cs="Times New Roman"/>
          <w:sz w:val="28"/>
          <w:szCs w:val="28"/>
        </w:rPr>
        <w:t xml:space="preserve">Эскизное </w:t>
      </w:r>
      <w:r>
        <w:rPr>
          <w:rFonts w:ascii="Times New Roman" w:eastAsia="Times New Roman" w:hAnsi="Times New Roman" w:cs="Times New Roman"/>
          <w:sz w:val="28"/>
          <w:szCs w:val="28"/>
        </w:rPr>
        <w:t>проектирование;</w:t>
      </w:r>
    </w:p>
    <w:p w14:paraId="389DB980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0855ED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технического задания;</w:t>
      </w:r>
    </w:p>
    <w:p w14:paraId="15E24653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0855ED">
        <w:rPr>
          <w:rFonts w:ascii="Times New Roman" w:eastAsia="Times New Roman" w:hAnsi="Times New Roman" w:cs="Times New Roman"/>
          <w:sz w:val="28"/>
          <w:szCs w:val="28"/>
        </w:rPr>
        <w:t xml:space="preserve">Техническое </w:t>
      </w:r>
      <w:r>
        <w:rPr>
          <w:rFonts w:ascii="Times New Roman" w:eastAsia="Times New Roman" w:hAnsi="Times New Roman" w:cs="Times New Roman"/>
          <w:sz w:val="28"/>
          <w:szCs w:val="28"/>
        </w:rPr>
        <w:t>проектирование.</w:t>
      </w:r>
    </w:p>
    <w:p w14:paraId="24B098C0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0855ED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ПРЕДВАРИТЕЛЬНОЕ </w:t>
      </w:r>
      <w:r>
        <w:rPr>
          <w:rFonts w:ascii="Times New Roman" w:eastAsia="Times New Roman" w:hAnsi="Times New Roman" w:cs="Times New Roman"/>
          <w:sz w:val="28"/>
          <w:szCs w:val="28"/>
        </w:rPr>
        <w:t>проектирование;</w:t>
      </w:r>
    </w:p>
    <w:p w14:paraId="25E0B2E0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Б, Г, А, В.</w:t>
      </w:r>
    </w:p>
    <w:p w14:paraId="383B0CE6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ПК-3.1.</w:t>
      </w:r>
    </w:p>
    <w:p w14:paraId="4C6A9F02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62E632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в правильном порядке этапы верификации модели:</w:t>
      </w:r>
    </w:p>
    <w:p w14:paraId="3A25D72B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проверка математической модели с целью выявления ошибок математического описания структурно-функциональной организации системы и нагрузки; </w:t>
      </w:r>
    </w:p>
    <w:p w14:paraId="58BC5FA4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программной модели с целью выявления логических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ошибок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в алгоритме и инструментальных ошибок в программе. </w:t>
      </w:r>
    </w:p>
    <w:p w14:paraId="4DADFA4F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адекватности формирования нагрузки в модели; </w:t>
      </w:r>
    </w:p>
    <w:p w14:paraId="26687979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концептуальной модели с целью выявления ошибок постановки задачи; </w:t>
      </w:r>
    </w:p>
    <w:p w14:paraId="1108E975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точности приближенных аналитических методов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модели; </w:t>
      </w:r>
    </w:p>
    <w:p w14:paraId="1DF0E075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элементов модели и правильности формирования значений их параметров, особенно задаваемых в виде случайных величин; </w:t>
      </w:r>
    </w:p>
    <w:p w14:paraId="3CDFAFC3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Е, В, Г, А, Д, Б.</w:t>
      </w:r>
    </w:p>
    <w:p w14:paraId="6C669BB6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ПК-3.1.</w:t>
      </w:r>
    </w:p>
    <w:p w14:paraId="37708715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FB151B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в правильном порядке этапы жизненного цикла робота:</w:t>
      </w:r>
    </w:p>
    <w:p w14:paraId="25659CE7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производства;</w:t>
      </w:r>
    </w:p>
    <w:p w14:paraId="46411991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Утилизация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7EACBD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робота;</w:t>
      </w:r>
    </w:p>
    <w:p w14:paraId="78B59910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Эксплуатация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9BDE2D0" w14:textId="77777777" w:rsidR="00A50918" w:rsidRDefault="000855E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</w:t>
      </w:r>
      <w:r w:rsidR="000B489D">
        <w:rPr>
          <w:rFonts w:ascii="Times New Roman" w:eastAsia="Times New Roman" w:hAnsi="Times New Roman" w:cs="Times New Roman"/>
          <w:sz w:val="28"/>
          <w:szCs w:val="28"/>
        </w:rPr>
        <w:t>и реализация;</w:t>
      </w:r>
    </w:p>
    <w:p w14:paraId="34B323E6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В, А, Д, Г, Б.</w:t>
      </w:r>
    </w:p>
    <w:p w14:paraId="5774FC54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ПК-3.1.</w:t>
      </w:r>
    </w:p>
    <w:p w14:paraId="3E01112F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D1CC7" w14:textId="77777777" w:rsidR="00A50918" w:rsidRDefault="000B489D" w:rsidP="00085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0E45DCEE" w14:textId="77777777" w:rsidR="00A50918" w:rsidRDefault="000B489D" w:rsidP="00085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293959C0" w14:textId="77777777" w:rsidR="000855ED" w:rsidRPr="006F1C49" w:rsidRDefault="000855ED" w:rsidP="000855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834D293" w14:textId="77777777" w:rsidR="000855ED" w:rsidRDefault="000855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7F113E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Обновление системы в соответствии с новыми требованиями и нормами путем замены или добавления нового оборудования, расширяющего, например, функциональные возможности системы и улучшающего ее показатели эффективности называется___________</w:t>
      </w:r>
      <w:r w:rsidR="00C82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C54812" w14:textId="77777777" w:rsidR="00A50918" w:rsidRDefault="00C82CA7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модернизация/модернизацией.</w:t>
      </w:r>
    </w:p>
    <w:p w14:paraId="016ABE7F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ПК-3.1.</w:t>
      </w:r>
    </w:p>
    <w:p w14:paraId="771ACD73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8A146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Минимальный неделимый объект системы, рассматриваемый как единое целое называется___________</w:t>
      </w:r>
      <w:r w:rsidR="00C82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5FE069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элемент.</w:t>
      </w:r>
    </w:p>
    <w:p w14:paraId="0C30D7CA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ПК-3.1.</w:t>
      </w:r>
    </w:p>
    <w:p w14:paraId="48D32A56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Коренное изменение (перестройка) системы с целью усовершенствования, направленное на повышение качества функционирования системы называется____________</w:t>
      </w:r>
      <w:r w:rsidR="00C82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0C09CB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реконструкция.</w:t>
      </w:r>
    </w:p>
    <w:p w14:paraId="30E0A7CF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ПК-3.1.</w:t>
      </w:r>
    </w:p>
    <w:p w14:paraId="35927BBA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16C01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Создаваемый человеком на основе достижений науки и техники объект, обладающий структурной и функциональной организацией – это_______</w:t>
      </w:r>
      <w:r w:rsidR="00C82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B94F9B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техническая система.</w:t>
      </w:r>
    </w:p>
    <w:p w14:paraId="262FE712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ПК-3.1.</w:t>
      </w:r>
    </w:p>
    <w:p w14:paraId="16C05776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E80D00" w14:textId="77777777" w:rsidR="00A50918" w:rsidRDefault="000B489D" w:rsidP="00C82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4047AF9D" w14:textId="77777777" w:rsidR="00C82CA7" w:rsidRPr="006F1C49" w:rsidRDefault="00C82CA7" w:rsidP="00C82C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928E232" w14:textId="77777777" w:rsidR="00C82CA7" w:rsidRDefault="00C82C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7A4891" w14:textId="77777777" w:rsidR="00B92563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92563">
        <w:rPr>
          <w:rFonts w:ascii="Times New Roman" w:eastAsia="Times New Roman" w:hAnsi="Times New Roman" w:cs="Times New Roman"/>
          <w:sz w:val="28"/>
          <w:szCs w:val="28"/>
        </w:rPr>
        <w:t>Метод п</w:t>
      </w:r>
      <w:r w:rsidR="00B92563" w:rsidRPr="00631AFB">
        <w:rPr>
          <w:rFonts w:ascii="Times New Roman" w:eastAsia="Times New Roman" w:hAnsi="Times New Roman" w:cs="Times New Roman"/>
          <w:sz w:val="28"/>
          <w:szCs w:val="28"/>
        </w:rPr>
        <w:t>остроени</w:t>
      </w:r>
      <w:r w:rsidR="00B925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92563" w:rsidRPr="00631AFB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математических зависимостей, в явном виде отражающих взаимосвязь характеристик функционирования системы от структурно-функциональных и нагрузочных параметров</w:t>
      </w:r>
      <w:r w:rsidR="00B92563">
        <w:rPr>
          <w:rFonts w:ascii="Times New Roman" w:eastAsia="Times New Roman" w:hAnsi="Times New Roman" w:cs="Times New Roman"/>
          <w:sz w:val="28"/>
          <w:szCs w:val="28"/>
        </w:rPr>
        <w:t xml:space="preserve"> называется_________.</w:t>
      </w:r>
    </w:p>
    <w:p w14:paraId="7E3EC98D" w14:textId="77777777" w:rsidR="00B92563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FB">
        <w:rPr>
          <w:rFonts w:ascii="Times New Roman" w:eastAsia="Times New Roman" w:hAnsi="Times New Roman" w:cs="Times New Roman"/>
          <w:sz w:val="28"/>
          <w:szCs w:val="28"/>
        </w:rPr>
        <w:t>Правильный ответ</w:t>
      </w:r>
      <w:r w:rsidR="00B92563">
        <w:rPr>
          <w:rFonts w:ascii="Times New Roman" w:eastAsia="Times New Roman" w:hAnsi="Times New Roman" w:cs="Times New Roman"/>
          <w:sz w:val="28"/>
          <w:szCs w:val="28"/>
        </w:rPr>
        <w:t>: аналитический/аналитическим.</w:t>
      </w:r>
    </w:p>
    <w:p w14:paraId="49C70F1F" w14:textId="77777777" w:rsidR="00A50918" w:rsidRPr="00631AFB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FB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ОПК-1.2.</w:t>
      </w:r>
    </w:p>
    <w:p w14:paraId="749BFD7D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88D76" w14:textId="77777777" w:rsidR="00B92563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2563">
        <w:rPr>
          <w:rFonts w:ascii="Times New Roman" w:eastAsia="Times New Roman" w:hAnsi="Times New Roman" w:cs="Times New Roman"/>
          <w:sz w:val="28"/>
          <w:szCs w:val="28"/>
        </w:rPr>
        <w:t>Модель, служащая основой для разработки математических моделей в терминах конкретного математического аппарата, называется_________.</w:t>
      </w:r>
    </w:p>
    <w:p w14:paraId="2337B4D2" w14:textId="77777777" w:rsidR="00B92563" w:rsidRDefault="00B92563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концептуальной/концептуальная.</w:t>
      </w:r>
    </w:p>
    <w:p w14:paraId="2B20A4AC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ОПК-2.2.</w:t>
      </w:r>
    </w:p>
    <w:p w14:paraId="1E5A1FCC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28943" w14:textId="77777777" w:rsidR="00B92563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925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2563" w:rsidRPr="00631AFB">
        <w:rPr>
          <w:rFonts w:ascii="Times New Roman" w:eastAsia="Times New Roman" w:hAnsi="Times New Roman" w:cs="Times New Roman"/>
          <w:sz w:val="28"/>
          <w:szCs w:val="28"/>
        </w:rPr>
        <w:t>меньшение длительности эксперимента при условии обеспечения достоверности и полноты результатов моделирования</w:t>
      </w:r>
      <w:r w:rsidR="00B92563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путем_______экперимента.</w:t>
      </w:r>
    </w:p>
    <w:p w14:paraId="64D89300" w14:textId="77777777" w:rsidR="00B92563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FB">
        <w:rPr>
          <w:rFonts w:ascii="Times New Roman" w:eastAsia="Times New Roman" w:hAnsi="Times New Roman" w:cs="Times New Roman"/>
          <w:sz w:val="28"/>
          <w:szCs w:val="28"/>
        </w:rPr>
        <w:t>Правильный ответ</w:t>
      </w:r>
      <w:r w:rsidR="00B92563">
        <w:rPr>
          <w:rFonts w:ascii="Times New Roman" w:eastAsia="Times New Roman" w:hAnsi="Times New Roman" w:cs="Times New Roman"/>
          <w:sz w:val="28"/>
          <w:szCs w:val="28"/>
        </w:rPr>
        <w:t>: планирования.</w:t>
      </w:r>
    </w:p>
    <w:p w14:paraId="638C41AA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ОПК-2.2.</w:t>
      </w:r>
    </w:p>
    <w:p w14:paraId="16BFFF5C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435C6" w14:textId="77777777" w:rsidR="00B92563" w:rsidRDefault="000B489D" w:rsidP="00B92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92563">
        <w:rPr>
          <w:rFonts w:ascii="Times New Roman" w:eastAsia="Times New Roman" w:hAnsi="Times New Roman" w:cs="Times New Roman"/>
          <w:sz w:val="28"/>
          <w:szCs w:val="28"/>
        </w:rPr>
        <w:t>Комплекс устройств, предназначенный для автоматического изменения одного или нескольких параметров объекта управления с целью установления требуемого режима его работы называется______.</w:t>
      </w:r>
    </w:p>
    <w:p w14:paraId="427FE677" w14:textId="77777777" w:rsidR="00B92563" w:rsidRDefault="00B92563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система автоматического управления/системой автоматического управления/САУ.</w:t>
      </w:r>
    </w:p>
    <w:p w14:paraId="3FB92E89" w14:textId="77777777" w:rsidR="00631AFB" w:rsidRDefault="000B489D" w:rsidP="00B92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ПК-3.1.</w:t>
      </w:r>
      <w:r w:rsidR="00631AF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E3B064D" w14:textId="77777777" w:rsidR="00A50918" w:rsidRDefault="000B489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796D8B37" w14:textId="77777777" w:rsidR="00631AFB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Для передаточной функции САУ </w:t>
      </w:r>
    </w:p>
    <w:p w14:paraId="7A82B59D" w14:textId="77777777" w:rsidR="00631AFB" w:rsidRDefault="000B489D" w:rsidP="00631A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2790" w:dyaOrig="617" w14:anchorId="7FBD1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0.85pt" o:ole="">
            <v:imagedata r:id="rId8" o:title=""/>
          </v:shape>
          <o:OLEObject Type="Embed" ProgID="Equation.3" ShapeID="_x0000_i1025" DrawAspect="Content" ObjectID="_1804975760" r:id="rId9"/>
        </w:object>
      </w:r>
    </w:p>
    <w:p w14:paraId="037E32F6" w14:textId="77777777" w:rsidR="00A50918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найти динамические и частотные характеристики с использованием пакета прикладных программ Control System Toolbox системы MatLab в командном режиме.</w:t>
      </w:r>
    </w:p>
    <w:p w14:paraId="1B75C2A3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20 мин.</w:t>
      </w:r>
    </w:p>
    <w:p w14:paraId="0FB8B4B2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BF8BD19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Создадим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t>LTI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-объект с именем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этого выполним команду: </w:t>
      </w:r>
    </w:p>
    <w:p w14:paraId="507B36E8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1954" w:dyaOrig="334" w14:anchorId="142455FE">
          <v:shape id="_x0000_i1026" type="#_x0000_t75" style="width:98.2pt;height:15.9pt" o:ole="">
            <v:imagedata r:id="rId10" o:title=""/>
          </v:shape>
          <o:OLEObject Type="Embed" ProgID="Equation.3" ShapeID="_x0000_i1026" DrawAspect="Content" ObjectID="_1804975761" r:id="rId1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F63F6B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Найдем полюса и нули передаточной функции с использованием команд pole, zero.</w:t>
      </w:r>
    </w:p>
    <w:p w14:paraId="7EEBBD3D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823" w:dyaOrig="334" w14:anchorId="51039C0F">
          <v:shape id="_x0000_i1027" type="#_x0000_t75" style="width:41.15pt;height:15.9pt" o:ole="">
            <v:imagedata r:id="rId12" o:title=""/>
          </v:shape>
          <o:OLEObject Type="Embed" ProgID="Equation.3" ShapeID="_x0000_i1027" DrawAspect="Content" ObjectID="_1804975762" r:id="rId1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7D767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Построим переходную функцию командой </w:t>
      </w:r>
    </w:p>
    <w:p w14:paraId="719F6933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797" w:dyaOrig="334" w14:anchorId="1286BA6D">
          <v:shape id="_x0000_i1028" type="#_x0000_t75" style="width:39.25pt;height:15.9pt" o:ole="">
            <v:imagedata r:id="rId14" o:title=""/>
          </v:shape>
          <o:OLEObject Type="Embed" ProgID="Equation.3" ShapeID="_x0000_i1028" DrawAspect="Content" ObjectID="_1804975763" r:id="rId1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93C11E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Построим импульсную переходную функцию командой </w:t>
      </w:r>
    </w:p>
    <w:p w14:paraId="3E644B7A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1157" w:dyaOrig="334" w14:anchorId="55AAAC4E">
          <v:shape id="_x0000_i1029" type="#_x0000_t75" style="width:57.95pt;height:15.9pt" o:ole="">
            <v:imagedata r:id="rId16" o:title=""/>
          </v:shape>
          <o:OLEObject Type="Embed" ProgID="Equation.3" ShapeID="_x0000_i1029" DrawAspect="Content" ObjectID="_1804975764" r:id="rId1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B06E46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Диаграмму Боде получим, используя команду </w:t>
      </w:r>
    </w:p>
    <w:p w14:paraId="13833CF0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874" w:dyaOrig="334" w14:anchorId="0FA11BD5">
          <v:shape id="_x0000_i1030" type="#_x0000_t75" style="width:43pt;height:15.9pt" o:ole="">
            <v:imagedata r:id="rId18" o:title=""/>
          </v:shape>
          <o:OLEObject Type="Embed" ProgID="Equation.3" ShapeID="_x0000_i1030" DrawAspect="Content" ObjectID="_1804975765" r:id="rId1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C57DEF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Определим частотный годограф Найквиста, выполнив команду</w:t>
      </w:r>
    </w:p>
    <w:p w14:paraId="2F7CFCE3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1183" w:dyaOrig="321" w14:anchorId="32B578A5">
          <v:shape id="_x0000_i1031" type="#_x0000_t75" style="width:58.9pt;height:15.9pt" o:ole="">
            <v:imagedata r:id="rId20" o:title=""/>
          </v:shape>
          <o:OLEObject Type="Embed" ProgID="Equation.3" ShapeID="_x0000_i1031" DrawAspect="Content" ObjectID="_1804975766" r:id="rId2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FE59BE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0C5C098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этапов решения поставленной задачи в командном режиме пакета прикладных программ Control System Toolbox системы MatLab.</w:t>
      </w:r>
    </w:p>
    <w:p w14:paraId="3D7A3048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ОПК-2.2, ОПК-14.2, ОПК-14.3, ПК-3.1.</w:t>
      </w:r>
    </w:p>
    <w:p w14:paraId="139B0251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B4994B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Практическое задание</w:t>
      </w:r>
    </w:p>
    <w:p w14:paraId="7769B11A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«Моделирование нечеткой системы управления робокаром».</w:t>
      </w:r>
    </w:p>
    <w:p w14:paraId="2CBC3100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</w:p>
    <w:p w14:paraId="4AB09EE5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изучить основные определения теории нечетких множеств и теории нечеткого логического вывода; </w:t>
      </w:r>
    </w:p>
    <w:p w14:paraId="74CCA57C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составом и возможностями инструментария нечеткой логики Fuzzy Logic Toolbox, входящего в пакет программ MATLAB; </w:t>
      </w:r>
    </w:p>
    <w:p w14:paraId="69F56E45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приобрести практические навыки работы в пакете Fuzzy Logic Toolbox и создание нечеткой модели управления. </w:t>
      </w:r>
    </w:p>
    <w:p w14:paraId="07944063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 используя инструментарий нечеткой логики Fuzzy Logic Toolbox, входящего в пакет программ MATLAB реализовать нечеткую систему управления робокаром.</w:t>
      </w:r>
    </w:p>
    <w:p w14:paraId="5D76B7FB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35 мин.</w:t>
      </w:r>
    </w:p>
    <w:p w14:paraId="2E7D03DB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0D09C313" w14:textId="77777777" w:rsidR="002D3C88" w:rsidRDefault="002D3C88" w:rsidP="002D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иметь возможность автоматически управлять робокаром, необходимо использовать информацию о расстоянии до точки остановки («Расстояние») и её скорости («Скорость»). Выходом в этом случае является мощность электродвигателя («Мощность»).</w:t>
      </w:r>
    </w:p>
    <w:p w14:paraId="4A8D7390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базы правил нечеткой системы запишем шесть правил нечетких продукций: </w:t>
      </w:r>
    </w:p>
    <w:p w14:paraId="2F9735FA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Если «расстояние ноль» и «скорость не равна нулю», то «мощность отрицательная большая». </w:t>
      </w:r>
    </w:p>
    <w:p w14:paraId="56FE896B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Если «расстояние не равно нулю» и «скорость большая», то «мощность отрицательная средняя». </w:t>
      </w:r>
    </w:p>
    <w:p w14:paraId="7DEAA04A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Если «расстояние не равно нулю» и «скорость ноль», то «мощность положительная большая». </w:t>
      </w:r>
    </w:p>
    <w:p w14:paraId="2D142F98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Если «расстояние большое» и«скорость малая», то«мощность положительная средняя». </w:t>
      </w:r>
    </w:p>
    <w:p w14:paraId="7A72A5AB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Если «расстояние среднее» и«скорость малая», то«мощность положительная средняя». </w:t>
      </w:r>
    </w:p>
    <w:p w14:paraId="1B4A8DF4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Если «расстояние близкое» и«скорость средняя», то«мощность отрицательная средняя».</w:t>
      </w:r>
    </w:p>
    <w:p w14:paraId="163494CC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представленными правилами формируется поверхность отклика.</w:t>
      </w:r>
    </w:p>
    <w:p w14:paraId="7A3D10B3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13B6A4E2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нечетких правил-продукций;</w:t>
      </w:r>
    </w:p>
    <w:p w14:paraId="60E01D55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ОПК-2.2, ОПК-14.2, ОПК-14.3, ПК-1.2, ПК-3.1.</w:t>
      </w:r>
    </w:p>
    <w:p w14:paraId="10D23EAB" w14:textId="77777777" w:rsidR="002D3C88" w:rsidRDefault="002D3C88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AD21A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3.Найти, используя  командный режим системы MatLab неопределенный интеграл и дифференциал выражения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1234" w:dyaOrig="360" w14:anchorId="76E2299B">
          <v:shape id="_x0000_i1032" type="#_x0000_t75" style="width:60.8pt;height:18.7pt" o:ole="">
            <v:imagedata r:id="rId22" o:title=""/>
          </v:shape>
          <o:OLEObject Type="Embed" ProgID="Equation.3" ShapeID="_x0000_i1032" DrawAspect="Content" ObjectID="_1804975767" r:id="rId2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1B212F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15 мин.</w:t>
      </w:r>
    </w:p>
    <w:p w14:paraId="69D4FE16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B246F0E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Выполняется следующим образом:</w:t>
      </w:r>
    </w:p>
    <w:p w14:paraId="2FC5367E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syms a</w:t>
      </w:r>
    </w:p>
    <w:p w14:paraId="3BC84169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int(5*a^3*cos(a))</w:t>
      </w:r>
    </w:p>
    <w:p w14:paraId="0C82377C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ans= 15*a^2*cos(a)+5*a^3*sin(a)-30*cos(a)-30*a*sin(a)</w:t>
      </w:r>
    </w:p>
    <w:p w14:paraId="7A973775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diff(5*a^3*cos(a))</w:t>
      </w:r>
    </w:p>
    <w:p w14:paraId="1637722D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ans =15*a^2*cos(a)-5*a^3*sin(a)</w:t>
      </w:r>
    </w:p>
    <w:p w14:paraId="6823E6C3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4458AC71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команд интегрирования и дифференцирования в командном режиме системы MatLab.</w:t>
      </w:r>
    </w:p>
    <w:p w14:paraId="18DC5095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результата интегрирования и дифференцирования, выраженного в символах командного режима системы MatLab.</w:t>
      </w:r>
    </w:p>
    <w:p w14:paraId="570C1C53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ОПК-2.2, ОПК-14.2, ОПК-14.3, ПК-1.2, ПК-3.1.</w:t>
      </w:r>
    </w:p>
    <w:p w14:paraId="06A77ED6" w14:textId="77777777" w:rsidR="00631AFB" w:rsidRDefault="00631AFB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B993AF" w14:textId="77777777" w:rsidR="00631AFB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Необходимо, используя  командный режим системы MatLab получить передаточную функцию трех последовательно соединенных звеньев: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167" w:dyaOrig="334" w14:anchorId="5D630D14">
          <v:shape id="_x0000_i1033" type="#_x0000_t75" style="width:8.4pt;height:15.9pt" o:ole="">
            <v:imagedata r:id="rId24" o:title=""/>
          </v:shape>
          <o:OLEObject Type="Embed" ProgID="Equation.3" ShapeID="_x0000_i1033" DrawAspect="Content" ObjectID="_1804975768" r:id="rId25"/>
        </w:object>
      </w: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167" w:dyaOrig="334" w14:anchorId="3BF99627">
          <v:shape id="_x0000_i1034" type="#_x0000_t75" style="width:8.4pt;height:15.9pt" o:ole="">
            <v:imagedata r:id="rId24" o:title=""/>
          </v:shape>
          <o:OLEObject Type="Embed" ProgID="Equation.3" ShapeID="_x0000_i1034" DrawAspect="Content" ObjectID="_1804975769" r:id="rId26"/>
        </w:object>
      </w:r>
    </w:p>
    <w:p w14:paraId="04638668" w14:textId="77777777" w:rsidR="00631AFB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1697" w:dyaOrig="694" w14:anchorId="7102207F">
          <v:shape id="_x0000_i1035" type="#_x0000_t75" style="width:85.1pt;height:34.6pt" o:ole="">
            <v:imagedata r:id="rId27" o:title=""/>
          </v:shape>
          <o:OLEObject Type="Embed" ProgID="Equation.3" ShapeID="_x0000_i1035" DrawAspect="Content" ObjectID="_1804975770" r:id="rId2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1594" w:dyaOrig="694" w14:anchorId="79A5892A">
          <v:shape id="_x0000_i1036" type="#_x0000_t75" style="width:79.5pt;height:34.6pt" o:ole="">
            <v:imagedata r:id="rId29" o:title=""/>
          </v:shape>
          <o:OLEObject Type="Embed" ProgID="Equation.3" ShapeID="_x0000_i1036" DrawAspect="Content" ObjectID="_1804975771" r:id="rId3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2289" w:dyaOrig="694" w14:anchorId="5E8C1926">
          <v:shape id="_x0000_i1037" type="#_x0000_t75" style="width:115pt;height:34.6pt" o:ole="">
            <v:imagedata r:id="rId31" o:title=""/>
          </v:shape>
          <o:OLEObject Type="Embed" ProgID="Equation.3" ShapeID="_x0000_i1037" DrawAspect="Content" ObjectID="_1804975772" r:id="rId3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927F17C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определить передаточную функцию замкнутой системы, состоящей из звеньев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617" w:dyaOrig="334" w14:anchorId="3FADC19D">
          <v:shape id="_x0000_i1038" type="#_x0000_t75" style="width:30.85pt;height:15.9pt" o:ole="">
            <v:imagedata r:id="rId33" o:title=""/>
          </v:shape>
          <o:OLEObject Type="Embed" ProgID="Equation.3" ShapeID="_x0000_i1038" DrawAspect="Content" ObjectID="_1804975773" r:id="rId3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656" w:dyaOrig="334" w14:anchorId="07E972B7">
          <v:shape id="_x0000_i1039" type="#_x0000_t75" style="width:33.65pt;height:15.9pt" o:ole="">
            <v:imagedata r:id="rId35" o:title=""/>
          </v:shape>
          <o:OLEObject Type="Embed" ProgID="Equation.3" ShapeID="_x0000_i1039" DrawAspect="Content" ObjectID="_1804975774" r:id="rId3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643" w:dyaOrig="360" w14:anchorId="21E27F52">
          <v:shape id="_x0000_i1040" type="#_x0000_t75" style="width:31.8pt;height:18.7pt" o:ole="">
            <v:imagedata r:id="rId37" o:title=""/>
          </v:shape>
          <o:OLEObject Type="Embed" ProgID="Equation.3" ShapeID="_x0000_i1040" DrawAspect="Content" ObjectID="_1804975775" r:id="rId3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прямой ветви и звена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977" w:dyaOrig="360" w14:anchorId="093B200B">
          <v:shape id="_x0000_i1041" type="#_x0000_t75" style="width:48.6pt;height:18.7pt" o:ole="">
            <v:imagedata r:id="rId39" o:title=""/>
          </v:shape>
          <o:OLEObject Type="Embed" ProgID="Equation.3" ShapeID="_x0000_i1041" DrawAspect="Content" ObjectID="_1804975776" r:id="rId4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обратной связи при условии отрицательной обратной связи.</w:t>
      </w:r>
    </w:p>
    <w:p w14:paraId="0C681A9C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35 мин.</w:t>
      </w:r>
    </w:p>
    <w:p w14:paraId="10D19031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2956025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syms k1 k2 k3 T1 T2 T3 T4 p</w:t>
      </w:r>
    </w:p>
    <w:p w14:paraId="47965C0F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W1=k1/( T1*p+1)</w:t>
      </w:r>
    </w:p>
    <w:p w14:paraId="6E568583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W2=k2/(T2*p+1)</w:t>
      </w:r>
    </w:p>
    <w:p w14:paraId="084CD92C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W3=k3/(T3*p^2+T4*p+1)</w:t>
      </w:r>
    </w:p>
    <w:p w14:paraId="073413BA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% передаточная функция последовательно соединенных звеньев:</w:t>
      </w:r>
    </w:p>
    <w:p w14:paraId="73E57686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Wraz=W1*W2*W3</w:t>
      </w:r>
    </w:p>
    <w:p w14:paraId="4500D61C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Wraz =</w:t>
      </w:r>
    </w:p>
    <w:p w14:paraId="4C22CB82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k1/( T1*p+1)*k2/(T2*p+1)*k3/(T3*p^2+T4*p+1)</w:t>
      </w:r>
    </w:p>
    <w:p w14:paraId="6DE6242C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pretty(Wraz)</w:t>
      </w:r>
    </w:p>
    <w:p w14:paraId="3106A60B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% передаточная функция замкнутой системы:</w:t>
      </w:r>
    </w:p>
    <w:p w14:paraId="671CC9C9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Wo=p</w:t>
      </w:r>
    </w:p>
    <w:p w14:paraId="56762366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Wz=Wraz/(1+Wraz*Wo)</w:t>
      </w:r>
    </w:p>
    <w:p w14:paraId="0D38D1CE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Wz =</w:t>
      </w:r>
    </w:p>
    <w:p w14:paraId="57D585D4" w14:textId="77777777" w:rsidR="00A50918" w:rsidRPr="00A44865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4865">
        <w:rPr>
          <w:rFonts w:ascii="Times New Roman" w:eastAsia="Times New Roman" w:hAnsi="Times New Roman" w:cs="Times New Roman"/>
          <w:sz w:val="28"/>
          <w:szCs w:val="28"/>
          <w:lang w:val="en-US"/>
        </w:rPr>
        <w:t>k1/(T1*p+1)*k2/(T2*p+1)*k3/(T3*p^2+T4*p+1)/(1+ k1/(T1*p+1)*k2/(T2*p+1)*k3/(T3*p^2+T4*p+1)*p)</w:t>
      </w:r>
    </w:p>
    <w:p w14:paraId="357C067C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pretty(Wz)</w:t>
      </w:r>
    </w:p>
    <w:p w14:paraId="72118F2C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26AE79CE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алгоритма определения выражения в командном режиме системы MatLab для передаточной функции последовательно соединенных звеньев;</w:t>
      </w:r>
    </w:p>
    <w:p w14:paraId="0E83A031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алгоритма определения выражения в командном режиме системы MatLab для передаточной функции замкнутой системы при наличии звена </w:t>
      </w:r>
      <w:r w:rsidRPr="00631AFB">
        <w:rPr>
          <w:rFonts w:ascii="Times New Roman" w:eastAsia="Times New Roman" w:hAnsi="Times New Roman" w:cs="Times New Roman"/>
          <w:sz w:val="28"/>
          <w:szCs w:val="28"/>
        </w:rPr>
        <w:object w:dxaOrig="977" w:dyaOrig="360" w14:anchorId="3C4902C3">
          <v:shape id="_x0000_i1042" type="#_x0000_t75" style="width:48.6pt;height:18.7pt" o:ole="">
            <v:imagedata r:id="rId39" o:title=""/>
          </v:shape>
          <o:OLEObject Type="Embed" ProgID="Equation.3" ShapeID="_x0000_i1042" DrawAspect="Content" ObjectID="_1804975777" r:id="rId4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обратной связи и при условии отрицательной обратной связи.</w:t>
      </w:r>
    </w:p>
    <w:p w14:paraId="6AA52ECC" w14:textId="77777777" w:rsidR="00A50918" w:rsidRDefault="000B489D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ОПК-2.2, ОПК-14.2, ОПК-14.3, ПК-1.2, ПК-3.1.</w:t>
      </w:r>
    </w:p>
    <w:p w14:paraId="5E012E63" w14:textId="77777777" w:rsidR="00A50918" w:rsidRPr="00631AFB" w:rsidRDefault="00A50918" w:rsidP="0063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50918" w:rsidRPr="00631AFB" w:rsidSect="0056408D">
      <w:footerReference w:type="default" r:id="rId4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0CBF" w14:textId="77777777" w:rsidR="009833DA" w:rsidRDefault="009833DA" w:rsidP="00631AFB">
      <w:pPr>
        <w:spacing w:after="0" w:line="240" w:lineRule="auto"/>
      </w:pPr>
      <w:r>
        <w:separator/>
      </w:r>
    </w:p>
  </w:endnote>
  <w:endnote w:type="continuationSeparator" w:id="0">
    <w:p w14:paraId="413F4C61" w14:textId="77777777" w:rsidR="009833DA" w:rsidRDefault="009833DA" w:rsidP="0063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898636308"/>
      <w:docPartObj>
        <w:docPartGallery w:val="Page Numbers (Bottom of Page)"/>
        <w:docPartUnique/>
      </w:docPartObj>
    </w:sdtPr>
    <w:sdtContent>
      <w:p w14:paraId="478A7ADC" w14:textId="77777777" w:rsidR="000855ED" w:rsidRPr="00631AFB" w:rsidRDefault="000855ED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A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1A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1A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3C8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31A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10C8" w14:textId="77777777" w:rsidR="009833DA" w:rsidRDefault="009833DA" w:rsidP="00631AFB">
      <w:pPr>
        <w:spacing w:after="0" w:line="240" w:lineRule="auto"/>
      </w:pPr>
      <w:r>
        <w:separator/>
      </w:r>
    </w:p>
  </w:footnote>
  <w:footnote w:type="continuationSeparator" w:id="0">
    <w:p w14:paraId="14D9E682" w14:textId="77777777" w:rsidR="009833DA" w:rsidRDefault="009833DA" w:rsidP="00631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918"/>
    <w:rsid w:val="000855ED"/>
    <w:rsid w:val="000B489D"/>
    <w:rsid w:val="002D3C88"/>
    <w:rsid w:val="00391ED9"/>
    <w:rsid w:val="00507025"/>
    <w:rsid w:val="00562450"/>
    <w:rsid w:val="0056408D"/>
    <w:rsid w:val="00631AFB"/>
    <w:rsid w:val="00657CB1"/>
    <w:rsid w:val="006A21F7"/>
    <w:rsid w:val="006F2DBB"/>
    <w:rsid w:val="007872EA"/>
    <w:rsid w:val="008A371B"/>
    <w:rsid w:val="009833DA"/>
    <w:rsid w:val="009A7171"/>
    <w:rsid w:val="009D7313"/>
    <w:rsid w:val="00A44865"/>
    <w:rsid w:val="00A50918"/>
    <w:rsid w:val="00B92563"/>
    <w:rsid w:val="00BB5771"/>
    <w:rsid w:val="00C82CA7"/>
    <w:rsid w:val="00DA1530"/>
    <w:rsid w:val="00E57F1C"/>
    <w:rsid w:val="00F2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D5DE1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AAD"/>
    <w:rPr>
      <w:rFonts w:eastAsiaTheme="minorEastAsia"/>
    </w:rPr>
  </w:style>
  <w:style w:type="paragraph" w:styleId="1">
    <w:name w:val="heading 1"/>
    <w:basedOn w:val="a"/>
    <w:next w:val="a"/>
    <w:uiPriority w:val="9"/>
    <w:qFormat/>
    <w:rsid w:val="005640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640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640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640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640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640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40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6408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A3AAD"/>
    <w:pPr>
      <w:ind w:left="720"/>
      <w:contextualSpacing/>
    </w:pPr>
  </w:style>
  <w:style w:type="table" w:styleId="a5">
    <w:name w:val="Table Grid"/>
    <w:basedOn w:val="a1"/>
    <w:uiPriority w:val="59"/>
    <w:rsid w:val="00850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uiPriority w:val="11"/>
    <w:qFormat/>
    <w:rsid w:val="005640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56408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56408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56408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56408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56408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56408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56408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5640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header"/>
    <w:basedOn w:val="a"/>
    <w:link w:val="af2"/>
    <w:uiPriority w:val="99"/>
    <w:unhideWhenUsed/>
    <w:rsid w:val="0063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31AFB"/>
    <w:rPr>
      <w:rFonts w:eastAsiaTheme="minorEastAsia"/>
    </w:rPr>
  </w:style>
  <w:style w:type="paragraph" w:styleId="af3">
    <w:name w:val="footer"/>
    <w:basedOn w:val="a"/>
    <w:link w:val="af4"/>
    <w:uiPriority w:val="99"/>
    <w:unhideWhenUsed/>
    <w:rsid w:val="0063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31AF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wkHU1FblqOQ0Eypna7o0t+1bQ==">CgMxLjA4AHIhMXcyZ0p3RXJVYTdnY2NYV2Fabm8yZjZTbjNGdmxrUFRS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10</cp:revision>
  <dcterms:created xsi:type="dcterms:W3CDTF">2025-02-27T09:57:00Z</dcterms:created>
  <dcterms:modified xsi:type="dcterms:W3CDTF">2025-03-31T22:03:00Z</dcterms:modified>
</cp:coreProperties>
</file>