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5A616" w14:textId="77777777" w:rsidR="00E87B3C" w:rsidRDefault="000715B9" w:rsidP="00E87B3C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7727ABA9" w14:textId="110FE9B6" w:rsidR="000715B9" w:rsidRPr="00544109" w:rsidRDefault="000715B9" w:rsidP="00E87B3C">
      <w:pPr>
        <w:ind w:firstLine="0"/>
        <w:jc w:val="center"/>
        <w:rPr>
          <w:b/>
        </w:rPr>
      </w:pPr>
      <w:r w:rsidRPr="00544109">
        <w:rPr>
          <w:b/>
        </w:rPr>
        <w:t>«</w:t>
      </w:r>
      <w:r w:rsidR="003B5F4C">
        <w:rPr>
          <w:b/>
          <w:bCs/>
        </w:rPr>
        <w:t>Новые конструкционные и сварочные материалы</w:t>
      </w:r>
      <w:r w:rsidRPr="00544109">
        <w:rPr>
          <w:b/>
        </w:rPr>
        <w:t>»</w:t>
      </w:r>
    </w:p>
    <w:p w14:paraId="47F175F8" w14:textId="77777777" w:rsidR="000715B9" w:rsidRDefault="000715B9" w:rsidP="00544109"/>
    <w:p w14:paraId="15478370" w14:textId="77777777" w:rsidR="000715B9" w:rsidRPr="00544109" w:rsidRDefault="000715B9" w:rsidP="00E87B3C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738A1914" w14:textId="77777777" w:rsidR="000715B9" w:rsidRPr="00544109" w:rsidRDefault="000715B9" w:rsidP="00544109">
      <w:pPr>
        <w:rPr>
          <w:b/>
        </w:rPr>
      </w:pPr>
    </w:p>
    <w:p w14:paraId="13F119B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3F060B4F" w14:textId="77777777" w:rsidR="000715B9" w:rsidRDefault="000715B9" w:rsidP="00544109"/>
    <w:p w14:paraId="3A8A57A9" w14:textId="1C8DC361" w:rsidR="00E87B3C" w:rsidRPr="00E87B3C" w:rsidRDefault="008209F3" w:rsidP="00E87B3C">
      <w:pPr>
        <w:ind w:firstLine="720"/>
        <w:rPr>
          <w:szCs w:val="28"/>
        </w:rPr>
      </w:pPr>
      <w:r w:rsidRPr="00936577">
        <w:rPr>
          <w:rFonts w:eastAsia="Times New Roman"/>
          <w:spacing w:val="-2"/>
          <w:szCs w:val="28"/>
          <w:lang w:eastAsia="ru-RU"/>
        </w:rPr>
        <w:t xml:space="preserve">1. </w:t>
      </w:r>
      <w:bookmarkStart w:id="0" w:name="_Hlk194265166"/>
      <w:r w:rsidR="00E87B3C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bookmarkEnd w:id="0"/>
      <w:r w:rsidR="00E87B3C">
        <w:rPr>
          <w:bCs/>
          <w:color w:val="000000"/>
          <w:szCs w:val="28"/>
          <w:shd w:val="clear" w:color="auto" w:fill="FFFFFF"/>
        </w:rPr>
        <w:t>.</w:t>
      </w:r>
    </w:p>
    <w:p w14:paraId="65ECBA07" w14:textId="1BC8F615" w:rsidR="000715B9" w:rsidRPr="00936577" w:rsidRDefault="003B5F4C" w:rsidP="00E87B3C">
      <w:pPr>
        <w:tabs>
          <w:tab w:val="left" w:pos="11199"/>
        </w:tabs>
        <w:ind w:right="17" w:firstLine="698"/>
        <w:rPr>
          <w:rFonts w:eastAsia="Times New Roman"/>
          <w:szCs w:val="28"/>
          <w:lang w:eastAsia="ru-RU"/>
        </w:rPr>
      </w:pPr>
      <w:r>
        <w:t>По какому методу твердости в образец вдавливают стальной шарик и величину твёрдости определяют по отношению приложенной нагрузки (P) к площади отпечатка (</w:t>
      </w:r>
      <w:r>
        <w:rPr>
          <w:lang w:val="en-US"/>
        </w:rPr>
        <w:t>S</w:t>
      </w:r>
      <w:r>
        <w:t>)</w:t>
      </w:r>
      <w:r w:rsidR="00FC3362">
        <w:t>?</w:t>
      </w:r>
    </w:p>
    <w:p w14:paraId="6755B206" w14:textId="50457098" w:rsidR="008209F3" w:rsidRPr="00936577" w:rsidRDefault="008209F3" w:rsidP="00E87B3C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А) </w:t>
      </w:r>
      <w:r w:rsidR="003B5F4C">
        <w:rPr>
          <w:rFonts w:eastAsia="Times New Roman"/>
          <w:szCs w:val="28"/>
          <w:lang w:eastAsia="ru-RU"/>
        </w:rPr>
        <w:t>метод Бринел</w:t>
      </w:r>
      <w:r w:rsidR="00690264">
        <w:rPr>
          <w:rFonts w:eastAsia="Times New Roman"/>
          <w:szCs w:val="28"/>
          <w:lang w:eastAsia="ru-RU"/>
        </w:rPr>
        <w:t>л</w:t>
      </w:r>
      <w:r w:rsidR="003B5F4C">
        <w:rPr>
          <w:rFonts w:eastAsia="Times New Roman"/>
          <w:szCs w:val="28"/>
          <w:lang w:eastAsia="ru-RU"/>
        </w:rPr>
        <w:t>я</w:t>
      </w:r>
    </w:p>
    <w:p w14:paraId="69848505" w14:textId="12FD660A" w:rsidR="008209F3" w:rsidRPr="00936577" w:rsidRDefault="008209F3" w:rsidP="00E87B3C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r w:rsidR="003B5F4C">
        <w:rPr>
          <w:rFonts w:eastAsia="Times New Roman"/>
          <w:szCs w:val="28"/>
          <w:lang w:eastAsia="ru-RU"/>
        </w:rPr>
        <w:t xml:space="preserve">метод </w:t>
      </w:r>
      <w:proofErr w:type="spellStart"/>
      <w:r w:rsidR="003B5F4C">
        <w:rPr>
          <w:rFonts w:eastAsia="Times New Roman"/>
          <w:szCs w:val="28"/>
          <w:lang w:eastAsia="ru-RU"/>
        </w:rPr>
        <w:t>Роквел</w:t>
      </w:r>
      <w:r w:rsidR="00690264">
        <w:rPr>
          <w:rFonts w:eastAsia="Times New Roman"/>
          <w:szCs w:val="28"/>
          <w:lang w:eastAsia="ru-RU"/>
        </w:rPr>
        <w:t>л</w:t>
      </w:r>
      <w:r w:rsidR="003B5F4C">
        <w:rPr>
          <w:rFonts w:eastAsia="Times New Roman"/>
          <w:szCs w:val="28"/>
          <w:lang w:eastAsia="ru-RU"/>
        </w:rPr>
        <w:t>а</w:t>
      </w:r>
      <w:proofErr w:type="spellEnd"/>
    </w:p>
    <w:p w14:paraId="0DE9A8C8" w14:textId="026A5A1A" w:rsidR="008209F3" w:rsidRPr="00936577" w:rsidRDefault="008209F3" w:rsidP="00E87B3C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 w:rsidR="003B5F4C">
        <w:rPr>
          <w:rFonts w:eastAsia="Times New Roman"/>
          <w:szCs w:val="28"/>
          <w:lang w:eastAsia="ru-RU"/>
        </w:rPr>
        <w:t>метод Виккерса</w:t>
      </w:r>
    </w:p>
    <w:p w14:paraId="79C6A3B0" w14:textId="5D65E71E" w:rsidR="008209F3" w:rsidRPr="00936577" w:rsidRDefault="008209F3" w:rsidP="00E87B3C">
      <w:pPr>
        <w:tabs>
          <w:tab w:val="left" w:pos="11199"/>
        </w:tabs>
        <w:ind w:right="17"/>
        <w:rPr>
          <w:szCs w:val="28"/>
        </w:rPr>
      </w:pPr>
      <w:r w:rsidRPr="00936577">
        <w:rPr>
          <w:rFonts w:eastAsia="Times New Roman"/>
          <w:szCs w:val="28"/>
          <w:lang w:eastAsia="ru-RU"/>
        </w:rPr>
        <w:t xml:space="preserve">Г) </w:t>
      </w:r>
      <w:r w:rsidR="003B5F4C">
        <w:rPr>
          <w:rFonts w:eastAsia="Times New Roman"/>
          <w:szCs w:val="28"/>
          <w:lang w:eastAsia="ru-RU"/>
        </w:rPr>
        <w:t>метод Шора</w:t>
      </w:r>
    </w:p>
    <w:p w14:paraId="45A980B3" w14:textId="5DA82999" w:rsidR="000715B9" w:rsidRPr="00936577" w:rsidRDefault="000715B9" w:rsidP="00E87B3C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3B5F4C">
        <w:rPr>
          <w:szCs w:val="28"/>
        </w:rPr>
        <w:t>А</w:t>
      </w:r>
    </w:p>
    <w:p w14:paraId="12BB2AEC" w14:textId="6CB3EE02" w:rsidR="000715B9" w:rsidRPr="00936577" w:rsidRDefault="000715B9" w:rsidP="00E87B3C">
      <w:pPr>
        <w:ind w:firstLine="698"/>
        <w:rPr>
          <w:szCs w:val="28"/>
        </w:rPr>
      </w:pPr>
      <w:r w:rsidRPr="00936577">
        <w:rPr>
          <w:szCs w:val="28"/>
        </w:rPr>
        <w:t xml:space="preserve">Компетенции (индикаторы): </w:t>
      </w:r>
      <w:r w:rsidR="00D335FD">
        <w:rPr>
          <w:szCs w:val="28"/>
        </w:rPr>
        <w:t>ПК-1</w:t>
      </w:r>
    </w:p>
    <w:p w14:paraId="316A55AF" w14:textId="77777777" w:rsidR="000715B9" w:rsidRPr="00936577" w:rsidRDefault="000715B9" w:rsidP="00E87B3C">
      <w:pPr>
        <w:ind w:firstLine="698"/>
        <w:rPr>
          <w:szCs w:val="28"/>
        </w:rPr>
      </w:pPr>
    </w:p>
    <w:p w14:paraId="48A1168B" w14:textId="34874F4C" w:rsidR="00E87B3C" w:rsidRPr="00E87B3C" w:rsidRDefault="000715B9" w:rsidP="00E87B3C">
      <w:pPr>
        <w:ind w:firstLine="720"/>
        <w:rPr>
          <w:szCs w:val="28"/>
        </w:rPr>
      </w:pPr>
      <w:r w:rsidRPr="00936577">
        <w:rPr>
          <w:szCs w:val="28"/>
        </w:rPr>
        <w:t>2.</w:t>
      </w:r>
      <w:r w:rsidR="003B5F4C">
        <w:t xml:space="preserve"> </w:t>
      </w:r>
      <w:r w:rsidR="00E87B3C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E87B3C">
        <w:rPr>
          <w:bCs/>
          <w:color w:val="000000"/>
          <w:szCs w:val="28"/>
          <w:shd w:val="clear" w:color="auto" w:fill="FFFFFF"/>
        </w:rPr>
        <w:t>.</w:t>
      </w:r>
    </w:p>
    <w:p w14:paraId="5765EC05" w14:textId="07953982" w:rsidR="000715B9" w:rsidRPr="00936577" w:rsidRDefault="003B5F4C" w:rsidP="00D94164">
      <w:pPr>
        <w:ind w:firstLine="720"/>
        <w:rPr>
          <w:rFonts w:eastAsia="Times New Roman"/>
          <w:szCs w:val="28"/>
          <w:lang w:eastAsia="ru-RU"/>
        </w:rPr>
      </w:pPr>
      <w:r>
        <w:t xml:space="preserve">Какой метод </w:t>
      </w:r>
      <w:r w:rsidRPr="00D94164">
        <w:rPr>
          <w:bCs/>
          <w:color w:val="000000"/>
          <w:szCs w:val="28"/>
          <w:shd w:val="clear" w:color="auto" w:fill="FFFFFF"/>
        </w:rPr>
        <w:t>твердости</w:t>
      </w:r>
      <w:r>
        <w:t xml:space="preserve"> предлагает в качестве </w:t>
      </w:r>
      <w:proofErr w:type="spellStart"/>
      <w:r>
        <w:t>индентора</w:t>
      </w:r>
      <w:proofErr w:type="spellEnd"/>
      <w:r>
        <w:t xml:space="preserve"> алмазную пирамидку</w:t>
      </w:r>
      <w:r w:rsidR="00FC3362">
        <w:t>?</w:t>
      </w:r>
    </w:p>
    <w:p w14:paraId="3F88212D" w14:textId="504BE4C1" w:rsidR="003B5F4C" w:rsidRDefault="008209F3" w:rsidP="00E87B3C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А)</w:t>
      </w:r>
      <w:r w:rsidR="003B5F4C" w:rsidRPr="00936577">
        <w:rPr>
          <w:rFonts w:eastAsia="Times New Roman"/>
          <w:szCs w:val="28"/>
          <w:lang w:eastAsia="ru-RU"/>
        </w:rPr>
        <w:t xml:space="preserve"> </w:t>
      </w:r>
      <w:r w:rsidR="003B5F4C">
        <w:rPr>
          <w:rFonts w:eastAsia="Times New Roman"/>
          <w:szCs w:val="28"/>
          <w:lang w:eastAsia="ru-RU"/>
        </w:rPr>
        <w:t>метод Шора</w:t>
      </w:r>
      <w:r w:rsidR="003B5F4C" w:rsidRPr="00936577">
        <w:rPr>
          <w:rFonts w:eastAsia="Times New Roman"/>
          <w:szCs w:val="28"/>
          <w:lang w:eastAsia="ru-RU"/>
        </w:rPr>
        <w:t xml:space="preserve"> </w:t>
      </w:r>
    </w:p>
    <w:p w14:paraId="6E578821" w14:textId="77777777" w:rsidR="003B5F4C" w:rsidRPr="00936577" w:rsidRDefault="008209F3" w:rsidP="00E87B3C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r w:rsidR="003B5F4C">
        <w:rPr>
          <w:rFonts w:eastAsia="Times New Roman"/>
          <w:szCs w:val="28"/>
          <w:lang w:eastAsia="ru-RU"/>
        </w:rPr>
        <w:t>метод Виккерса</w:t>
      </w:r>
    </w:p>
    <w:p w14:paraId="129BA24B" w14:textId="107231B3" w:rsidR="003B5F4C" w:rsidRDefault="008209F3" w:rsidP="00E87B3C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 w:rsidR="003B5F4C">
        <w:rPr>
          <w:rFonts w:eastAsia="Times New Roman"/>
          <w:szCs w:val="28"/>
          <w:lang w:eastAsia="ru-RU"/>
        </w:rPr>
        <w:t xml:space="preserve">метод </w:t>
      </w:r>
      <w:proofErr w:type="spellStart"/>
      <w:r w:rsidR="003B5F4C">
        <w:rPr>
          <w:rFonts w:eastAsia="Times New Roman"/>
          <w:szCs w:val="28"/>
          <w:lang w:eastAsia="ru-RU"/>
        </w:rPr>
        <w:t>Роквел</w:t>
      </w:r>
      <w:r w:rsidR="00690264">
        <w:rPr>
          <w:rFonts w:eastAsia="Times New Roman"/>
          <w:szCs w:val="28"/>
          <w:lang w:eastAsia="ru-RU"/>
        </w:rPr>
        <w:t>л</w:t>
      </w:r>
      <w:r w:rsidR="003B5F4C">
        <w:rPr>
          <w:rFonts w:eastAsia="Times New Roman"/>
          <w:szCs w:val="28"/>
          <w:lang w:eastAsia="ru-RU"/>
        </w:rPr>
        <w:t>а</w:t>
      </w:r>
      <w:proofErr w:type="spellEnd"/>
      <w:r w:rsidR="003B5F4C" w:rsidRPr="00936577">
        <w:rPr>
          <w:rFonts w:eastAsia="Times New Roman"/>
          <w:szCs w:val="28"/>
          <w:lang w:eastAsia="ru-RU"/>
        </w:rPr>
        <w:t xml:space="preserve"> </w:t>
      </w:r>
    </w:p>
    <w:p w14:paraId="6160BC05" w14:textId="5E0C1443" w:rsidR="008209F3" w:rsidRPr="003B5F4C" w:rsidRDefault="008209F3" w:rsidP="00E87B3C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Г) </w:t>
      </w:r>
      <w:r w:rsidR="003B5F4C">
        <w:rPr>
          <w:rFonts w:eastAsia="Times New Roman"/>
          <w:szCs w:val="28"/>
          <w:lang w:eastAsia="ru-RU"/>
        </w:rPr>
        <w:t>метод Бринел</w:t>
      </w:r>
      <w:r w:rsidR="00690264">
        <w:rPr>
          <w:rFonts w:eastAsia="Times New Roman"/>
          <w:szCs w:val="28"/>
          <w:lang w:eastAsia="ru-RU"/>
        </w:rPr>
        <w:t>л</w:t>
      </w:r>
      <w:r w:rsidR="003B5F4C">
        <w:rPr>
          <w:rFonts w:eastAsia="Times New Roman"/>
          <w:szCs w:val="28"/>
          <w:lang w:eastAsia="ru-RU"/>
        </w:rPr>
        <w:t>я</w:t>
      </w:r>
    </w:p>
    <w:p w14:paraId="7C1C66A9" w14:textId="6EA26812" w:rsidR="000715B9" w:rsidRPr="00936577" w:rsidRDefault="000715B9" w:rsidP="00E87B3C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3B5F4C">
        <w:rPr>
          <w:szCs w:val="28"/>
        </w:rPr>
        <w:t>Б</w:t>
      </w:r>
    </w:p>
    <w:p w14:paraId="689B6258" w14:textId="3487A376" w:rsidR="000715B9" w:rsidRPr="00936577" w:rsidRDefault="000715B9" w:rsidP="00E87B3C">
      <w:pPr>
        <w:ind w:firstLine="698"/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D335FD">
        <w:rPr>
          <w:szCs w:val="28"/>
        </w:rPr>
        <w:t>ПК-1</w:t>
      </w:r>
    </w:p>
    <w:p w14:paraId="2C18BB09" w14:textId="77777777" w:rsidR="000715B9" w:rsidRPr="00936577" w:rsidRDefault="000715B9" w:rsidP="00E87B3C">
      <w:pPr>
        <w:ind w:firstLine="698"/>
        <w:rPr>
          <w:szCs w:val="28"/>
        </w:rPr>
      </w:pPr>
    </w:p>
    <w:p w14:paraId="2D61F864" w14:textId="0A52C9BE" w:rsidR="00E87B3C" w:rsidRDefault="000715B9" w:rsidP="00E87B3C">
      <w:pPr>
        <w:ind w:firstLine="720"/>
        <w:rPr>
          <w:szCs w:val="28"/>
        </w:rPr>
      </w:pPr>
      <w:r w:rsidRPr="00936577">
        <w:rPr>
          <w:szCs w:val="28"/>
        </w:rPr>
        <w:t>3.</w:t>
      </w:r>
      <w:r w:rsidR="00601380" w:rsidRPr="00936577">
        <w:rPr>
          <w:szCs w:val="28"/>
        </w:rPr>
        <w:t xml:space="preserve"> </w:t>
      </w:r>
      <w:r w:rsidR="00E87B3C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E87B3C">
        <w:rPr>
          <w:bCs/>
          <w:color w:val="000000"/>
          <w:szCs w:val="28"/>
          <w:shd w:val="clear" w:color="auto" w:fill="FFFFFF"/>
        </w:rPr>
        <w:t>.</w:t>
      </w:r>
    </w:p>
    <w:p w14:paraId="4BCC25C8" w14:textId="609DFC93" w:rsidR="000715B9" w:rsidRPr="00936577" w:rsidRDefault="004B4E3F" w:rsidP="00D94164">
      <w:pPr>
        <w:ind w:firstLine="720"/>
        <w:rPr>
          <w:rFonts w:eastAsia="Times New Roman"/>
          <w:szCs w:val="28"/>
          <w:lang w:eastAsia="ru-RU"/>
        </w:rPr>
      </w:pPr>
      <w:r>
        <w:t xml:space="preserve">К каким сталям </w:t>
      </w:r>
      <w:r w:rsidRPr="00D94164">
        <w:rPr>
          <w:bCs/>
          <w:color w:val="000000"/>
          <w:szCs w:val="28"/>
          <w:shd w:val="clear" w:color="auto" w:fill="FFFFFF"/>
        </w:rPr>
        <w:t>относятся</w:t>
      </w:r>
      <w:r>
        <w:t xml:space="preserve"> ст</w:t>
      </w:r>
      <w:r w:rsidR="00FC3362">
        <w:t>а</w:t>
      </w:r>
      <w:r>
        <w:t>ли с содержанием углерода 0,83%, основной составляющей которых является перлит, т. е. смесь, содержащая ~ 12 % цементита  с ~ 88 % кристаллов феррита</w:t>
      </w:r>
      <w:r w:rsidR="00FC3362">
        <w:t>?</w:t>
      </w:r>
    </w:p>
    <w:p w14:paraId="328F85CB" w14:textId="26696375" w:rsidR="00601380" w:rsidRPr="00936577" w:rsidRDefault="00601380" w:rsidP="00E87B3C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А) </w:t>
      </w:r>
      <w:proofErr w:type="spellStart"/>
      <w:r w:rsidR="004B4E3F">
        <w:t>доэвтектоидные</w:t>
      </w:r>
      <w:proofErr w:type="spellEnd"/>
    </w:p>
    <w:p w14:paraId="470C96BC" w14:textId="654025E0" w:rsidR="00601380" w:rsidRPr="00936577" w:rsidRDefault="00601380" w:rsidP="00E87B3C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proofErr w:type="spellStart"/>
      <w:r w:rsidR="004B4E3F">
        <w:t>заэвтектоидные</w:t>
      </w:r>
      <w:proofErr w:type="spellEnd"/>
    </w:p>
    <w:p w14:paraId="27B40E73" w14:textId="77777777" w:rsidR="004B4E3F" w:rsidRDefault="00601380" w:rsidP="00E87B3C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proofErr w:type="spellStart"/>
      <w:r w:rsidR="004B4E3F">
        <w:t>эвтектоидные</w:t>
      </w:r>
      <w:proofErr w:type="spellEnd"/>
      <w:r w:rsidR="004B4E3F" w:rsidRPr="00936577">
        <w:rPr>
          <w:rFonts w:eastAsia="Times New Roman"/>
          <w:szCs w:val="28"/>
          <w:lang w:eastAsia="ru-RU"/>
        </w:rPr>
        <w:t xml:space="preserve"> </w:t>
      </w:r>
    </w:p>
    <w:p w14:paraId="71D23781" w14:textId="2C2CCEAD" w:rsidR="000715B9" w:rsidRPr="00936577" w:rsidRDefault="000715B9" w:rsidP="00E87B3C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4B4E3F">
        <w:rPr>
          <w:szCs w:val="28"/>
        </w:rPr>
        <w:t>В</w:t>
      </w:r>
    </w:p>
    <w:p w14:paraId="28A84581" w14:textId="63113F95" w:rsidR="000715B9" w:rsidRPr="00936577" w:rsidRDefault="000715B9" w:rsidP="00E87B3C">
      <w:pPr>
        <w:ind w:firstLine="698"/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D335FD">
        <w:rPr>
          <w:szCs w:val="28"/>
        </w:rPr>
        <w:t>ПК-1</w:t>
      </w:r>
    </w:p>
    <w:p w14:paraId="5A7F203B" w14:textId="77777777" w:rsidR="000715B9" w:rsidRPr="00936577" w:rsidRDefault="000715B9" w:rsidP="00E87B3C">
      <w:pPr>
        <w:ind w:firstLine="698"/>
        <w:rPr>
          <w:szCs w:val="28"/>
        </w:rPr>
      </w:pPr>
    </w:p>
    <w:p w14:paraId="501EC619" w14:textId="7DB6314F" w:rsidR="00E87B3C" w:rsidRDefault="000715B9" w:rsidP="00E87B3C">
      <w:pPr>
        <w:ind w:firstLine="720"/>
        <w:rPr>
          <w:szCs w:val="28"/>
        </w:rPr>
      </w:pPr>
      <w:r w:rsidRPr="00936577">
        <w:rPr>
          <w:szCs w:val="28"/>
        </w:rPr>
        <w:t>4.</w:t>
      </w:r>
      <w:r w:rsidR="00601380" w:rsidRPr="00936577">
        <w:rPr>
          <w:szCs w:val="28"/>
        </w:rPr>
        <w:t xml:space="preserve"> </w:t>
      </w:r>
      <w:r w:rsidR="00E87B3C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E87B3C">
        <w:rPr>
          <w:bCs/>
          <w:color w:val="000000"/>
          <w:szCs w:val="28"/>
          <w:shd w:val="clear" w:color="auto" w:fill="FFFFFF"/>
        </w:rPr>
        <w:t>.</w:t>
      </w:r>
    </w:p>
    <w:p w14:paraId="5A046461" w14:textId="2515CB23" w:rsidR="000715B9" w:rsidRPr="00936577" w:rsidRDefault="001D2705" w:rsidP="00E87B3C">
      <w:pPr>
        <w:ind w:right="-2" w:firstLine="698"/>
        <w:rPr>
          <w:rFonts w:eastAsia="Times New Roman"/>
          <w:szCs w:val="28"/>
          <w:lang w:eastAsia="ru-RU"/>
        </w:rPr>
      </w:pPr>
      <w:r>
        <w:t>При данной термообработке, чаще применяемом для высокоуглеродистых сталей, после снятия внутренних напряжений несколько повышается вязкость без заметного изменения твёрдости. Температура термообработки – 150-200</w:t>
      </w:r>
      <w:r>
        <w:rPr>
          <w:vertAlign w:val="superscript"/>
        </w:rPr>
        <w:t>0</w:t>
      </w:r>
      <w:r>
        <w:t>С для нелегированных сталей, а для легированных она повышается на 50-100</w:t>
      </w:r>
      <w:r>
        <w:rPr>
          <w:vertAlign w:val="superscript"/>
        </w:rPr>
        <w:t>0</w:t>
      </w:r>
      <w:r>
        <w:t>С. Длительность термообработки превышает 1,5 часа и возрастает при понижении температуры.</w:t>
      </w:r>
    </w:p>
    <w:p w14:paraId="48C08978" w14:textId="37A62023" w:rsidR="00601380" w:rsidRPr="00936577" w:rsidRDefault="00601380" w:rsidP="00E87B3C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lastRenderedPageBreak/>
        <w:t xml:space="preserve">А) </w:t>
      </w:r>
      <w:r w:rsidR="001D2705">
        <w:rPr>
          <w:rFonts w:eastAsia="Times New Roman"/>
          <w:szCs w:val="28"/>
          <w:lang w:eastAsia="ru-RU"/>
        </w:rPr>
        <w:t>низкий отпуск</w:t>
      </w:r>
    </w:p>
    <w:p w14:paraId="1D668ED2" w14:textId="5E436995" w:rsidR="00601380" w:rsidRPr="00936577" w:rsidRDefault="00601380" w:rsidP="00E87B3C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Б)</w:t>
      </w:r>
      <w:r w:rsidR="001D2705">
        <w:rPr>
          <w:rFonts w:eastAsia="Times New Roman"/>
          <w:szCs w:val="28"/>
          <w:lang w:eastAsia="ru-RU"/>
        </w:rPr>
        <w:t xml:space="preserve"> средний отпуск</w:t>
      </w:r>
    </w:p>
    <w:p w14:paraId="43525F22" w14:textId="1848A901" w:rsidR="00601380" w:rsidRPr="001D2705" w:rsidRDefault="00601380" w:rsidP="00E87B3C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 w:rsidR="001D2705">
        <w:rPr>
          <w:rFonts w:eastAsia="Times New Roman"/>
          <w:szCs w:val="28"/>
          <w:lang w:eastAsia="ru-RU"/>
        </w:rPr>
        <w:t>высокий отпуск</w:t>
      </w:r>
    </w:p>
    <w:p w14:paraId="758BBB1F" w14:textId="5BBF25DB" w:rsidR="000715B9" w:rsidRPr="00936577" w:rsidRDefault="000715B9" w:rsidP="00E87B3C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1D2705">
        <w:rPr>
          <w:szCs w:val="28"/>
        </w:rPr>
        <w:t>А</w:t>
      </w:r>
    </w:p>
    <w:p w14:paraId="0C9684F5" w14:textId="3F341F7C" w:rsidR="000715B9" w:rsidRPr="00936577" w:rsidRDefault="000715B9" w:rsidP="00E87B3C">
      <w:pPr>
        <w:ind w:firstLine="698"/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D335FD">
        <w:rPr>
          <w:szCs w:val="28"/>
        </w:rPr>
        <w:t>ПК-1</w:t>
      </w:r>
    </w:p>
    <w:p w14:paraId="62444C2F" w14:textId="77777777" w:rsidR="00936577" w:rsidRDefault="00936577" w:rsidP="00831007">
      <w:pPr>
        <w:ind w:firstLine="0"/>
      </w:pPr>
    </w:p>
    <w:p w14:paraId="508459F1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2EFCB18B" w14:textId="77777777" w:rsidR="000715B9" w:rsidRDefault="000715B9" w:rsidP="00544109"/>
    <w:p w14:paraId="2F33E366" w14:textId="39BDFCD1" w:rsidR="000715B9" w:rsidRDefault="000715B9" w:rsidP="00E87B3C">
      <w:pPr>
        <w:tabs>
          <w:tab w:val="left" w:pos="11199"/>
        </w:tabs>
        <w:ind w:right="-2"/>
      </w:pPr>
      <w:r>
        <w:t xml:space="preserve">1. Установить </w:t>
      </w:r>
      <w:r w:rsidR="00AF470B">
        <w:t>соответствие</w:t>
      </w:r>
      <w:r>
        <w:t xml:space="preserve"> </w:t>
      </w:r>
      <w:r w:rsidR="006A3E0D">
        <w:t xml:space="preserve">моделей расположения атомов в структуре аморфных металлов их </w:t>
      </w:r>
      <w:r>
        <w:t>названи</w:t>
      </w:r>
      <w:r w:rsidR="006A3E0D">
        <w:t>ям</w:t>
      </w:r>
      <w: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F53CD6" w14:paraId="3ADEA0CD" w14:textId="77777777" w:rsidTr="00D94164">
        <w:tc>
          <w:tcPr>
            <w:tcW w:w="5353" w:type="dxa"/>
            <w:shd w:val="clear" w:color="auto" w:fill="auto"/>
          </w:tcPr>
          <w:p w14:paraId="5B03C861" w14:textId="77777777" w:rsidR="00D94164" w:rsidRDefault="00F53CD6" w:rsidP="00D94164">
            <w:pPr>
              <w:tabs>
                <w:tab w:val="left" w:pos="11199"/>
              </w:tabs>
              <w:ind w:firstLine="0"/>
              <w:jc w:val="left"/>
            </w:pPr>
            <w:r>
              <w:t>1</w:t>
            </w:r>
            <w:r w:rsidR="00E87B3C">
              <w:t>)</w:t>
            </w:r>
          </w:p>
          <w:p w14:paraId="41973DBC" w14:textId="11E58082" w:rsidR="00F53CD6" w:rsidRDefault="00FC3362" w:rsidP="00D94164">
            <w:pPr>
              <w:tabs>
                <w:tab w:val="left" w:pos="11199"/>
              </w:tabs>
              <w:ind w:firstLine="0"/>
              <w:jc w:val="center"/>
            </w:pPr>
            <w:r>
              <w:pict w14:anchorId="4248AD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66pt">
                  <v:imagedata r:id="rId8" o:title="2" croptop="14072f" cropbottom="16082f"/>
                </v:shape>
              </w:pict>
            </w:r>
          </w:p>
        </w:tc>
        <w:tc>
          <w:tcPr>
            <w:tcW w:w="4394" w:type="dxa"/>
            <w:shd w:val="clear" w:color="auto" w:fill="auto"/>
          </w:tcPr>
          <w:p w14:paraId="622830A2" w14:textId="592F1B87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 xml:space="preserve">А) </w:t>
            </w:r>
            <w:r w:rsidR="006A3E0D">
              <w:t>полиэдры Бернала</w:t>
            </w:r>
          </w:p>
        </w:tc>
      </w:tr>
      <w:tr w:rsidR="00F53CD6" w14:paraId="308AB2A7" w14:textId="77777777" w:rsidTr="00D94164">
        <w:tc>
          <w:tcPr>
            <w:tcW w:w="5353" w:type="dxa"/>
            <w:shd w:val="clear" w:color="auto" w:fill="auto"/>
          </w:tcPr>
          <w:p w14:paraId="7E2C663C" w14:textId="77777777" w:rsidR="00D94164" w:rsidRDefault="00F53CD6" w:rsidP="00D94164">
            <w:pPr>
              <w:tabs>
                <w:tab w:val="left" w:pos="11199"/>
              </w:tabs>
              <w:ind w:firstLine="0"/>
              <w:jc w:val="left"/>
            </w:pPr>
            <w:r>
              <w:t>2</w:t>
            </w:r>
            <w:r w:rsidR="00E87B3C">
              <w:t>)</w:t>
            </w:r>
          </w:p>
          <w:p w14:paraId="09CBAC2C" w14:textId="2C7FA8DC" w:rsidR="00F53CD6" w:rsidRDefault="00FC3362" w:rsidP="00D94164">
            <w:pPr>
              <w:tabs>
                <w:tab w:val="left" w:pos="11199"/>
              </w:tabs>
              <w:ind w:firstLine="0"/>
              <w:jc w:val="center"/>
            </w:pPr>
            <w:r>
              <w:pict w14:anchorId="0D7F7816">
                <v:shape id="_x0000_i1026" type="#_x0000_t75" style="width:180pt;height:100.5pt">
                  <v:imagedata r:id="rId9" o:title="2"/>
                </v:shape>
              </w:pict>
            </w:r>
          </w:p>
        </w:tc>
        <w:tc>
          <w:tcPr>
            <w:tcW w:w="4394" w:type="dxa"/>
            <w:shd w:val="clear" w:color="auto" w:fill="auto"/>
          </w:tcPr>
          <w:p w14:paraId="6598C356" w14:textId="59E722D8" w:rsidR="00F53CD6" w:rsidRPr="006A3E0D" w:rsidRDefault="00F53CD6" w:rsidP="006A3E0D">
            <w:pPr>
              <w:ind w:firstLine="0"/>
              <w:rPr>
                <w:szCs w:val="28"/>
              </w:rPr>
            </w:pPr>
            <w:r>
              <w:t xml:space="preserve">Б) </w:t>
            </w:r>
            <w:r w:rsidR="006A3E0D">
              <w:rPr>
                <w:szCs w:val="28"/>
              </w:rPr>
              <w:t xml:space="preserve">положительная и отрицательная </w:t>
            </w:r>
            <w:proofErr w:type="spellStart"/>
            <w:r w:rsidR="006A3E0D">
              <w:rPr>
                <w:szCs w:val="28"/>
              </w:rPr>
              <w:t>дисклинации</w:t>
            </w:r>
            <w:proofErr w:type="spellEnd"/>
          </w:p>
        </w:tc>
      </w:tr>
      <w:tr w:rsidR="00F53CD6" w14:paraId="57815ABD" w14:textId="77777777" w:rsidTr="00D94164">
        <w:tc>
          <w:tcPr>
            <w:tcW w:w="5353" w:type="dxa"/>
            <w:shd w:val="clear" w:color="auto" w:fill="auto"/>
          </w:tcPr>
          <w:p w14:paraId="27839233" w14:textId="77777777" w:rsidR="00D94164" w:rsidRDefault="00F53CD6" w:rsidP="00D94164">
            <w:pPr>
              <w:tabs>
                <w:tab w:val="left" w:pos="11199"/>
              </w:tabs>
              <w:ind w:firstLine="0"/>
              <w:jc w:val="left"/>
            </w:pPr>
            <w:r>
              <w:t>3</w:t>
            </w:r>
            <w:r w:rsidR="00E87B3C">
              <w:t>)</w:t>
            </w:r>
          </w:p>
          <w:p w14:paraId="53F48689" w14:textId="387DCB27" w:rsidR="00F53CD6" w:rsidRDefault="00FC3362" w:rsidP="00D94164">
            <w:pPr>
              <w:tabs>
                <w:tab w:val="left" w:pos="11199"/>
              </w:tabs>
              <w:ind w:firstLine="0"/>
              <w:jc w:val="center"/>
            </w:pPr>
            <w:r>
              <w:pict w14:anchorId="44E0E493">
                <v:shape id="_x0000_i1027" type="#_x0000_t75" style="width:230.25pt;height:108pt">
                  <v:imagedata r:id="rId10" o:title="2"/>
                </v:shape>
              </w:pict>
            </w:r>
          </w:p>
        </w:tc>
        <w:tc>
          <w:tcPr>
            <w:tcW w:w="4394" w:type="dxa"/>
            <w:shd w:val="clear" w:color="auto" w:fill="auto"/>
          </w:tcPr>
          <w:p w14:paraId="66DA15C0" w14:textId="233CDE1C" w:rsidR="00F53CD6" w:rsidRDefault="00F53CD6" w:rsidP="002344E6">
            <w:pPr>
              <w:tabs>
                <w:tab w:val="left" w:pos="11199"/>
              </w:tabs>
              <w:ind w:right="37" w:firstLine="0"/>
            </w:pPr>
            <w:r>
              <w:t xml:space="preserve">В) </w:t>
            </w:r>
            <w:r w:rsidR="006A3E0D">
              <w:rPr>
                <w:szCs w:val="28"/>
              </w:rPr>
              <w:t>тригональная призма с атомом металлоида в центре</w:t>
            </w:r>
          </w:p>
        </w:tc>
      </w:tr>
    </w:tbl>
    <w:p w14:paraId="2E14E7BE" w14:textId="1BCD4034" w:rsidR="002344E6" w:rsidRDefault="000715B9" w:rsidP="00E87B3C">
      <w:r>
        <w:t>Правильный ответ: 1-</w:t>
      </w:r>
      <w:r w:rsidR="002344E6">
        <w:t>А</w:t>
      </w:r>
      <w:r>
        <w:t>, 2-</w:t>
      </w:r>
      <w:r w:rsidR="00F53CD6">
        <w:t>В</w:t>
      </w:r>
      <w:r>
        <w:t>, 3-</w:t>
      </w:r>
      <w:r w:rsidR="002344E6">
        <w:t>Б</w:t>
      </w:r>
    </w:p>
    <w:p w14:paraId="4AF21C0E" w14:textId="5150DE14" w:rsidR="000715B9" w:rsidRPr="00BD52C3" w:rsidRDefault="000715B9" w:rsidP="00BE42F9">
      <w:r>
        <w:t>Компетенции (индикаторы):</w:t>
      </w:r>
      <w:r w:rsidR="00D335FD">
        <w:t xml:space="preserve"> ПК-1</w:t>
      </w:r>
    </w:p>
    <w:p w14:paraId="4B69115F" w14:textId="77777777" w:rsidR="002344E6" w:rsidRDefault="002344E6" w:rsidP="007B6650">
      <w:pPr>
        <w:ind w:firstLine="0"/>
      </w:pPr>
    </w:p>
    <w:p w14:paraId="2FB1017B" w14:textId="236A676C" w:rsidR="000715B9" w:rsidRPr="0069145D" w:rsidRDefault="000715B9" w:rsidP="00E87B3C">
      <w:pPr>
        <w:rPr>
          <w:sz w:val="32"/>
          <w:szCs w:val="44"/>
        </w:rPr>
      </w:pPr>
      <w:r>
        <w:rPr>
          <w:szCs w:val="44"/>
        </w:rPr>
        <w:t xml:space="preserve">2. </w:t>
      </w:r>
      <w:r w:rsidR="00F53CD6">
        <w:t xml:space="preserve">Установить </w:t>
      </w:r>
      <w:r w:rsidR="00AF470B">
        <w:t>соответствие</w:t>
      </w:r>
      <w:r w:rsidR="00F53CD6">
        <w:t xml:space="preserve"> </w:t>
      </w:r>
      <w:r w:rsidR="002344E6">
        <w:t xml:space="preserve">схем </w:t>
      </w:r>
      <w:r w:rsidR="00F53CD6">
        <w:t>названи</w:t>
      </w:r>
      <w:r w:rsidR="002344E6">
        <w:t>ям методов получения аморфной ленты закалкой расплава.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5B6849" w:rsidRPr="00D9499B" w14:paraId="622332C6" w14:textId="77777777" w:rsidTr="00D94164">
        <w:trPr>
          <w:jc w:val="center"/>
        </w:trPr>
        <w:tc>
          <w:tcPr>
            <w:tcW w:w="2943" w:type="dxa"/>
            <w:shd w:val="clear" w:color="auto" w:fill="auto"/>
          </w:tcPr>
          <w:p w14:paraId="3B05C9A9" w14:textId="77777777" w:rsidR="00D94164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1</w:t>
            </w:r>
            <w:r w:rsidR="00E87B3C">
              <w:rPr>
                <w:noProof/>
                <w:szCs w:val="28"/>
                <w:lang w:eastAsia="ru-RU"/>
              </w:rPr>
              <w:t>)</w:t>
            </w:r>
          </w:p>
          <w:p w14:paraId="1CF75924" w14:textId="681619CE" w:rsidR="005B6849" w:rsidRPr="00D9499B" w:rsidRDefault="00FC3362" w:rsidP="00D9499B">
            <w:pPr>
              <w:ind w:firstLine="0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 w14:anchorId="4130F07D">
                <v:shape id="_x0000_i1028" type="#_x0000_t75" style="width:108pt;height:136.5pt">
                  <v:imagedata r:id="rId11" o:title="1"/>
                </v:shape>
              </w:pict>
            </w:r>
          </w:p>
        </w:tc>
        <w:tc>
          <w:tcPr>
            <w:tcW w:w="6379" w:type="dxa"/>
            <w:shd w:val="clear" w:color="auto" w:fill="auto"/>
          </w:tcPr>
          <w:p w14:paraId="58236D41" w14:textId="0FFD487D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 xml:space="preserve">А) </w:t>
            </w:r>
            <w:r w:rsidR="002344E6">
              <w:rPr>
                <w:szCs w:val="28"/>
              </w:rPr>
              <w:t>экстракция расплава из падающей капли</w:t>
            </w:r>
          </w:p>
        </w:tc>
      </w:tr>
      <w:tr w:rsidR="005B6849" w:rsidRPr="00D9499B" w14:paraId="04918428" w14:textId="77777777" w:rsidTr="00D94164">
        <w:trPr>
          <w:jc w:val="center"/>
        </w:trPr>
        <w:tc>
          <w:tcPr>
            <w:tcW w:w="2943" w:type="dxa"/>
            <w:shd w:val="clear" w:color="auto" w:fill="auto"/>
          </w:tcPr>
          <w:p w14:paraId="32E8E3A1" w14:textId="77777777" w:rsidR="00D94164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lastRenderedPageBreak/>
              <w:t>2</w:t>
            </w:r>
            <w:r w:rsidR="00E87B3C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</w:p>
          <w:p w14:paraId="7B5FBFCD" w14:textId="2B7171A1" w:rsidR="005B6849" w:rsidRPr="00D9499B" w:rsidRDefault="00FC3362" w:rsidP="00D94164">
            <w:pPr>
              <w:ind w:firstLine="0"/>
              <w:jc w:val="center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 w14:anchorId="75F933C5">
                <v:shape id="_x0000_i1029" type="#_x0000_t75" style="width:108pt;height:104.25pt">
                  <v:imagedata r:id="rId12" o:title="1" croptop="16462f" cropbottom="5901f"/>
                </v:shape>
              </w:pict>
            </w:r>
          </w:p>
        </w:tc>
        <w:tc>
          <w:tcPr>
            <w:tcW w:w="6379" w:type="dxa"/>
            <w:shd w:val="clear" w:color="auto" w:fill="auto"/>
          </w:tcPr>
          <w:p w14:paraId="234E0E91" w14:textId="38F4E0F6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 xml:space="preserve">Б)  </w:t>
            </w:r>
            <w:r w:rsidR="002344E6">
              <w:rPr>
                <w:szCs w:val="28"/>
              </w:rPr>
              <w:t>экстракция расплава из тигля</w:t>
            </w:r>
          </w:p>
        </w:tc>
      </w:tr>
      <w:tr w:rsidR="005B6849" w:rsidRPr="00D9499B" w14:paraId="5C68485C" w14:textId="77777777" w:rsidTr="00D94164">
        <w:trPr>
          <w:jc w:val="center"/>
        </w:trPr>
        <w:tc>
          <w:tcPr>
            <w:tcW w:w="2943" w:type="dxa"/>
            <w:shd w:val="clear" w:color="auto" w:fill="auto"/>
          </w:tcPr>
          <w:p w14:paraId="1CF5BF0B" w14:textId="77777777" w:rsidR="00D94164" w:rsidRDefault="005B6849" w:rsidP="00D94164">
            <w:pPr>
              <w:ind w:firstLine="0"/>
              <w:jc w:val="left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3</w:t>
            </w:r>
            <w:r w:rsidR="00E87B3C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</w:p>
          <w:p w14:paraId="5D879DD7" w14:textId="1AAED919" w:rsidR="005B6849" w:rsidRPr="00D9499B" w:rsidRDefault="00FC3362" w:rsidP="00D94164">
            <w:pPr>
              <w:ind w:firstLine="0"/>
              <w:jc w:val="center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 w14:anchorId="01A1D1BD">
                <v:shape id="_x0000_i1030" type="#_x0000_t75" style="width:108.75pt;height:128.25pt">
                  <v:imagedata r:id="rId13" o:title="1"/>
                </v:shape>
              </w:pict>
            </w:r>
          </w:p>
        </w:tc>
        <w:tc>
          <w:tcPr>
            <w:tcW w:w="6379" w:type="dxa"/>
            <w:shd w:val="clear" w:color="auto" w:fill="auto"/>
          </w:tcPr>
          <w:p w14:paraId="36BF1A7F" w14:textId="4E2254A6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 xml:space="preserve">В)  </w:t>
            </w:r>
            <w:r w:rsidR="002344E6">
              <w:rPr>
                <w:szCs w:val="28"/>
              </w:rPr>
              <w:t>закалка в двух валках (прокатка расплава)</w:t>
            </w:r>
          </w:p>
        </w:tc>
      </w:tr>
      <w:tr w:rsidR="005B6849" w:rsidRPr="00D9499B" w14:paraId="15ABA00F" w14:textId="77777777" w:rsidTr="00D94164">
        <w:trPr>
          <w:jc w:val="center"/>
        </w:trPr>
        <w:tc>
          <w:tcPr>
            <w:tcW w:w="2943" w:type="dxa"/>
            <w:shd w:val="clear" w:color="auto" w:fill="auto"/>
          </w:tcPr>
          <w:p w14:paraId="3A20F4AC" w14:textId="77777777" w:rsidR="00D94164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4</w:t>
            </w:r>
            <w:r w:rsidR="00E87B3C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</w:p>
          <w:p w14:paraId="27ACE38A" w14:textId="36D838C8" w:rsidR="005B6849" w:rsidRPr="00D9499B" w:rsidRDefault="00FC3362" w:rsidP="00D94164">
            <w:pPr>
              <w:ind w:firstLine="0"/>
              <w:jc w:val="center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 w14:anchorId="7494A523">
                <v:shape id="_x0000_i1031" type="#_x0000_t75" style="width:105pt;height:93pt">
                  <v:imagedata r:id="rId14" o:title="1"/>
                </v:shape>
              </w:pict>
            </w:r>
          </w:p>
        </w:tc>
        <w:tc>
          <w:tcPr>
            <w:tcW w:w="6379" w:type="dxa"/>
            <w:shd w:val="clear" w:color="auto" w:fill="auto"/>
          </w:tcPr>
          <w:p w14:paraId="2EA1F11D" w14:textId="0F7E8D85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 xml:space="preserve">Г) </w:t>
            </w:r>
            <w:r w:rsidR="002344E6">
              <w:rPr>
                <w:szCs w:val="28"/>
              </w:rPr>
              <w:t>закалка на внутренней поверхности вращающегося диска (центробежная закалка)</w:t>
            </w:r>
          </w:p>
        </w:tc>
      </w:tr>
      <w:tr w:rsidR="005B6849" w:rsidRPr="00D9499B" w14:paraId="499003CB" w14:textId="77777777" w:rsidTr="00D94164">
        <w:trPr>
          <w:jc w:val="center"/>
        </w:trPr>
        <w:tc>
          <w:tcPr>
            <w:tcW w:w="2943" w:type="dxa"/>
            <w:shd w:val="clear" w:color="auto" w:fill="auto"/>
          </w:tcPr>
          <w:p w14:paraId="355B530E" w14:textId="77777777" w:rsidR="00D94164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5</w:t>
            </w:r>
            <w:r w:rsidR="00E87B3C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</w:p>
          <w:p w14:paraId="74280D9A" w14:textId="44ED8BBA" w:rsidR="005B6849" w:rsidRPr="00D9499B" w:rsidRDefault="00FC3362" w:rsidP="00D94164">
            <w:pPr>
              <w:ind w:firstLine="0"/>
              <w:jc w:val="center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 w14:anchorId="4CC4D49B">
                <v:shape id="_x0000_i1032" type="#_x0000_t75" style="width:95.25pt;height:136.5pt">
                  <v:imagedata r:id="rId15" o:title="1"/>
                </v:shape>
              </w:pict>
            </w:r>
          </w:p>
        </w:tc>
        <w:tc>
          <w:tcPr>
            <w:tcW w:w="6379" w:type="dxa"/>
            <w:shd w:val="clear" w:color="auto" w:fill="auto"/>
          </w:tcPr>
          <w:p w14:paraId="3F9EC8F4" w14:textId="0198C94F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 xml:space="preserve">Д) </w:t>
            </w:r>
            <w:r w:rsidR="002344E6">
              <w:rPr>
                <w:szCs w:val="28"/>
              </w:rPr>
              <w:t>закалка на внешней поверхности вращающегося диска</w:t>
            </w:r>
            <w:r w:rsidR="002344E6" w:rsidRPr="00D9499B">
              <w:rPr>
                <w:noProof/>
                <w:szCs w:val="28"/>
                <w:lang w:eastAsia="ru-RU"/>
              </w:rPr>
              <w:t xml:space="preserve"> </w:t>
            </w:r>
          </w:p>
        </w:tc>
      </w:tr>
    </w:tbl>
    <w:p w14:paraId="3F82A9D5" w14:textId="0548A720" w:rsidR="000715B9" w:rsidRDefault="000715B9" w:rsidP="00E87B3C">
      <w:r>
        <w:t>Правильный ответ: 1-</w:t>
      </w:r>
      <w:r w:rsidR="002344E6">
        <w:t>Д</w:t>
      </w:r>
      <w:r>
        <w:t>, 2-</w:t>
      </w:r>
      <w:r w:rsidR="002344E6">
        <w:t>Г</w:t>
      </w:r>
      <w:r w:rsidR="005B6849">
        <w:t>, 3-</w:t>
      </w:r>
      <w:r w:rsidR="002344E6">
        <w:t>В</w:t>
      </w:r>
      <w:r w:rsidR="005B6849">
        <w:t>, 4-</w:t>
      </w:r>
      <w:r w:rsidR="002344E6">
        <w:t>Б</w:t>
      </w:r>
      <w:r w:rsidR="005B6849">
        <w:t>, 5-</w:t>
      </w:r>
      <w:r w:rsidR="002344E6">
        <w:t>А</w:t>
      </w:r>
    </w:p>
    <w:p w14:paraId="12BA3336" w14:textId="63C87B0A" w:rsidR="000715B9" w:rsidRPr="0069145D" w:rsidRDefault="000715B9" w:rsidP="00E87B3C">
      <w:pPr>
        <w:rPr>
          <w:b/>
          <w:i/>
          <w:szCs w:val="44"/>
        </w:rPr>
      </w:pPr>
      <w:r>
        <w:t xml:space="preserve">Компетенции (индикаторы): </w:t>
      </w:r>
      <w:r w:rsidR="00D335FD">
        <w:t>ПК-1</w:t>
      </w:r>
    </w:p>
    <w:p w14:paraId="0C4B6880" w14:textId="77777777" w:rsidR="000715B9" w:rsidRDefault="000715B9" w:rsidP="00092C7B">
      <w:pPr>
        <w:jc w:val="center"/>
        <w:rPr>
          <w:sz w:val="32"/>
          <w:szCs w:val="44"/>
        </w:rPr>
      </w:pPr>
    </w:p>
    <w:p w14:paraId="3E8D5457" w14:textId="7BBA9F0F" w:rsidR="00367ACB" w:rsidRDefault="000715B9" w:rsidP="00367ACB">
      <w:pPr>
        <w:rPr>
          <w:szCs w:val="28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 w:rsidR="00D94164">
        <w:rPr>
          <w:szCs w:val="26"/>
        </w:rPr>
        <w:t> </w:t>
      </w:r>
      <w:r w:rsidR="005B6849">
        <w:t xml:space="preserve">Установить </w:t>
      </w:r>
      <w:r w:rsidR="00D94164">
        <w:t>соответствие</w:t>
      </w:r>
      <w:r w:rsidR="005B6849">
        <w:t xml:space="preserve"> </w:t>
      </w:r>
      <w:r w:rsidR="00367ACB">
        <w:t xml:space="preserve">схем </w:t>
      </w:r>
      <w:r w:rsidR="002F5BB2">
        <w:t xml:space="preserve">их </w:t>
      </w:r>
      <w:r w:rsidR="005B6849">
        <w:t>названи</w:t>
      </w:r>
      <w:r w:rsidR="00367ACB">
        <w:t>ям</w:t>
      </w:r>
      <w:r w:rsidR="005B6849">
        <w:t xml:space="preserve"> </w:t>
      </w:r>
      <w:r w:rsidR="002F5BB2">
        <w:t xml:space="preserve">по </w:t>
      </w:r>
      <w:r w:rsidR="00367ACB">
        <w:rPr>
          <w:szCs w:val="28"/>
        </w:rPr>
        <w:t xml:space="preserve">классификации </w:t>
      </w:r>
      <w:proofErr w:type="spellStart"/>
      <w:r w:rsidR="00367ACB">
        <w:rPr>
          <w:szCs w:val="28"/>
        </w:rPr>
        <w:t>наноструктурных</w:t>
      </w:r>
      <w:proofErr w:type="spellEnd"/>
      <w:r w:rsidR="00367ACB">
        <w:rPr>
          <w:szCs w:val="28"/>
        </w:rPr>
        <w:t xml:space="preserve"> материалов по Р. </w:t>
      </w:r>
      <w:proofErr w:type="spellStart"/>
      <w:r w:rsidR="00367ACB">
        <w:rPr>
          <w:szCs w:val="28"/>
        </w:rPr>
        <w:t>Зигелю</w:t>
      </w:r>
      <w:proofErr w:type="spellEnd"/>
      <w:r w:rsidR="00E87B3C">
        <w:rPr>
          <w:szCs w:val="28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4820"/>
      </w:tblGrid>
      <w:tr w:rsidR="00BB1A4E" w:rsidRPr="00D9499B" w14:paraId="34F4F476" w14:textId="77777777" w:rsidTr="00D94164">
        <w:trPr>
          <w:jc w:val="center"/>
        </w:trPr>
        <w:tc>
          <w:tcPr>
            <w:tcW w:w="4219" w:type="dxa"/>
            <w:shd w:val="clear" w:color="auto" w:fill="auto"/>
          </w:tcPr>
          <w:p w14:paraId="4E701F6B" w14:textId="77777777" w:rsidR="00D94164" w:rsidRDefault="00BB1A4E" w:rsidP="00D9499B">
            <w:pPr>
              <w:ind w:firstLine="0"/>
              <w:rPr>
                <w:szCs w:val="26"/>
              </w:rPr>
            </w:pPr>
            <w:r w:rsidRPr="00D9499B">
              <w:rPr>
                <w:szCs w:val="26"/>
              </w:rPr>
              <w:t>1</w:t>
            </w:r>
            <w:r w:rsidR="00E87B3C">
              <w:rPr>
                <w:szCs w:val="26"/>
              </w:rPr>
              <w:t>)</w:t>
            </w:r>
            <w:r w:rsidRPr="00D9499B">
              <w:rPr>
                <w:szCs w:val="26"/>
              </w:rPr>
              <w:t xml:space="preserve"> </w:t>
            </w:r>
          </w:p>
          <w:p w14:paraId="0D4430AA" w14:textId="3E723B71" w:rsidR="00BB1A4E" w:rsidRPr="00D9499B" w:rsidRDefault="00FC3362" w:rsidP="00D9416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pict w14:anchorId="17AD9757">
                <v:shape id="_x0000_i1033" type="#_x0000_t75" style="width:86.25pt;height:86.25pt">
                  <v:imagedata r:id="rId16" o:title="3"/>
                </v:shape>
              </w:pict>
            </w:r>
          </w:p>
        </w:tc>
        <w:tc>
          <w:tcPr>
            <w:tcW w:w="4820" w:type="dxa"/>
            <w:shd w:val="clear" w:color="auto" w:fill="auto"/>
          </w:tcPr>
          <w:p w14:paraId="0C0B9F8F" w14:textId="677A502D" w:rsidR="00BB1A4E" w:rsidRPr="002F5BB2" w:rsidRDefault="00BB1A4E" w:rsidP="002F5BB2">
            <w:pPr>
              <w:ind w:firstLine="0"/>
              <w:rPr>
                <w:szCs w:val="28"/>
              </w:rPr>
            </w:pPr>
            <w:r w:rsidRPr="00D9499B">
              <w:rPr>
                <w:szCs w:val="26"/>
              </w:rPr>
              <w:t xml:space="preserve">А)  </w:t>
            </w:r>
            <w:proofErr w:type="spellStart"/>
            <w:r w:rsidR="002F5BB2">
              <w:rPr>
                <w:szCs w:val="28"/>
              </w:rPr>
              <w:t>Нанокристаллическое</w:t>
            </w:r>
            <w:proofErr w:type="spellEnd"/>
            <w:r w:rsidR="002F5BB2">
              <w:rPr>
                <w:szCs w:val="28"/>
              </w:rPr>
              <w:t xml:space="preserve"> покрытие</w:t>
            </w:r>
          </w:p>
        </w:tc>
      </w:tr>
      <w:tr w:rsidR="00BB1A4E" w:rsidRPr="00D9499B" w14:paraId="550CE51F" w14:textId="77777777" w:rsidTr="00D94164">
        <w:trPr>
          <w:jc w:val="center"/>
        </w:trPr>
        <w:tc>
          <w:tcPr>
            <w:tcW w:w="4219" w:type="dxa"/>
            <w:shd w:val="clear" w:color="auto" w:fill="auto"/>
          </w:tcPr>
          <w:p w14:paraId="155302F6" w14:textId="77777777" w:rsidR="00D94164" w:rsidRDefault="00BB1A4E" w:rsidP="00D9499B">
            <w:pPr>
              <w:ind w:firstLine="0"/>
              <w:rPr>
                <w:szCs w:val="26"/>
              </w:rPr>
            </w:pPr>
            <w:r w:rsidRPr="00D9499B">
              <w:rPr>
                <w:szCs w:val="26"/>
              </w:rPr>
              <w:lastRenderedPageBreak/>
              <w:t>2</w:t>
            </w:r>
            <w:r w:rsidR="00E87B3C">
              <w:rPr>
                <w:szCs w:val="26"/>
              </w:rPr>
              <w:t>)</w:t>
            </w:r>
            <w:r w:rsidRPr="00D9499B">
              <w:rPr>
                <w:szCs w:val="26"/>
              </w:rPr>
              <w:t xml:space="preserve"> </w:t>
            </w:r>
          </w:p>
          <w:p w14:paraId="34531F98" w14:textId="2CA54B4B" w:rsidR="00BB1A4E" w:rsidRPr="00D9499B" w:rsidRDefault="00FC3362" w:rsidP="00D9416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pict w14:anchorId="73DF3B35">
                <v:shape id="_x0000_i1034" type="#_x0000_t75" style="width:108pt;height:120pt">
                  <v:imagedata r:id="rId17" o:title="3"/>
                </v:shape>
              </w:pict>
            </w:r>
          </w:p>
        </w:tc>
        <w:tc>
          <w:tcPr>
            <w:tcW w:w="4820" w:type="dxa"/>
            <w:shd w:val="clear" w:color="auto" w:fill="auto"/>
          </w:tcPr>
          <w:p w14:paraId="73EFE40E" w14:textId="2B7727B3" w:rsidR="00BB1A4E" w:rsidRPr="002F5BB2" w:rsidRDefault="00BB1A4E" w:rsidP="002F5BB2">
            <w:pPr>
              <w:ind w:firstLine="0"/>
              <w:rPr>
                <w:szCs w:val="28"/>
              </w:rPr>
            </w:pPr>
            <w:r w:rsidRPr="00D9499B">
              <w:rPr>
                <w:szCs w:val="26"/>
              </w:rPr>
              <w:t xml:space="preserve">Б) </w:t>
            </w:r>
            <w:proofErr w:type="spellStart"/>
            <w:r w:rsidR="002F5BB2">
              <w:rPr>
                <w:szCs w:val="28"/>
              </w:rPr>
              <w:t>Нанокристаллический</w:t>
            </w:r>
            <w:proofErr w:type="spellEnd"/>
            <w:r w:rsidR="002F5BB2">
              <w:rPr>
                <w:szCs w:val="28"/>
              </w:rPr>
              <w:t xml:space="preserve"> материал</w:t>
            </w:r>
          </w:p>
        </w:tc>
      </w:tr>
      <w:tr w:rsidR="00BB1A4E" w:rsidRPr="00D9499B" w14:paraId="19DC5BBA" w14:textId="77777777" w:rsidTr="00D94164">
        <w:trPr>
          <w:jc w:val="center"/>
        </w:trPr>
        <w:tc>
          <w:tcPr>
            <w:tcW w:w="4219" w:type="dxa"/>
            <w:shd w:val="clear" w:color="auto" w:fill="auto"/>
          </w:tcPr>
          <w:p w14:paraId="5C46515D" w14:textId="77777777" w:rsidR="00D94164" w:rsidRDefault="00BB1A4E" w:rsidP="00D9499B">
            <w:pPr>
              <w:ind w:firstLine="0"/>
              <w:rPr>
                <w:szCs w:val="26"/>
              </w:rPr>
            </w:pPr>
            <w:r w:rsidRPr="00D9499B">
              <w:rPr>
                <w:szCs w:val="26"/>
              </w:rPr>
              <w:t>3</w:t>
            </w:r>
            <w:r w:rsidR="00E87B3C">
              <w:rPr>
                <w:szCs w:val="26"/>
              </w:rPr>
              <w:t>)</w:t>
            </w:r>
          </w:p>
          <w:p w14:paraId="6ABEAFCC" w14:textId="7E8E7069" w:rsidR="00BB1A4E" w:rsidRPr="00D9499B" w:rsidRDefault="00FC3362" w:rsidP="00D9416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pict w14:anchorId="6A0F0A68">
                <v:shape id="_x0000_i1035" type="#_x0000_t75" style="width:129.75pt;height:82.5pt">
                  <v:imagedata r:id="rId18" o:title="3" croptop="15474f"/>
                </v:shape>
              </w:pict>
            </w:r>
          </w:p>
        </w:tc>
        <w:tc>
          <w:tcPr>
            <w:tcW w:w="4820" w:type="dxa"/>
            <w:shd w:val="clear" w:color="auto" w:fill="auto"/>
          </w:tcPr>
          <w:p w14:paraId="306B27A3" w14:textId="7DF8464F" w:rsidR="00BB1A4E" w:rsidRPr="002F5BB2" w:rsidRDefault="00BB1A4E" w:rsidP="002F5BB2">
            <w:pPr>
              <w:ind w:firstLine="0"/>
              <w:rPr>
                <w:szCs w:val="28"/>
              </w:rPr>
            </w:pPr>
            <w:r w:rsidRPr="00D9499B">
              <w:rPr>
                <w:szCs w:val="26"/>
              </w:rPr>
              <w:t xml:space="preserve">В) </w:t>
            </w:r>
            <w:proofErr w:type="spellStart"/>
            <w:r w:rsidR="002F5BB2">
              <w:rPr>
                <w:szCs w:val="28"/>
              </w:rPr>
              <w:t>Нанофазный</w:t>
            </w:r>
            <w:proofErr w:type="spellEnd"/>
            <w:r w:rsidR="002F5BB2">
              <w:rPr>
                <w:szCs w:val="28"/>
              </w:rPr>
              <w:t xml:space="preserve"> материал</w:t>
            </w:r>
          </w:p>
        </w:tc>
      </w:tr>
      <w:tr w:rsidR="00BB1A4E" w:rsidRPr="00D9499B" w14:paraId="634B0973" w14:textId="77777777" w:rsidTr="00D94164">
        <w:trPr>
          <w:jc w:val="center"/>
        </w:trPr>
        <w:tc>
          <w:tcPr>
            <w:tcW w:w="4219" w:type="dxa"/>
            <w:shd w:val="clear" w:color="auto" w:fill="auto"/>
          </w:tcPr>
          <w:p w14:paraId="593A6BAB" w14:textId="77777777" w:rsidR="00D94164" w:rsidRDefault="00BB1A4E" w:rsidP="00D9499B">
            <w:pPr>
              <w:ind w:firstLine="0"/>
              <w:rPr>
                <w:szCs w:val="26"/>
              </w:rPr>
            </w:pPr>
            <w:r w:rsidRPr="00D9499B">
              <w:rPr>
                <w:szCs w:val="26"/>
              </w:rPr>
              <w:t>4</w:t>
            </w:r>
            <w:r w:rsidR="00E87B3C">
              <w:rPr>
                <w:szCs w:val="26"/>
              </w:rPr>
              <w:t>)</w:t>
            </w:r>
            <w:r w:rsidRPr="00D9499B">
              <w:rPr>
                <w:szCs w:val="26"/>
              </w:rPr>
              <w:t xml:space="preserve"> </w:t>
            </w:r>
          </w:p>
          <w:p w14:paraId="35B7BB4C" w14:textId="31416BD8" w:rsidR="00BB1A4E" w:rsidRPr="00D9499B" w:rsidRDefault="00FC3362" w:rsidP="00D9416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pict w14:anchorId="3FA07974">
                <v:shape id="_x0000_i1036" type="#_x0000_t75" style="width:126.75pt;height:116.25pt">
                  <v:imagedata r:id="rId19" o:title="3"/>
                </v:shape>
              </w:pict>
            </w:r>
          </w:p>
        </w:tc>
        <w:tc>
          <w:tcPr>
            <w:tcW w:w="4820" w:type="dxa"/>
            <w:shd w:val="clear" w:color="auto" w:fill="auto"/>
          </w:tcPr>
          <w:p w14:paraId="64992C72" w14:textId="4614EDE4" w:rsidR="00BB1A4E" w:rsidRPr="002F5BB2" w:rsidRDefault="00BB1A4E" w:rsidP="002F5BB2">
            <w:pPr>
              <w:ind w:firstLine="0"/>
              <w:rPr>
                <w:szCs w:val="28"/>
              </w:rPr>
            </w:pPr>
            <w:r w:rsidRPr="00D9499B">
              <w:rPr>
                <w:szCs w:val="26"/>
              </w:rPr>
              <w:t xml:space="preserve">Г) </w:t>
            </w:r>
            <w:proofErr w:type="spellStart"/>
            <w:r w:rsidR="002F5BB2">
              <w:rPr>
                <w:szCs w:val="28"/>
              </w:rPr>
              <w:t>Гетеронанослойный</w:t>
            </w:r>
            <w:proofErr w:type="spellEnd"/>
            <w:r w:rsidR="002F5BB2">
              <w:rPr>
                <w:szCs w:val="28"/>
              </w:rPr>
              <w:t xml:space="preserve"> материал</w:t>
            </w:r>
          </w:p>
        </w:tc>
      </w:tr>
    </w:tbl>
    <w:p w14:paraId="29C24963" w14:textId="36CF4C4C" w:rsidR="000715B9" w:rsidRDefault="000715B9" w:rsidP="00E87B3C">
      <w:r>
        <w:t>Правильный ответ: 1-В, 2-</w:t>
      </w:r>
      <w:r w:rsidR="00A23513">
        <w:t>Г</w:t>
      </w:r>
      <w:r w:rsidR="00BB1A4E">
        <w:t>, 3-А, 4-</w:t>
      </w:r>
      <w:r w:rsidR="00A23513">
        <w:t>Б</w:t>
      </w:r>
    </w:p>
    <w:p w14:paraId="1D862213" w14:textId="09569329" w:rsidR="000715B9" w:rsidRPr="0069145D" w:rsidRDefault="000715B9" w:rsidP="00E87B3C">
      <w:pPr>
        <w:rPr>
          <w:b/>
          <w:i/>
          <w:szCs w:val="44"/>
        </w:rPr>
      </w:pPr>
      <w:r>
        <w:t>Компетенции (индикаторы):</w:t>
      </w:r>
      <w:r w:rsidR="00A23513">
        <w:t xml:space="preserve"> </w:t>
      </w:r>
      <w:r w:rsidR="00D335FD">
        <w:t>ПК-1</w:t>
      </w:r>
    </w:p>
    <w:p w14:paraId="3DD5F4D7" w14:textId="77777777" w:rsidR="000715B9" w:rsidRDefault="000715B9" w:rsidP="00544109"/>
    <w:p w14:paraId="3850E0EF" w14:textId="4177CC77" w:rsidR="000715B9" w:rsidRDefault="000715B9" w:rsidP="00903163">
      <w:pPr>
        <w:ind w:firstLine="720"/>
      </w:pPr>
      <w:r>
        <w:t>4.</w:t>
      </w:r>
      <w:r w:rsidR="00D94164">
        <w:t> </w:t>
      </w:r>
      <w:r w:rsidR="00903163">
        <w:t xml:space="preserve">Установить </w:t>
      </w:r>
      <w:r w:rsidR="00AF470B">
        <w:t>соответствие</w:t>
      </w:r>
      <w:r w:rsidR="00903163">
        <w:t xml:space="preserve"> </w:t>
      </w:r>
      <w:r w:rsidR="00A23513">
        <w:t xml:space="preserve">схем изображение композиционных материалов с различной структурой их </w:t>
      </w:r>
      <w:r w:rsidR="00903163">
        <w:t>названи</w:t>
      </w:r>
      <w:r w:rsidR="00A23513">
        <w:t>ям.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6"/>
        <w:gridCol w:w="4254"/>
      </w:tblGrid>
      <w:tr w:rsidR="00903163" w14:paraId="39B1A009" w14:textId="77777777" w:rsidTr="008D52D7">
        <w:trPr>
          <w:jc w:val="center"/>
        </w:trPr>
        <w:tc>
          <w:tcPr>
            <w:tcW w:w="4926" w:type="dxa"/>
            <w:shd w:val="clear" w:color="auto" w:fill="auto"/>
          </w:tcPr>
          <w:p w14:paraId="7D4BC490" w14:textId="77777777" w:rsidR="00D94164" w:rsidRDefault="00903163" w:rsidP="00D94164">
            <w:pPr>
              <w:ind w:firstLine="0"/>
              <w:jc w:val="left"/>
            </w:pPr>
            <w:r>
              <w:t>1</w:t>
            </w:r>
            <w:r w:rsidR="00E87B3C">
              <w:t>)</w:t>
            </w:r>
            <w:r>
              <w:t xml:space="preserve"> </w:t>
            </w:r>
          </w:p>
          <w:p w14:paraId="1DD0F88E" w14:textId="003A7EDD" w:rsidR="00903163" w:rsidRDefault="00FC3362" w:rsidP="00D9499B">
            <w:pPr>
              <w:ind w:firstLine="0"/>
              <w:jc w:val="center"/>
            </w:pPr>
            <w:r>
              <w:pict w14:anchorId="665A0B12">
                <v:shape id="_x0000_i1037" type="#_x0000_t75" style="width:162.75pt;height:113.25pt">
                  <v:imagedata r:id="rId20" o:title="4"/>
                </v:shape>
              </w:pict>
            </w:r>
          </w:p>
        </w:tc>
        <w:tc>
          <w:tcPr>
            <w:tcW w:w="4254" w:type="dxa"/>
            <w:shd w:val="clear" w:color="auto" w:fill="auto"/>
          </w:tcPr>
          <w:p w14:paraId="74DC1229" w14:textId="3C7DE85A" w:rsidR="00903163" w:rsidRDefault="00903163" w:rsidP="008D52D7">
            <w:pPr>
              <w:ind w:firstLine="0"/>
              <w:jc w:val="left"/>
            </w:pPr>
            <w:r>
              <w:t xml:space="preserve">А) </w:t>
            </w:r>
            <w:r w:rsidR="00A23513">
              <w:t>двухмерные композиционные материалы</w:t>
            </w:r>
          </w:p>
        </w:tc>
      </w:tr>
      <w:tr w:rsidR="00903163" w14:paraId="0AAE0A44" w14:textId="77777777" w:rsidTr="008D52D7">
        <w:trPr>
          <w:jc w:val="center"/>
        </w:trPr>
        <w:tc>
          <w:tcPr>
            <w:tcW w:w="4926" w:type="dxa"/>
            <w:shd w:val="clear" w:color="auto" w:fill="auto"/>
          </w:tcPr>
          <w:p w14:paraId="23AE4F27" w14:textId="77777777" w:rsidR="00D94164" w:rsidRDefault="00903163" w:rsidP="00D94164">
            <w:pPr>
              <w:ind w:firstLine="0"/>
              <w:jc w:val="left"/>
            </w:pPr>
            <w:r>
              <w:t>2</w:t>
            </w:r>
            <w:r w:rsidR="00E87B3C">
              <w:t>)</w:t>
            </w:r>
            <w:r>
              <w:t xml:space="preserve"> </w:t>
            </w:r>
          </w:p>
          <w:p w14:paraId="6E555DE5" w14:textId="711F4BC1" w:rsidR="00903163" w:rsidRDefault="00FC3362" w:rsidP="00D9499B">
            <w:pPr>
              <w:ind w:firstLine="0"/>
              <w:jc w:val="center"/>
            </w:pPr>
            <w:r>
              <w:pict w14:anchorId="511AD77A">
                <v:shape id="_x0000_i1038" type="#_x0000_t75" style="width:153pt;height:114.75pt">
                  <v:imagedata r:id="rId21" o:title="4"/>
                </v:shape>
              </w:pict>
            </w:r>
          </w:p>
        </w:tc>
        <w:tc>
          <w:tcPr>
            <w:tcW w:w="4254" w:type="dxa"/>
            <w:shd w:val="clear" w:color="auto" w:fill="auto"/>
          </w:tcPr>
          <w:p w14:paraId="5C001838" w14:textId="1C532A33" w:rsidR="00903163" w:rsidRDefault="00903163" w:rsidP="008D52D7">
            <w:pPr>
              <w:ind w:firstLine="0"/>
              <w:jc w:val="left"/>
            </w:pPr>
            <w:r>
              <w:t xml:space="preserve">Б) </w:t>
            </w:r>
            <w:r w:rsidR="00A23513">
              <w:t>одномерные композиционные материалы</w:t>
            </w:r>
          </w:p>
        </w:tc>
      </w:tr>
      <w:tr w:rsidR="00903163" w14:paraId="0488B8DD" w14:textId="77777777" w:rsidTr="008D52D7">
        <w:trPr>
          <w:jc w:val="center"/>
        </w:trPr>
        <w:tc>
          <w:tcPr>
            <w:tcW w:w="4926" w:type="dxa"/>
            <w:shd w:val="clear" w:color="auto" w:fill="auto"/>
          </w:tcPr>
          <w:p w14:paraId="534A2492" w14:textId="77777777" w:rsidR="008D52D7" w:rsidRDefault="00903163" w:rsidP="008D52D7">
            <w:pPr>
              <w:ind w:firstLine="0"/>
              <w:jc w:val="left"/>
            </w:pPr>
            <w:r>
              <w:lastRenderedPageBreak/>
              <w:t>3</w:t>
            </w:r>
            <w:r w:rsidR="00E87B3C">
              <w:t>)</w:t>
            </w:r>
            <w:r>
              <w:t xml:space="preserve"> </w:t>
            </w:r>
          </w:p>
          <w:p w14:paraId="51CC9816" w14:textId="5E69E5F4" w:rsidR="00903163" w:rsidRDefault="00FC3362" w:rsidP="00D9499B">
            <w:pPr>
              <w:ind w:firstLine="0"/>
              <w:jc w:val="center"/>
            </w:pPr>
            <w:r>
              <w:pict w14:anchorId="7816D578">
                <v:shape id="_x0000_i1039" type="#_x0000_t75" style="width:187.5pt;height:86.25pt">
                  <v:imagedata r:id="rId22" o:title="4"/>
                </v:shape>
              </w:pict>
            </w:r>
          </w:p>
        </w:tc>
        <w:tc>
          <w:tcPr>
            <w:tcW w:w="4254" w:type="dxa"/>
            <w:shd w:val="clear" w:color="auto" w:fill="auto"/>
          </w:tcPr>
          <w:p w14:paraId="30F3657A" w14:textId="2D52008B" w:rsidR="00903163" w:rsidRDefault="00903163" w:rsidP="008D52D7">
            <w:pPr>
              <w:ind w:firstLine="0"/>
              <w:jc w:val="left"/>
            </w:pPr>
            <w:r>
              <w:t xml:space="preserve">В) </w:t>
            </w:r>
            <w:proofErr w:type="spellStart"/>
            <w:r w:rsidR="00A23513">
              <w:t>нульмерные</w:t>
            </w:r>
            <w:proofErr w:type="spellEnd"/>
            <w:r w:rsidR="00A23513">
              <w:t xml:space="preserve"> композиционные материалы</w:t>
            </w:r>
          </w:p>
        </w:tc>
      </w:tr>
    </w:tbl>
    <w:p w14:paraId="56D68AD7" w14:textId="304A3DA9" w:rsidR="000715B9" w:rsidRDefault="000715B9" w:rsidP="00E87B3C">
      <w:r>
        <w:t>Правильный ответ: 1-</w:t>
      </w:r>
      <w:r w:rsidR="004C3C2F">
        <w:t>В</w:t>
      </w:r>
      <w:r>
        <w:t>, 2-Б, 3-</w:t>
      </w:r>
      <w:r w:rsidR="004C3C2F">
        <w:t>А</w:t>
      </w:r>
      <w:r w:rsidR="00903163">
        <w:t>.</w:t>
      </w:r>
    </w:p>
    <w:p w14:paraId="7F994E04" w14:textId="73D93746" w:rsidR="000715B9" w:rsidRPr="0069145D" w:rsidRDefault="000715B9" w:rsidP="00E87B3C">
      <w:pPr>
        <w:rPr>
          <w:b/>
          <w:i/>
          <w:szCs w:val="44"/>
        </w:rPr>
      </w:pPr>
      <w:r>
        <w:t xml:space="preserve">Компетенции (индикаторы): </w:t>
      </w:r>
      <w:r w:rsidR="00D335FD">
        <w:t>ПК-1</w:t>
      </w:r>
    </w:p>
    <w:p w14:paraId="28D232AE" w14:textId="77777777" w:rsidR="004C3C2F" w:rsidRDefault="004C3C2F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14:paraId="28F915A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4E2E9F5E" w14:textId="77777777" w:rsidR="000715B9" w:rsidRDefault="000715B9" w:rsidP="00AD1045"/>
    <w:p w14:paraId="7C648A89" w14:textId="2515D90B" w:rsidR="00FC0823" w:rsidRPr="00D47BB7" w:rsidRDefault="008D52D7" w:rsidP="008D52D7">
      <w:r>
        <w:t>1. </w:t>
      </w:r>
      <w:r w:rsidR="000715B9" w:rsidRPr="008D52D7">
        <w:rPr>
          <w:szCs w:val="28"/>
          <w:lang w:eastAsia="ru-RU"/>
        </w:rPr>
        <w:t>Установите</w:t>
      </w:r>
      <w:r w:rsidR="000715B9">
        <w:t xml:space="preserve"> </w:t>
      </w:r>
      <w:r w:rsidR="000715B9" w:rsidRPr="00AD1045">
        <w:t>правильную последовательность</w:t>
      </w:r>
      <w:r w:rsidR="000715B9">
        <w:t xml:space="preserve"> </w:t>
      </w:r>
      <w:proofErr w:type="gramStart"/>
      <w:r w:rsidR="00D47BB7" w:rsidRPr="00D47BB7">
        <w:rPr>
          <w:bCs/>
          <w:color w:val="000000"/>
          <w:szCs w:val="28"/>
          <w:lang w:eastAsia="ru-RU"/>
        </w:rPr>
        <w:t xml:space="preserve">алгоритма проектирования </w:t>
      </w:r>
      <w:r w:rsidR="00D47BB7" w:rsidRPr="00D47BB7">
        <w:rPr>
          <w:color w:val="000000"/>
          <w:szCs w:val="28"/>
          <w:lang w:eastAsia="ru-RU"/>
        </w:rPr>
        <w:t>геометрических параметров прессовки</w:t>
      </w:r>
      <w:r w:rsidR="00F83B26" w:rsidRPr="00D47BB7">
        <w:t xml:space="preserve"> порошковых металлических материалов</w:t>
      </w:r>
      <w:proofErr w:type="gramEnd"/>
      <w:r w:rsidR="00E87B3C">
        <w:t>:</w:t>
      </w:r>
    </w:p>
    <w:p w14:paraId="17C3F24C" w14:textId="3CA10C30" w:rsidR="00FC0823" w:rsidRPr="00F83B26" w:rsidRDefault="00FC0823" w:rsidP="00E87B3C">
      <w:r>
        <w:t xml:space="preserve">А) </w:t>
      </w:r>
      <w:r w:rsidR="00F83B26">
        <w:rPr>
          <w:szCs w:val="28"/>
          <w:lang w:eastAsia="ru-RU"/>
        </w:rPr>
        <w:t>о</w:t>
      </w:r>
      <w:r w:rsidR="00F83B26" w:rsidRPr="00F83B26">
        <w:rPr>
          <w:szCs w:val="28"/>
          <w:lang w:eastAsia="ru-RU"/>
        </w:rPr>
        <w:t>пределение усилия прессования</w:t>
      </w:r>
    </w:p>
    <w:p w14:paraId="4DB4B851" w14:textId="095D5898" w:rsidR="00FC0823" w:rsidRPr="00F83B26" w:rsidRDefault="00FC0823" w:rsidP="00E87B3C">
      <w:pPr>
        <w:rPr>
          <w:kern w:val="0"/>
          <w:sz w:val="22"/>
          <w:szCs w:val="22"/>
        </w:rPr>
      </w:pPr>
      <w:r w:rsidRPr="00F83B26">
        <w:t xml:space="preserve">Б) </w:t>
      </w:r>
      <w:r w:rsidR="00F83B26">
        <w:rPr>
          <w:szCs w:val="28"/>
          <w:lang w:eastAsia="ru-RU"/>
        </w:rPr>
        <w:t>о</w:t>
      </w:r>
      <w:r w:rsidR="00F83B26" w:rsidRPr="00F83B26">
        <w:rPr>
          <w:szCs w:val="28"/>
          <w:lang w:eastAsia="ru-RU"/>
        </w:rPr>
        <w:t>пределение величины пористости порошковой детали</w:t>
      </w:r>
    </w:p>
    <w:p w14:paraId="206B3151" w14:textId="5D1C79D0" w:rsidR="00FC0823" w:rsidRPr="00F83B26" w:rsidRDefault="00FC0823" w:rsidP="00E87B3C">
      <w:r w:rsidRPr="00F83B26">
        <w:t xml:space="preserve">В) </w:t>
      </w:r>
      <w:r w:rsidR="00F83B26">
        <w:rPr>
          <w:szCs w:val="28"/>
          <w:lang w:eastAsia="ru-RU"/>
        </w:rPr>
        <w:t>о</w:t>
      </w:r>
      <w:r w:rsidR="00F83B26" w:rsidRPr="00F83B26">
        <w:rPr>
          <w:szCs w:val="28"/>
          <w:lang w:eastAsia="ru-RU"/>
        </w:rPr>
        <w:t>пределение истинной плотности порошкового материала заданного химического состава</w:t>
      </w:r>
    </w:p>
    <w:p w14:paraId="15332833" w14:textId="2879FC0D" w:rsidR="00F83B26" w:rsidRPr="00F83B26" w:rsidRDefault="00F83B26" w:rsidP="00E87B3C">
      <w:r w:rsidRPr="00F83B26">
        <w:t xml:space="preserve">Г) </w:t>
      </w:r>
      <w:r>
        <w:rPr>
          <w:szCs w:val="28"/>
          <w:lang w:eastAsia="ru-RU"/>
        </w:rPr>
        <w:t>р</w:t>
      </w:r>
      <w:r w:rsidRPr="00F83B26">
        <w:rPr>
          <w:szCs w:val="28"/>
          <w:lang w:eastAsia="ru-RU"/>
        </w:rPr>
        <w:t>асчет массы прессовки</w:t>
      </w:r>
    </w:p>
    <w:p w14:paraId="24546324" w14:textId="6AC7503E" w:rsidR="00F83B26" w:rsidRPr="00F83B26" w:rsidRDefault="00F83B26" w:rsidP="00E87B3C">
      <w:r w:rsidRPr="00F83B26">
        <w:t xml:space="preserve">Д) </w:t>
      </w:r>
      <w:r>
        <w:t>р</w:t>
      </w:r>
      <w:r w:rsidRPr="00F83B26">
        <w:t xml:space="preserve">асчет </w:t>
      </w:r>
      <w:r w:rsidRPr="00F83B26">
        <w:rPr>
          <w:szCs w:val="28"/>
          <w:lang w:eastAsia="ru-RU"/>
        </w:rPr>
        <w:t>объема прессовки</w:t>
      </w:r>
    </w:p>
    <w:p w14:paraId="451F4329" w14:textId="7B5E4C56" w:rsidR="00F83B26" w:rsidRPr="00F83B26" w:rsidRDefault="00F83B26" w:rsidP="00E87B3C">
      <w:r w:rsidRPr="00F83B26">
        <w:t xml:space="preserve">Е) </w:t>
      </w:r>
      <w:r>
        <w:t>о</w:t>
      </w:r>
      <w:r w:rsidRPr="00F83B26">
        <w:t xml:space="preserve">пределение </w:t>
      </w:r>
      <w:r w:rsidRPr="00F83B26">
        <w:rPr>
          <w:szCs w:val="28"/>
          <w:lang w:eastAsia="ru-RU"/>
        </w:rPr>
        <w:t>размеров прессовки</w:t>
      </w:r>
    </w:p>
    <w:p w14:paraId="7CC18CB8" w14:textId="762E7FD2" w:rsidR="000715B9" w:rsidRDefault="000715B9" w:rsidP="00E87B3C">
      <w:pPr>
        <w:ind w:firstLine="720"/>
      </w:pPr>
      <w:r>
        <w:t xml:space="preserve">Правильный ответ: </w:t>
      </w:r>
      <w:r w:rsidR="00F83B26">
        <w:t>Е</w:t>
      </w:r>
      <w:r>
        <w:t xml:space="preserve">, </w:t>
      </w:r>
      <w:r w:rsidR="00F83B26">
        <w:t>Д</w:t>
      </w:r>
      <w:r>
        <w:t xml:space="preserve">, </w:t>
      </w:r>
      <w:r w:rsidR="00F83B26">
        <w:t>Г, В, Б, А</w:t>
      </w:r>
    </w:p>
    <w:p w14:paraId="2840715F" w14:textId="58799D36" w:rsidR="000715B9" w:rsidRPr="00BD52C3" w:rsidRDefault="000715B9" w:rsidP="00E87B3C">
      <w:pPr>
        <w:ind w:firstLine="720"/>
      </w:pPr>
      <w:r>
        <w:t xml:space="preserve">Компетенции (индикаторы): </w:t>
      </w:r>
      <w:r w:rsidR="00D335FD">
        <w:t>ПК-1</w:t>
      </w:r>
    </w:p>
    <w:p w14:paraId="4B4A0D2C" w14:textId="77777777" w:rsidR="000715B9" w:rsidRDefault="000715B9" w:rsidP="00E87B3C">
      <w:pPr>
        <w:ind w:firstLine="720"/>
        <w:rPr>
          <w:i/>
        </w:rPr>
      </w:pPr>
    </w:p>
    <w:p w14:paraId="17271D92" w14:textId="79DE8FD9" w:rsidR="0075028F" w:rsidRDefault="000715B9" w:rsidP="00E87B3C">
      <w:pPr>
        <w:ind w:firstLine="720"/>
      </w:pPr>
      <w:r>
        <w:t>2.</w:t>
      </w:r>
      <w:r w:rsidR="008D52D7">
        <w:t> </w:t>
      </w:r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75028F">
        <w:t xml:space="preserve">порядка </w:t>
      </w:r>
      <w:r w:rsidR="00F83B26">
        <w:t xml:space="preserve">расчета </w:t>
      </w:r>
      <w:proofErr w:type="spellStart"/>
      <w:r w:rsidR="00F83B26">
        <w:t>металлополимерных</w:t>
      </w:r>
      <w:proofErr w:type="spellEnd"/>
      <w:r w:rsidR="00F83B26">
        <w:t xml:space="preserve"> самосмазывающихся подшипников скольжения</w:t>
      </w:r>
    </w:p>
    <w:p w14:paraId="4FDF50E7" w14:textId="6A417423" w:rsidR="000715B9" w:rsidRDefault="000715B9" w:rsidP="00E87B3C">
      <w:pPr>
        <w:ind w:firstLine="720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 w:rsidR="00D47BB7">
        <w:rPr>
          <w:szCs w:val="28"/>
        </w:rPr>
        <w:t>р</w:t>
      </w:r>
      <w:r w:rsidR="00F83B26">
        <w:rPr>
          <w:szCs w:val="28"/>
        </w:rPr>
        <w:t>асчет геометрических параметров подшипника скольжения</w:t>
      </w:r>
    </w:p>
    <w:p w14:paraId="452F806A" w14:textId="2D6CBB46" w:rsidR="000715B9" w:rsidRPr="00F83B26" w:rsidRDefault="000715B9" w:rsidP="00E87B3C">
      <w:pPr>
        <w:autoSpaceDE w:val="0"/>
        <w:autoSpaceDN w:val="0"/>
        <w:adjustRightInd w:val="0"/>
        <w:jc w:val="left"/>
        <w:rPr>
          <w:szCs w:val="28"/>
        </w:rPr>
      </w:pPr>
      <w:r>
        <w:t>Б)</w:t>
      </w:r>
      <w:r>
        <w:rPr>
          <w:szCs w:val="28"/>
        </w:rPr>
        <w:t xml:space="preserve"> </w:t>
      </w:r>
      <w:r w:rsidR="00D47BB7">
        <w:rPr>
          <w:szCs w:val="28"/>
        </w:rPr>
        <w:t>р</w:t>
      </w:r>
      <w:r w:rsidR="00F83B26">
        <w:rPr>
          <w:szCs w:val="28"/>
        </w:rPr>
        <w:t>асчет напряжений и деформаций, действующих на подшипник</w:t>
      </w:r>
    </w:p>
    <w:p w14:paraId="4A5E3BD2" w14:textId="5DA7A539" w:rsidR="000715B9" w:rsidRPr="00F83B26" w:rsidRDefault="000715B9" w:rsidP="00E87B3C">
      <w:pPr>
        <w:autoSpaceDE w:val="0"/>
        <w:autoSpaceDN w:val="0"/>
        <w:adjustRightInd w:val="0"/>
        <w:jc w:val="left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="00D47BB7">
        <w:rPr>
          <w:szCs w:val="28"/>
        </w:rPr>
        <w:t>р</w:t>
      </w:r>
      <w:r w:rsidR="00F83B26">
        <w:rPr>
          <w:szCs w:val="28"/>
        </w:rPr>
        <w:t>асчет интенсивности изнашивания</w:t>
      </w:r>
    </w:p>
    <w:p w14:paraId="37835611" w14:textId="3F593DE1" w:rsidR="0075028F" w:rsidRDefault="000715B9" w:rsidP="00E87B3C">
      <w:pPr>
        <w:spacing w:line="259" w:lineRule="auto"/>
        <w:ind w:left="720" w:firstLine="0"/>
        <w:jc w:val="left"/>
      </w:pPr>
      <w:r>
        <w:t>Г)</w:t>
      </w:r>
      <w:r w:rsidRPr="0041387C">
        <w:rPr>
          <w:szCs w:val="28"/>
        </w:rPr>
        <w:t xml:space="preserve"> </w:t>
      </w:r>
      <w:r w:rsidR="00D47BB7">
        <w:t>о</w:t>
      </w:r>
      <w:r w:rsidR="00F83B26">
        <w:t>пределение тепловых параметров работы подшипника скольжения</w:t>
      </w:r>
    </w:p>
    <w:p w14:paraId="1C29D4E9" w14:textId="037A564D" w:rsidR="000715B9" w:rsidRDefault="0075028F" w:rsidP="00E87B3C">
      <w:pPr>
        <w:shd w:val="clear" w:color="auto" w:fill="FFFFFF"/>
        <w:ind w:firstLine="720"/>
      </w:pPr>
      <w:r>
        <w:rPr>
          <w:szCs w:val="28"/>
        </w:rPr>
        <w:t xml:space="preserve">Д) </w:t>
      </w:r>
      <w:r w:rsidR="00D47BB7">
        <w:rPr>
          <w:szCs w:val="28"/>
        </w:rPr>
        <w:t>р</w:t>
      </w:r>
      <w:r w:rsidR="00F83B26">
        <w:rPr>
          <w:szCs w:val="28"/>
        </w:rPr>
        <w:t>асчет несущей способности покрытия подшипника</w:t>
      </w:r>
    </w:p>
    <w:p w14:paraId="40900AD4" w14:textId="2DC5695D" w:rsidR="00F83B26" w:rsidRDefault="00F83B26" w:rsidP="00E87B3C">
      <w:p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Е)</w:t>
      </w:r>
      <w:r w:rsidRPr="00F83B26">
        <w:rPr>
          <w:szCs w:val="28"/>
        </w:rPr>
        <w:t xml:space="preserve"> </w:t>
      </w:r>
      <w:r w:rsidR="00D47BB7">
        <w:rPr>
          <w:szCs w:val="28"/>
        </w:rPr>
        <w:t>о</w:t>
      </w:r>
      <w:r>
        <w:rPr>
          <w:szCs w:val="28"/>
        </w:rPr>
        <w:t>пределение ресурса подшипника</w:t>
      </w:r>
    </w:p>
    <w:p w14:paraId="0BD9BE86" w14:textId="403E36B4" w:rsidR="000715B9" w:rsidRDefault="000715B9" w:rsidP="00E87B3C">
      <w:pPr>
        <w:ind w:firstLine="720"/>
      </w:pPr>
      <w:r>
        <w:t xml:space="preserve">Правильный ответ: </w:t>
      </w:r>
      <w:r w:rsidR="00D47BB7">
        <w:t>А</w:t>
      </w:r>
      <w:r>
        <w:t xml:space="preserve">, </w:t>
      </w:r>
      <w:r w:rsidR="00D47BB7">
        <w:t>Г</w:t>
      </w:r>
      <w:r>
        <w:t xml:space="preserve">, </w:t>
      </w:r>
      <w:r w:rsidR="00D47BB7">
        <w:t>Б</w:t>
      </w:r>
      <w:r>
        <w:t xml:space="preserve">, </w:t>
      </w:r>
      <w:r w:rsidR="00D47BB7">
        <w:t>Д</w:t>
      </w:r>
      <w:r w:rsidR="0075028F">
        <w:t xml:space="preserve">, </w:t>
      </w:r>
      <w:r w:rsidR="008D52D7">
        <w:t>В, Е</w:t>
      </w:r>
    </w:p>
    <w:p w14:paraId="3B6EBFEB" w14:textId="05BFFDEC" w:rsidR="000715B9" w:rsidRPr="00BD52C3" w:rsidRDefault="000715B9" w:rsidP="00E87B3C">
      <w:pPr>
        <w:ind w:firstLine="720"/>
      </w:pPr>
      <w:r>
        <w:t xml:space="preserve">Компетенции (индикаторы): </w:t>
      </w:r>
      <w:r w:rsidR="00D335FD">
        <w:t>ПК-1</w:t>
      </w:r>
    </w:p>
    <w:p w14:paraId="22C57EC7" w14:textId="77777777" w:rsidR="000715B9" w:rsidRDefault="000715B9" w:rsidP="00544109">
      <w:pPr>
        <w:rPr>
          <w:i/>
        </w:rPr>
      </w:pPr>
    </w:p>
    <w:p w14:paraId="0EB19AFA" w14:textId="77777777" w:rsidR="000715B9" w:rsidRPr="00544109" w:rsidRDefault="000715B9" w:rsidP="00E87B3C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4E932DFB" w14:textId="77777777" w:rsidR="000715B9" w:rsidRPr="00544109" w:rsidRDefault="000715B9" w:rsidP="00544109">
      <w:pPr>
        <w:rPr>
          <w:b/>
        </w:rPr>
      </w:pPr>
    </w:p>
    <w:p w14:paraId="7F57C2C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629A67B2" w14:textId="77777777" w:rsidR="000715B9" w:rsidRPr="00E87B3C" w:rsidRDefault="000715B9" w:rsidP="00482615"/>
    <w:p w14:paraId="3536A13D" w14:textId="2C145044" w:rsidR="00E87B3C" w:rsidRDefault="00E87B3C" w:rsidP="008D52D7">
      <w:pPr>
        <w:numPr>
          <w:ilvl w:val="0"/>
          <w:numId w:val="16"/>
        </w:numPr>
        <w:tabs>
          <w:tab w:val="left" w:pos="993"/>
        </w:tabs>
        <w:ind w:left="0" w:firstLine="709"/>
      </w:pPr>
      <w:bookmarkStart w:id="1" w:name="_Hlk194265332"/>
      <w:r w:rsidRPr="005F6625">
        <w:t>Напишите пропущенное слово (словосочетание).</w:t>
      </w:r>
      <w:bookmarkEnd w:id="1"/>
    </w:p>
    <w:p w14:paraId="61E8877E" w14:textId="2D51C671" w:rsidR="00B92F03" w:rsidRDefault="00B92F03" w:rsidP="00E87B3C">
      <w:r>
        <w:t>_________________ называют материалы, в которых расположение образующих их элементарных частиц (атомов или молекул) хаотично, т.е. неупорядоченно. К числу таких материалов относятся пластмассы, стекло, керамики, резины.</w:t>
      </w:r>
    </w:p>
    <w:p w14:paraId="1D180053" w14:textId="428BD78A" w:rsidR="000715B9" w:rsidRPr="00482615" w:rsidRDefault="000715B9" w:rsidP="00B92F03">
      <w:pPr>
        <w:rPr>
          <w:szCs w:val="28"/>
        </w:rPr>
      </w:pPr>
      <w:r w:rsidRPr="00482615">
        <w:rPr>
          <w:szCs w:val="28"/>
        </w:rPr>
        <w:lastRenderedPageBreak/>
        <w:t xml:space="preserve">Правильный ответ: </w:t>
      </w:r>
      <w:r w:rsidR="00B92F03">
        <w:rPr>
          <w:color w:val="000000"/>
          <w:szCs w:val="28"/>
        </w:rPr>
        <w:t>аморфными/аморфные</w:t>
      </w:r>
    </w:p>
    <w:p w14:paraId="3CD134DD" w14:textId="19366045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3C3CF5">
        <w:rPr>
          <w:szCs w:val="28"/>
        </w:rPr>
        <w:t xml:space="preserve"> </w:t>
      </w:r>
      <w:r w:rsidR="00D335FD">
        <w:rPr>
          <w:szCs w:val="28"/>
        </w:rPr>
        <w:t>ПК-1</w:t>
      </w:r>
    </w:p>
    <w:p w14:paraId="40E5CB6A" w14:textId="77777777" w:rsidR="000715B9" w:rsidRDefault="000715B9" w:rsidP="00482615">
      <w:pPr>
        <w:rPr>
          <w:i/>
          <w:szCs w:val="28"/>
        </w:rPr>
      </w:pPr>
    </w:p>
    <w:p w14:paraId="66AC8596" w14:textId="6D39B11F" w:rsidR="00E87B3C" w:rsidRDefault="00E87B3C" w:rsidP="008D52D7">
      <w:pPr>
        <w:numPr>
          <w:ilvl w:val="0"/>
          <w:numId w:val="16"/>
        </w:numPr>
        <w:tabs>
          <w:tab w:val="left" w:pos="993"/>
        </w:tabs>
        <w:ind w:left="0" w:firstLine="709"/>
      </w:pPr>
      <w:r w:rsidRPr="005F6625">
        <w:t>Напишите пропущенное слово (словосочетание).</w:t>
      </w:r>
    </w:p>
    <w:p w14:paraId="72F6952C" w14:textId="533D0318" w:rsidR="00B92F03" w:rsidRDefault="00B92F03" w:rsidP="00E87B3C">
      <w:r>
        <w:t>______________________________ – это комплекс свойств, обеспечивающих длительную и надёжную работу изделия в конкретных условиях эксплуатации. Она объединяет такие понятия как прочность (сопротивление материала пластической деформации), надёжность (сопротивление материала хрупкому разрушению) и долговечность (способность материала работать в течение заданного времени).</w:t>
      </w:r>
    </w:p>
    <w:p w14:paraId="4A5BC461" w14:textId="15E24058" w:rsidR="000715B9" w:rsidRPr="00482615" w:rsidRDefault="000715B9" w:rsidP="00B92F03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B92F03">
        <w:rPr>
          <w:szCs w:val="28"/>
        </w:rPr>
        <w:t>конструкционная прочность</w:t>
      </w:r>
    </w:p>
    <w:p w14:paraId="3D89AB02" w14:textId="64310E7E"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D335FD">
        <w:rPr>
          <w:szCs w:val="28"/>
        </w:rPr>
        <w:t>ПК-1</w:t>
      </w:r>
    </w:p>
    <w:p w14:paraId="6C7BF67E" w14:textId="77777777" w:rsidR="000715B9" w:rsidRPr="00482615" w:rsidRDefault="000715B9" w:rsidP="00212058">
      <w:pPr>
        <w:ind w:firstLine="0"/>
        <w:rPr>
          <w:i/>
          <w:szCs w:val="28"/>
        </w:rPr>
      </w:pPr>
    </w:p>
    <w:p w14:paraId="7FCEDBA7" w14:textId="31329177" w:rsidR="00E87B3C" w:rsidRDefault="000715B9" w:rsidP="00212058">
      <w:pPr>
        <w:rPr>
          <w:szCs w:val="28"/>
        </w:rPr>
      </w:pPr>
      <w:r w:rsidRPr="00212058">
        <w:rPr>
          <w:szCs w:val="28"/>
        </w:rPr>
        <w:t xml:space="preserve">3. </w:t>
      </w:r>
      <w:r w:rsidR="00E87B3C" w:rsidRPr="005F6625">
        <w:t>Напишите пропущенное слово (словосочетание).</w:t>
      </w:r>
    </w:p>
    <w:p w14:paraId="6AAC24ED" w14:textId="231F38B2" w:rsidR="000715B9" w:rsidRPr="00212058" w:rsidRDefault="00B92F03" w:rsidP="00212058">
      <w:pPr>
        <w:rPr>
          <w:rFonts w:eastAsia="Times New Roman"/>
          <w:kern w:val="0"/>
          <w:szCs w:val="28"/>
          <w:lang w:eastAsia="ru-RU"/>
        </w:rPr>
      </w:pPr>
      <w:r>
        <w:t>_____________________ называют сопротивление материала пластической деформации при контактных нагрузках, для которых характерно резкое изменение напряжений в поверхностном слое материала.</w:t>
      </w:r>
    </w:p>
    <w:p w14:paraId="69117A54" w14:textId="2C9703CD" w:rsidR="000715B9" w:rsidRPr="00482615" w:rsidRDefault="000715B9" w:rsidP="00482615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B92F03">
        <w:rPr>
          <w:szCs w:val="28"/>
        </w:rPr>
        <w:t>твердостью</w:t>
      </w:r>
      <w:r>
        <w:rPr>
          <w:szCs w:val="28"/>
        </w:rPr>
        <w:t xml:space="preserve"> / </w:t>
      </w:r>
      <w:r w:rsidR="00B92F03">
        <w:rPr>
          <w:szCs w:val="28"/>
        </w:rPr>
        <w:t>твердость</w:t>
      </w:r>
    </w:p>
    <w:p w14:paraId="5E8EC760" w14:textId="777CDFBE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D335FD">
        <w:rPr>
          <w:szCs w:val="28"/>
        </w:rPr>
        <w:t xml:space="preserve"> ПК-1</w:t>
      </w:r>
    </w:p>
    <w:p w14:paraId="26838611" w14:textId="77777777" w:rsidR="000715B9" w:rsidRPr="00482615" w:rsidRDefault="000715B9" w:rsidP="00482615">
      <w:pPr>
        <w:rPr>
          <w:i/>
          <w:szCs w:val="28"/>
        </w:rPr>
      </w:pPr>
    </w:p>
    <w:p w14:paraId="5ABD9359" w14:textId="71ABB017" w:rsidR="00E87B3C" w:rsidRDefault="000715B9" w:rsidP="00E87B3C">
      <w:pPr>
        <w:pStyle w:val="ad"/>
        <w:tabs>
          <w:tab w:val="left" w:pos="708"/>
        </w:tabs>
        <w:rPr>
          <w:szCs w:val="28"/>
        </w:rPr>
      </w:pPr>
      <w:r w:rsidRPr="00212058">
        <w:rPr>
          <w:szCs w:val="28"/>
        </w:rPr>
        <w:t xml:space="preserve">4. </w:t>
      </w:r>
      <w:r w:rsidR="00E87B3C" w:rsidRPr="005F6625">
        <w:t>Напишите пропущенное слово (словосочетание).</w:t>
      </w:r>
    </w:p>
    <w:p w14:paraId="1EBB0C00" w14:textId="71BC2AA9" w:rsidR="000715B9" w:rsidRPr="00212058" w:rsidRDefault="00E83784" w:rsidP="00E87B3C">
      <w:pPr>
        <w:pStyle w:val="ad"/>
        <w:tabs>
          <w:tab w:val="left" w:pos="708"/>
        </w:tabs>
        <w:rPr>
          <w:szCs w:val="28"/>
        </w:rPr>
      </w:pPr>
      <w:r>
        <w:t>___________________ называют материалы, в состав которых входят два (или более) конструкционных элемента, резко различающихся по свойствам и разделенных выраженной границей.</w:t>
      </w:r>
    </w:p>
    <w:p w14:paraId="08C81CF7" w14:textId="0967E3B0" w:rsidR="000715B9" w:rsidRPr="00482615" w:rsidRDefault="000715B9" w:rsidP="00E87B3C">
      <w:pPr>
        <w:pStyle w:val="ad"/>
        <w:tabs>
          <w:tab w:val="left" w:pos="708"/>
        </w:tabs>
        <w:rPr>
          <w:szCs w:val="28"/>
        </w:rPr>
      </w:pPr>
      <w:r w:rsidRPr="00482615">
        <w:rPr>
          <w:szCs w:val="28"/>
        </w:rPr>
        <w:t xml:space="preserve">Правильный ответ: </w:t>
      </w:r>
      <w:proofErr w:type="gramStart"/>
      <w:r w:rsidR="00E83784">
        <w:rPr>
          <w:color w:val="000000"/>
          <w:szCs w:val="28"/>
        </w:rPr>
        <w:t>композиционными</w:t>
      </w:r>
      <w:proofErr w:type="gramEnd"/>
      <w:r w:rsidR="008D52D7">
        <w:rPr>
          <w:color w:val="000000"/>
          <w:szCs w:val="28"/>
        </w:rPr>
        <w:t xml:space="preserve"> </w:t>
      </w:r>
      <w:r w:rsidR="00212058">
        <w:rPr>
          <w:color w:val="000000"/>
          <w:szCs w:val="28"/>
        </w:rPr>
        <w:t xml:space="preserve">/ </w:t>
      </w:r>
      <w:r w:rsidR="00E83784">
        <w:rPr>
          <w:color w:val="000000"/>
          <w:szCs w:val="28"/>
        </w:rPr>
        <w:t>композиционные</w:t>
      </w:r>
    </w:p>
    <w:p w14:paraId="000BF5B8" w14:textId="691F887F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D335FD">
        <w:rPr>
          <w:szCs w:val="28"/>
        </w:rPr>
        <w:t>ПК-1</w:t>
      </w:r>
    </w:p>
    <w:p w14:paraId="65DE39FB" w14:textId="5F094C91" w:rsidR="000715B9" w:rsidRDefault="000715B9" w:rsidP="00482615">
      <w:pPr>
        <w:rPr>
          <w:szCs w:val="28"/>
        </w:rPr>
      </w:pPr>
    </w:p>
    <w:p w14:paraId="725290D2" w14:textId="330282CD" w:rsidR="00E87B3C" w:rsidRDefault="00E83784" w:rsidP="00E83784">
      <w:pPr>
        <w:rPr>
          <w:szCs w:val="28"/>
        </w:rPr>
      </w:pPr>
      <w:r>
        <w:rPr>
          <w:szCs w:val="28"/>
        </w:rPr>
        <w:t>5.</w:t>
      </w:r>
      <w:r w:rsidR="000715B9" w:rsidRPr="00212058">
        <w:rPr>
          <w:szCs w:val="28"/>
        </w:rPr>
        <w:t xml:space="preserve"> </w:t>
      </w:r>
      <w:r w:rsidR="00E87B3C" w:rsidRPr="005F6625">
        <w:t>Напишите пропущенное слово (словосочетание).</w:t>
      </w:r>
    </w:p>
    <w:p w14:paraId="19633D7C" w14:textId="7025B9B7" w:rsidR="000715B9" w:rsidRPr="00212058" w:rsidRDefault="00E83784" w:rsidP="00E83784">
      <w:pPr>
        <w:rPr>
          <w:szCs w:val="28"/>
        </w:rPr>
      </w:pPr>
      <w:r>
        <w:t>________________ называют материалы, основой которых являются полимеры, т.е. высокомолекулярные соединения, состоящие из большого числа звеньев (мономеров).</w:t>
      </w:r>
    </w:p>
    <w:p w14:paraId="0F3A835C" w14:textId="27EF6D9F" w:rsidR="000715B9" w:rsidRDefault="000715B9" w:rsidP="00482615">
      <w:r>
        <w:t xml:space="preserve">Правильный ответ: </w:t>
      </w:r>
      <w:r w:rsidR="00E83784">
        <w:t>пластмассами</w:t>
      </w:r>
      <w:r w:rsidR="00FC3362">
        <w:t xml:space="preserve"> </w:t>
      </w:r>
      <w:r w:rsidR="00212058">
        <w:t xml:space="preserve">/ </w:t>
      </w:r>
      <w:r w:rsidR="00E83784">
        <w:t>пластмассы</w:t>
      </w:r>
    </w:p>
    <w:p w14:paraId="52CE1492" w14:textId="73CA7492" w:rsidR="000715B9" w:rsidRDefault="000715B9" w:rsidP="00482615">
      <w:pPr>
        <w:rPr>
          <w:szCs w:val="28"/>
        </w:rPr>
      </w:pPr>
      <w:r>
        <w:t xml:space="preserve">Компетенции (индикаторы): </w:t>
      </w:r>
      <w:r w:rsidR="00D335FD">
        <w:t>ПК-1</w:t>
      </w:r>
    </w:p>
    <w:p w14:paraId="24569B19" w14:textId="77777777" w:rsidR="000715B9" w:rsidRDefault="000715B9" w:rsidP="00212058">
      <w:pPr>
        <w:ind w:firstLine="0"/>
        <w:rPr>
          <w:szCs w:val="28"/>
        </w:rPr>
      </w:pPr>
    </w:p>
    <w:p w14:paraId="2988DD95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0B6AE73C" w14:textId="77777777" w:rsidR="000715B9" w:rsidRPr="00E87B3C" w:rsidRDefault="000715B9" w:rsidP="00DC5D95">
      <w:pPr>
        <w:tabs>
          <w:tab w:val="left" w:pos="284"/>
        </w:tabs>
      </w:pPr>
    </w:p>
    <w:p w14:paraId="662661B2" w14:textId="62B90C4F" w:rsidR="000715B9" w:rsidRDefault="00E83784" w:rsidP="008D52D7">
      <w:pPr>
        <w:numPr>
          <w:ilvl w:val="0"/>
          <w:numId w:val="12"/>
        </w:numPr>
        <w:tabs>
          <w:tab w:val="left" w:pos="993"/>
        </w:tabs>
        <w:ind w:left="0" w:right="-2" w:firstLine="709"/>
      </w:pPr>
      <w:r>
        <w:t xml:space="preserve">В чем сущность метода </w:t>
      </w:r>
      <w:proofErr w:type="spellStart"/>
      <w:r>
        <w:t>равноканального</w:t>
      </w:r>
      <w:proofErr w:type="spellEnd"/>
      <w:r>
        <w:t xml:space="preserve"> углового прессования</w:t>
      </w:r>
      <w:r w:rsidR="000715B9">
        <w:t>.</w:t>
      </w:r>
    </w:p>
    <w:p w14:paraId="5323F5CF" w14:textId="5A8417AE" w:rsidR="00E83784" w:rsidRDefault="000715B9" w:rsidP="00E87B3C">
      <w:pPr>
        <w:rPr>
          <w:szCs w:val="28"/>
        </w:rPr>
      </w:pPr>
      <w:r>
        <w:t xml:space="preserve">Правильный ответ: </w:t>
      </w:r>
      <w:r w:rsidR="00E83784">
        <w:rPr>
          <w:szCs w:val="28"/>
        </w:rPr>
        <w:t xml:space="preserve">В методе </w:t>
      </w:r>
      <w:proofErr w:type="spellStart"/>
      <w:r w:rsidR="00E83784">
        <w:t>равноканального</w:t>
      </w:r>
      <w:proofErr w:type="spellEnd"/>
      <w:r w:rsidR="00E83784">
        <w:t xml:space="preserve"> углового</w:t>
      </w:r>
      <w:r w:rsidR="00E83784">
        <w:rPr>
          <w:szCs w:val="28"/>
        </w:rPr>
        <w:t xml:space="preserve"> прессования заготовка квадратного или круглого сечения поперечным размером до 20 мм и длиной порядка 100 мм продавливается в специальной оснастке через два канала с одинаковыми поперечными сечениями, пересекающимися под определённым углом (чаще всего 90°).</w:t>
      </w:r>
    </w:p>
    <w:p w14:paraId="41CDFEA0" w14:textId="6D345808" w:rsidR="000715B9" w:rsidRPr="00BD52C3" w:rsidRDefault="000715B9" w:rsidP="00E87B3C">
      <w:r>
        <w:t>Компетенции (индикаторы):</w:t>
      </w:r>
      <w:r w:rsidR="003C3CF5">
        <w:t xml:space="preserve"> </w:t>
      </w:r>
      <w:r w:rsidR="00D335FD">
        <w:t>ПК-1</w:t>
      </w:r>
    </w:p>
    <w:p w14:paraId="16AE2608" w14:textId="77777777" w:rsidR="000715B9" w:rsidRDefault="000715B9" w:rsidP="00E87B3C">
      <w:pPr>
        <w:ind w:right="-1475"/>
      </w:pPr>
    </w:p>
    <w:p w14:paraId="3A43E334" w14:textId="245EC8D3" w:rsidR="000715B9" w:rsidRDefault="000B7104" w:rsidP="008D52D7">
      <w:pPr>
        <w:numPr>
          <w:ilvl w:val="0"/>
          <w:numId w:val="12"/>
        </w:numPr>
        <w:tabs>
          <w:tab w:val="left" w:pos="993"/>
        </w:tabs>
        <w:ind w:left="0" w:right="-1475" w:firstLine="709"/>
      </w:pPr>
      <w:r>
        <w:lastRenderedPageBreak/>
        <w:t>Дать определение типу монокристаллов «усы»</w:t>
      </w:r>
      <w:r w:rsidR="000B2480">
        <w:t>.</w:t>
      </w:r>
    </w:p>
    <w:p w14:paraId="040B6021" w14:textId="3663C580" w:rsidR="000B2480" w:rsidRDefault="000715B9" w:rsidP="00E87B3C">
      <w:r>
        <w:t xml:space="preserve">Правильный ответ: </w:t>
      </w:r>
      <w:r w:rsidR="000B7104">
        <w:rPr>
          <w:szCs w:val="28"/>
        </w:rPr>
        <w:t xml:space="preserve">«усы» </w:t>
      </w:r>
      <w:r w:rsidR="00FC3362">
        <w:rPr>
          <w:szCs w:val="28"/>
        </w:rPr>
        <w:t>–</w:t>
      </w:r>
      <w:r w:rsidR="000B7104">
        <w:rPr>
          <w:szCs w:val="28"/>
        </w:rPr>
        <w:t xml:space="preserve"> нитевидные кристаллы, выращиваемые из газовой фазы. Диаметр усов составляет 1</w:t>
      </w:r>
      <w:r w:rsidR="00FC3362">
        <w:rPr>
          <w:szCs w:val="28"/>
        </w:rPr>
        <w:t>-</w:t>
      </w:r>
      <w:r w:rsidR="000B7104">
        <w:rPr>
          <w:szCs w:val="28"/>
        </w:rPr>
        <w:t xml:space="preserve">10 мкм, а длина </w:t>
      </w:r>
      <w:r w:rsidR="008D52D7">
        <w:rPr>
          <w:szCs w:val="28"/>
        </w:rPr>
        <w:t>–</w:t>
      </w:r>
      <w:r w:rsidR="000B7104">
        <w:rPr>
          <w:szCs w:val="28"/>
        </w:rPr>
        <w:t xml:space="preserve"> до 0,1</w:t>
      </w:r>
      <w:r w:rsidR="00FC3362">
        <w:rPr>
          <w:szCs w:val="28"/>
        </w:rPr>
        <w:t>-</w:t>
      </w:r>
      <w:r w:rsidR="000B7104">
        <w:rPr>
          <w:szCs w:val="28"/>
        </w:rPr>
        <w:t>10 мм.</w:t>
      </w:r>
    </w:p>
    <w:p w14:paraId="3E7154C2" w14:textId="24F00BA4" w:rsidR="000715B9" w:rsidRPr="00BD52C3" w:rsidRDefault="000715B9" w:rsidP="00E87B3C">
      <w:r>
        <w:t>Компетенции (индикаторы):</w:t>
      </w:r>
      <w:r w:rsidR="003C3CF5">
        <w:t xml:space="preserve"> </w:t>
      </w:r>
      <w:r w:rsidR="00D335FD">
        <w:t>ПК-1</w:t>
      </w:r>
    </w:p>
    <w:p w14:paraId="1CCD769D" w14:textId="540241E7" w:rsidR="000715B9" w:rsidRDefault="000715B9" w:rsidP="00E87B3C">
      <w:pPr>
        <w:tabs>
          <w:tab w:val="left" w:pos="284"/>
        </w:tabs>
      </w:pPr>
    </w:p>
    <w:p w14:paraId="75A7252A" w14:textId="7B044861" w:rsidR="004670C1" w:rsidRDefault="000B7104" w:rsidP="008D52D7">
      <w:pPr>
        <w:numPr>
          <w:ilvl w:val="0"/>
          <w:numId w:val="12"/>
        </w:numPr>
        <w:tabs>
          <w:tab w:val="left" w:pos="993"/>
        </w:tabs>
        <w:ind w:left="0" w:firstLine="709"/>
      </w:pPr>
      <w:r>
        <w:t>Какими методами получают конструкционные металлокерамические материалы</w:t>
      </w:r>
    </w:p>
    <w:p w14:paraId="59BD0637" w14:textId="2F100225" w:rsidR="000715B9" w:rsidRPr="000B7104" w:rsidRDefault="000715B9" w:rsidP="00E87B3C">
      <w:pPr>
        <w:pStyle w:val="a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B7104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B7104" w:rsidRPr="000B7104">
        <w:rPr>
          <w:rFonts w:ascii="Times New Roman" w:hAnsi="Times New Roman"/>
          <w:sz w:val="28"/>
          <w:szCs w:val="28"/>
        </w:rPr>
        <w:t>Конструкционные металлокерамические материалы получают методами формования порошковых масс тугоплавких соединений металлов, с последующим их обжигом.</w:t>
      </w:r>
    </w:p>
    <w:p w14:paraId="43A442D3" w14:textId="4BEB18E9" w:rsidR="000715B9" w:rsidRDefault="000715B9" w:rsidP="00E87B3C">
      <w:pPr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D335FD">
        <w:t>ПК-1</w:t>
      </w:r>
    </w:p>
    <w:p w14:paraId="6882B0B5" w14:textId="77777777" w:rsidR="000715B9" w:rsidRDefault="000715B9" w:rsidP="00936577">
      <w:pPr>
        <w:ind w:firstLine="0"/>
      </w:pPr>
    </w:p>
    <w:p w14:paraId="78C1F594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68756BC0" w14:textId="77777777" w:rsidR="000715B9" w:rsidRDefault="000715B9" w:rsidP="00DC5D95">
      <w:pPr>
        <w:tabs>
          <w:tab w:val="left" w:pos="284"/>
        </w:tabs>
      </w:pPr>
    </w:p>
    <w:p w14:paraId="574CF378" w14:textId="5ECD9A48" w:rsidR="000715B9" w:rsidRDefault="00911B47" w:rsidP="00E87B3C">
      <w:pPr>
        <w:pStyle w:val="a8"/>
        <w:numPr>
          <w:ilvl w:val="0"/>
          <w:numId w:val="13"/>
        </w:numPr>
        <w:ind w:left="0" w:firstLine="709"/>
      </w:pPr>
      <w:r>
        <w:t xml:space="preserve">Перечислить </w:t>
      </w:r>
      <w:r w:rsidR="00D903DE">
        <w:t>методы получения мелкозернистой структуры в поликристалле.</w:t>
      </w:r>
    </w:p>
    <w:p w14:paraId="3E253888" w14:textId="3D37C7A7" w:rsidR="000715B9" w:rsidRDefault="000715B9" w:rsidP="00E87B3C">
      <w:pPr>
        <w:pStyle w:val="a8"/>
        <w:ind w:left="0"/>
      </w:pPr>
      <w:r>
        <w:t xml:space="preserve">Время выполнения – </w:t>
      </w:r>
      <w:r w:rsidR="00E87B3C">
        <w:t>4</w:t>
      </w:r>
      <w:r w:rsidR="00D903DE">
        <w:t>0</w:t>
      </w:r>
      <w:r>
        <w:t xml:space="preserve"> мин.</w:t>
      </w:r>
    </w:p>
    <w:p w14:paraId="7845CF9D" w14:textId="3B0F0988" w:rsidR="00911B47" w:rsidRDefault="00E87B3C" w:rsidP="00E87B3C">
      <w:pPr>
        <w:pStyle w:val="a8"/>
        <w:ind w:left="0"/>
      </w:pPr>
      <w:r>
        <w:t>О</w:t>
      </w:r>
      <w:r w:rsidR="008D52D7">
        <w:t>жидаемый результа</w:t>
      </w:r>
      <w:r w:rsidR="000715B9">
        <w:t>т:</w:t>
      </w:r>
    </w:p>
    <w:p w14:paraId="17FC7744" w14:textId="0FBC5363" w:rsidR="00D903DE" w:rsidRPr="0037569C" w:rsidRDefault="00D903DE" w:rsidP="00E87B3C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</w:t>
      </w:r>
      <w:r w:rsidRPr="0037569C">
        <w:rPr>
          <w:color w:val="000000"/>
          <w:szCs w:val="28"/>
          <w:lang w:eastAsia="ru-RU"/>
        </w:rPr>
        <w:t xml:space="preserve">олучить мелкозернистую структуру в поликристалле можно тремя способами: </w:t>
      </w:r>
    </w:p>
    <w:p w14:paraId="4B782EB0" w14:textId="652DCBDB" w:rsidR="00D903DE" w:rsidRPr="0037569C" w:rsidRDefault="008D52D7" w:rsidP="00E87B3C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–</w:t>
      </w:r>
      <w:r w:rsidR="00D903DE" w:rsidRPr="0037569C">
        <w:rPr>
          <w:color w:val="000000"/>
          <w:szCs w:val="28"/>
          <w:lang w:eastAsia="ru-RU"/>
        </w:rPr>
        <w:t xml:space="preserve"> непосредственно при кристаллизации жидкости за счёт увеличения скорости охлаждения, стимуляции гетерогенного зарождения и т.п.; </w:t>
      </w:r>
    </w:p>
    <w:p w14:paraId="5CA3FE9C" w14:textId="26145401" w:rsidR="00D903DE" w:rsidRPr="0037569C" w:rsidRDefault="008D52D7" w:rsidP="00E87B3C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–</w:t>
      </w:r>
      <w:r w:rsidR="00D903DE" w:rsidRPr="0037569C">
        <w:rPr>
          <w:color w:val="000000"/>
          <w:szCs w:val="28"/>
          <w:lang w:eastAsia="ru-RU"/>
        </w:rPr>
        <w:t xml:space="preserve"> путём рекристаллизации после значительной пластической деформации; </w:t>
      </w:r>
    </w:p>
    <w:p w14:paraId="1A6B9D5C" w14:textId="5B004E78" w:rsidR="00D903DE" w:rsidRPr="0037569C" w:rsidRDefault="008D52D7" w:rsidP="00E87B3C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–</w:t>
      </w:r>
      <w:r w:rsidR="00D903DE" w:rsidRPr="0037569C">
        <w:rPr>
          <w:color w:val="000000"/>
          <w:szCs w:val="28"/>
          <w:lang w:eastAsia="ru-RU"/>
        </w:rPr>
        <w:t xml:space="preserve"> за счёт фазового наклёпа. </w:t>
      </w:r>
    </w:p>
    <w:p w14:paraId="2D80A179" w14:textId="53AB59F4" w:rsidR="00D903DE" w:rsidRPr="0037569C" w:rsidRDefault="00D903DE" w:rsidP="00E87B3C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37569C">
        <w:rPr>
          <w:color w:val="000000"/>
          <w:szCs w:val="28"/>
          <w:lang w:eastAsia="ru-RU"/>
        </w:rPr>
        <w:t xml:space="preserve">Однако эти методы (за исключением, возможно, первого) не позволяют получить размер зёрен менее 1 мкм. Для получения более мелких зёрен используют: </w:t>
      </w:r>
    </w:p>
    <w:p w14:paraId="3ABF6AA3" w14:textId="77777777" w:rsidR="00D903DE" w:rsidRPr="0037569C" w:rsidRDefault="00D903DE" w:rsidP="00E87B3C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37569C">
        <w:rPr>
          <w:color w:val="000000"/>
          <w:szCs w:val="28"/>
          <w:lang w:eastAsia="ru-RU"/>
        </w:rPr>
        <w:t xml:space="preserve">1) </w:t>
      </w:r>
      <w:proofErr w:type="spellStart"/>
      <w:r w:rsidRPr="0037569C">
        <w:rPr>
          <w:color w:val="000000"/>
          <w:szCs w:val="28"/>
          <w:lang w:eastAsia="ru-RU"/>
        </w:rPr>
        <w:t>компактирование</w:t>
      </w:r>
      <w:proofErr w:type="spellEnd"/>
      <w:r w:rsidRPr="0037569C">
        <w:rPr>
          <w:color w:val="000000"/>
          <w:szCs w:val="28"/>
          <w:lang w:eastAsia="ru-RU"/>
        </w:rPr>
        <w:t xml:space="preserve"> порошков; </w:t>
      </w:r>
    </w:p>
    <w:p w14:paraId="5C6AB439" w14:textId="77777777" w:rsidR="00D903DE" w:rsidRPr="0037569C" w:rsidRDefault="00D903DE" w:rsidP="00E87B3C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37569C">
        <w:rPr>
          <w:color w:val="000000"/>
          <w:szCs w:val="28"/>
          <w:lang w:eastAsia="ru-RU"/>
        </w:rPr>
        <w:t xml:space="preserve">2) сверхбыструю закалку расплава; </w:t>
      </w:r>
    </w:p>
    <w:p w14:paraId="0490D3B7" w14:textId="77777777" w:rsidR="00D903DE" w:rsidRPr="0037569C" w:rsidRDefault="00D903DE" w:rsidP="00E87B3C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37569C">
        <w:rPr>
          <w:color w:val="000000"/>
          <w:szCs w:val="28"/>
          <w:lang w:eastAsia="ru-RU"/>
        </w:rPr>
        <w:t xml:space="preserve">3) кристаллизацию аморфного состояния; </w:t>
      </w:r>
    </w:p>
    <w:p w14:paraId="4316C143" w14:textId="77777777" w:rsidR="00D903DE" w:rsidRPr="0037569C" w:rsidRDefault="00D903DE" w:rsidP="00E87B3C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37569C">
        <w:rPr>
          <w:color w:val="000000"/>
          <w:szCs w:val="28"/>
          <w:lang w:eastAsia="ru-RU"/>
        </w:rPr>
        <w:t xml:space="preserve">4) интенсивную пластическую деформацию и некоторые другие методы. </w:t>
      </w:r>
    </w:p>
    <w:p w14:paraId="5B010081" w14:textId="77C6615A" w:rsidR="00D903DE" w:rsidRDefault="00D903DE" w:rsidP="00E87B3C">
      <w:pPr>
        <w:rPr>
          <w:color w:val="000000"/>
          <w:szCs w:val="28"/>
          <w:lang w:eastAsia="ru-RU"/>
        </w:rPr>
      </w:pPr>
      <w:r w:rsidRPr="0037569C">
        <w:rPr>
          <w:color w:val="000000"/>
          <w:szCs w:val="28"/>
          <w:lang w:eastAsia="ru-RU"/>
        </w:rPr>
        <w:t>Все их можно разделить на две группы: синтез наноматериалов «снизу вверх» (</w:t>
      </w:r>
      <w:proofErr w:type="spellStart"/>
      <w:r w:rsidRPr="0037569C">
        <w:rPr>
          <w:color w:val="000000"/>
          <w:szCs w:val="28"/>
          <w:lang w:eastAsia="ru-RU"/>
        </w:rPr>
        <w:t>bottom-up</w:t>
      </w:r>
      <w:proofErr w:type="spellEnd"/>
      <w:r w:rsidRPr="0037569C">
        <w:rPr>
          <w:color w:val="000000"/>
          <w:szCs w:val="28"/>
          <w:lang w:eastAsia="ru-RU"/>
        </w:rPr>
        <w:t xml:space="preserve">) </w:t>
      </w:r>
      <w:r w:rsidR="008D52D7">
        <w:rPr>
          <w:color w:val="000000"/>
          <w:szCs w:val="28"/>
          <w:lang w:eastAsia="ru-RU"/>
        </w:rPr>
        <w:t>–</w:t>
      </w:r>
      <w:r w:rsidRPr="0037569C">
        <w:rPr>
          <w:color w:val="000000"/>
          <w:szCs w:val="28"/>
          <w:lang w:eastAsia="ru-RU"/>
        </w:rPr>
        <w:t xml:space="preserve"> из отдельных атомов или </w:t>
      </w:r>
      <w:proofErr w:type="spellStart"/>
      <w:r w:rsidRPr="0037569C">
        <w:rPr>
          <w:color w:val="000000"/>
          <w:szCs w:val="28"/>
          <w:lang w:eastAsia="ru-RU"/>
        </w:rPr>
        <w:t>наноразмерных</w:t>
      </w:r>
      <w:proofErr w:type="spellEnd"/>
      <w:r w:rsidRPr="0037569C">
        <w:rPr>
          <w:color w:val="000000"/>
          <w:szCs w:val="28"/>
          <w:lang w:eastAsia="ru-RU"/>
        </w:rPr>
        <w:t xml:space="preserve"> частиц, </w:t>
      </w:r>
      <w:r w:rsidR="008D52D7">
        <w:rPr>
          <w:color w:val="000000"/>
          <w:szCs w:val="28"/>
          <w:lang w:eastAsia="ru-RU"/>
        </w:rPr>
        <w:t>–</w:t>
      </w:r>
      <w:r w:rsidRPr="0037569C">
        <w:rPr>
          <w:color w:val="000000"/>
          <w:szCs w:val="28"/>
          <w:lang w:eastAsia="ru-RU"/>
        </w:rPr>
        <w:t xml:space="preserve"> и «сверху вниз» (</w:t>
      </w:r>
      <w:proofErr w:type="spellStart"/>
      <w:r w:rsidRPr="0037569C">
        <w:rPr>
          <w:color w:val="000000"/>
          <w:szCs w:val="28"/>
          <w:lang w:eastAsia="ru-RU"/>
        </w:rPr>
        <w:t>top-down</w:t>
      </w:r>
      <w:proofErr w:type="spellEnd"/>
      <w:r w:rsidRPr="0037569C">
        <w:rPr>
          <w:color w:val="000000"/>
          <w:szCs w:val="28"/>
          <w:lang w:eastAsia="ru-RU"/>
        </w:rPr>
        <w:t xml:space="preserve">) </w:t>
      </w:r>
      <w:r w:rsidR="008D52D7">
        <w:rPr>
          <w:color w:val="000000"/>
          <w:szCs w:val="28"/>
          <w:lang w:eastAsia="ru-RU"/>
        </w:rPr>
        <w:t>–</w:t>
      </w:r>
      <w:r w:rsidRPr="0037569C">
        <w:rPr>
          <w:color w:val="000000"/>
          <w:szCs w:val="28"/>
          <w:lang w:eastAsia="ru-RU"/>
        </w:rPr>
        <w:t xml:space="preserve"> путём получения </w:t>
      </w:r>
      <w:proofErr w:type="spellStart"/>
      <w:r w:rsidRPr="0037569C">
        <w:rPr>
          <w:color w:val="000000"/>
          <w:szCs w:val="28"/>
          <w:lang w:eastAsia="ru-RU"/>
        </w:rPr>
        <w:t>наноструктуры</w:t>
      </w:r>
      <w:proofErr w:type="spellEnd"/>
      <w:r w:rsidRPr="0037569C">
        <w:rPr>
          <w:color w:val="000000"/>
          <w:szCs w:val="28"/>
          <w:lang w:eastAsia="ru-RU"/>
        </w:rPr>
        <w:t xml:space="preserve"> в объёмной заготовке исходного крупнозернистого материала.</w:t>
      </w:r>
    </w:p>
    <w:p w14:paraId="23D795F4" w14:textId="224FE91B" w:rsidR="00E87B3C" w:rsidRDefault="00E87B3C" w:rsidP="00E87B3C">
      <w:pPr>
        <w:pStyle w:val="a8"/>
        <w:ind w:left="0"/>
      </w:pPr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2182E810" w14:textId="22C6131A" w:rsidR="000715B9" w:rsidRDefault="000715B9" w:rsidP="00E87B3C">
      <w:pPr>
        <w:pStyle w:val="a8"/>
        <w:ind w:left="0"/>
      </w:pPr>
      <w:r>
        <w:t>Компетенции (индикаторы):</w:t>
      </w:r>
      <w:r w:rsidR="003C3CF5">
        <w:t xml:space="preserve"> </w:t>
      </w:r>
      <w:r w:rsidR="00D335FD">
        <w:t>ПК-1</w:t>
      </w:r>
    </w:p>
    <w:p w14:paraId="360D72D3" w14:textId="77777777" w:rsidR="000715B9" w:rsidRDefault="000715B9" w:rsidP="00831007">
      <w:pPr>
        <w:tabs>
          <w:tab w:val="left" w:pos="284"/>
        </w:tabs>
      </w:pPr>
    </w:p>
    <w:p w14:paraId="4F5F1A0A" w14:textId="7F7E5945" w:rsidR="00D37D73" w:rsidRPr="007B5312" w:rsidRDefault="00D903DE" w:rsidP="00E87B3C">
      <w:pPr>
        <w:pStyle w:val="a8"/>
        <w:numPr>
          <w:ilvl w:val="0"/>
          <w:numId w:val="13"/>
        </w:numPr>
        <w:ind w:left="0" w:firstLine="709"/>
      </w:pPr>
      <w:r>
        <w:t>Перечислить группы наноматериалов с различной размерностью.</w:t>
      </w:r>
    </w:p>
    <w:p w14:paraId="0431417F" w14:textId="7BC8B68A" w:rsidR="000715B9" w:rsidRDefault="000715B9" w:rsidP="00E87B3C">
      <w:pPr>
        <w:pStyle w:val="a8"/>
        <w:ind w:left="0"/>
      </w:pPr>
      <w:r>
        <w:t xml:space="preserve">Время выполнения – </w:t>
      </w:r>
      <w:r w:rsidR="00E87B3C">
        <w:t>4</w:t>
      </w:r>
      <w:r w:rsidR="00D903DE">
        <w:t>0</w:t>
      </w:r>
      <w:r>
        <w:t xml:space="preserve"> мин.</w:t>
      </w:r>
    </w:p>
    <w:p w14:paraId="6D9C15AB" w14:textId="1956E080" w:rsidR="00D37D73" w:rsidRDefault="008D52D7" w:rsidP="00E87B3C">
      <w:r>
        <w:t>Ожидаемый результат</w:t>
      </w:r>
      <w:r w:rsidR="000715B9">
        <w:t>:</w:t>
      </w:r>
    </w:p>
    <w:p w14:paraId="0B5DDFE9" w14:textId="78B81D7C" w:rsidR="00D903DE" w:rsidRPr="00C117E6" w:rsidRDefault="00D903DE" w:rsidP="00E87B3C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C117E6">
        <w:rPr>
          <w:color w:val="000000"/>
          <w:szCs w:val="28"/>
          <w:lang w:eastAsia="ru-RU"/>
        </w:rPr>
        <w:lastRenderedPageBreak/>
        <w:t xml:space="preserve">Наноматериалы можно разделить на несколько групп с различной размерностью: </w:t>
      </w:r>
    </w:p>
    <w:p w14:paraId="2B639F79" w14:textId="0DC1FB25" w:rsidR="00D903DE" w:rsidRPr="00C117E6" w:rsidRDefault="00D903DE" w:rsidP="00E87B3C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C117E6">
        <w:rPr>
          <w:color w:val="000000"/>
          <w:szCs w:val="28"/>
          <w:lang w:eastAsia="ru-RU"/>
        </w:rPr>
        <w:t xml:space="preserve">1. </w:t>
      </w:r>
      <w:proofErr w:type="spellStart"/>
      <w:r w:rsidRPr="00C117E6">
        <w:rPr>
          <w:color w:val="000000"/>
          <w:szCs w:val="28"/>
          <w:lang w:eastAsia="ru-RU"/>
        </w:rPr>
        <w:t>Наночастицы</w:t>
      </w:r>
      <w:proofErr w:type="spellEnd"/>
      <w:r w:rsidRPr="00C117E6">
        <w:rPr>
          <w:color w:val="000000"/>
          <w:szCs w:val="28"/>
          <w:lang w:eastAsia="ru-RU"/>
        </w:rPr>
        <w:t xml:space="preserve"> и </w:t>
      </w:r>
      <w:proofErr w:type="spellStart"/>
      <w:r w:rsidRPr="00C117E6">
        <w:rPr>
          <w:color w:val="000000"/>
          <w:szCs w:val="28"/>
          <w:lang w:eastAsia="ru-RU"/>
        </w:rPr>
        <w:t>нанопорошки</w:t>
      </w:r>
      <w:proofErr w:type="spellEnd"/>
      <w:r w:rsidRPr="00C117E6">
        <w:rPr>
          <w:color w:val="000000"/>
          <w:szCs w:val="28"/>
          <w:lang w:eastAsia="ru-RU"/>
        </w:rPr>
        <w:t xml:space="preserve"> (с размером отдельных частиц до 100 </w:t>
      </w:r>
      <w:proofErr w:type="spellStart"/>
      <w:r w:rsidRPr="00C117E6">
        <w:rPr>
          <w:color w:val="000000"/>
          <w:szCs w:val="28"/>
          <w:lang w:eastAsia="ru-RU"/>
        </w:rPr>
        <w:t>нм</w:t>
      </w:r>
      <w:proofErr w:type="spellEnd"/>
      <w:r w:rsidRPr="00C117E6">
        <w:rPr>
          <w:color w:val="000000"/>
          <w:szCs w:val="28"/>
          <w:lang w:eastAsia="ru-RU"/>
        </w:rPr>
        <w:t>). Наиболее мелкие частицы, содержащие до 10</w:t>
      </w:r>
      <w:r w:rsidRPr="00C117E6">
        <w:rPr>
          <w:color w:val="000000"/>
          <w:position w:val="10"/>
          <w:szCs w:val="28"/>
          <w:vertAlign w:val="superscript"/>
          <w:lang w:eastAsia="ru-RU"/>
        </w:rPr>
        <w:t>3</w:t>
      </w:r>
      <w:r w:rsidR="00FC3362">
        <w:rPr>
          <w:color w:val="000000"/>
          <w:szCs w:val="28"/>
          <w:lang w:eastAsia="ru-RU"/>
        </w:rPr>
        <w:t>-</w:t>
      </w:r>
      <w:r w:rsidRPr="00C117E6">
        <w:rPr>
          <w:color w:val="000000"/>
          <w:szCs w:val="28"/>
          <w:lang w:eastAsia="ru-RU"/>
        </w:rPr>
        <w:t>10</w:t>
      </w:r>
      <w:r w:rsidRPr="00C117E6">
        <w:rPr>
          <w:color w:val="000000"/>
          <w:position w:val="10"/>
          <w:szCs w:val="28"/>
          <w:vertAlign w:val="superscript"/>
          <w:lang w:eastAsia="ru-RU"/>
        </w:rPr>
        <w:t xml:space="preserve">4 </w:t>
      </w:r>
      <w:r w:rsidRPr="00C117E6">
        <w:rPr>
          <w:color w:val="000000"/>
          <w:szCs w:val="28"/>
          <w:lang w:eastAsia="ru-RU"/>
        </w:rPr>
        <w:t xml:space="preserve">атомов, называют кластерами. </w:t>
      </w:r>
    </w:p>
    <w:p w14:paraId="27E9B6C8" w14:textId="77777777" w:rsidR="00D903DE" w:rsidRPr="00C117E6" w:rsidRDefault="00D903DE" w:rsidP="00E87B3C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C117E6">
        <w:rPr>
          <w:color w:val="000000"/>
          <w:szCs w:val="28"/>
          <w:lang w:eastAsia="ru-RU"/>
        </w:rPr>
        <w:t xml:space="preserve">2. </w:t>
      </w:r>
      <w:proofErr w:type="spellStart"/>
      <w:r w:rsidRPr="00C117E6">
        <w:rPr>
          <w:color w:val="000000"/>
          <w:szCs w:val="28"/>
          <w:lang w:eastAsia="ru-RU"/>
        </w:rPr>
        <w:t>Нанотубулярные</w:t>
      </w:r>
      <w:proofErr w:type="spellEnd"/>
      <w:r w:rsidRPr="00C117E6">
        <w:rPr>
          <w:color w:val="000000"/>
          <w:szCs w:val="28"/>
          <w:lang w:eastAsia="ru-RU"/>
        </w:rPr>
        <w:t xml:space="preserve"> материалы и </w:t>
      </w:r>
      <w:proofErr w:type="spellStart"/>
      <w:r w:rsidRPr="00C117E6">
        <w:rPr>
          <w:color w:val="000000"/>
          <w:szCs w:val="28"/>
          <w:lang w:eastAsia="ru-RU"/>
        </w:rPr>
        <w:t>нановолокна</w:t>
      </w:r>
      <w:proofErr w:type="spellEnd"/>
      <w:r w:rsidRPr="00C117E6">
        <w:rPr>
          <w:color w:val="000000"/>
          <w:szCs w:val="28"/>
          <w:lang w:eastAsia="ru-RU"/>
        </w:rPr>
        <w:t xml:space="preserve"> диаметром до 100 </w:t>
      </w:r>
      <w:proofErr w:type="spellStart"/>
      <w:r w:rsidRPr="00C117E6">
        <w:rPr>
          <w:color w:val="000000"/>
          <w:szCs w:val="28"/>
          <w:lang w:eastAsia="ru-RU"/>
        </w:rPr>
        <w:t>нм</w:t>
      </w:r>
      <w:proofErr w:type="spellEnd"/>
      <w:r w:rsidRPr="00C117E6">
        <w:rPr>
          <w:color w:val="000000"/>
          <w:szCs w:val="28"/>
          <w:lang w:eastAsia="ru-RU"/>
        </w:rPr>
        <w:t xml:space="preserve"> на основе углерода или органических соединений. </w:t>
      </w:r>
    </w:p>
    <w:p w14:paraId="4C15D79E" w14:textId="6EB2E144" w:rsidR="00D903DE" w:rsidRPr="00C117E6" w:rsidRDefault="00D903DE" w:rsidP="00E87B3C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C117E6">
        <w:rPr>
          <w:color w:val="000000"/>
          <w:szCs w:val="28"/>
          <w:lang w:eastAsia="ru-RU"/>
        </w:rPr>
        <w:t>3. Тонкие плёнки (толщиной менее 0,1</w:t>
      </w:r>
      <w:r w:rsidR="00FC3362">
        <w:rPr>
          <w:color w:val="000000"/>
          <w:szCs w:val="28"/>
          <w:lang w:eastAsia="ru-RU"/>
        </w:rPr>
        <w:t>-</w:t>
      </w:r>
      <w:bookmarkStart w:id="2" w:name="_GoBack"/>
      <w:bookmarkEnd w:id="2"/>
      <w:r w:rsidRPr="00C117E6">
        <w:rPr>
          <w:color w:val="000000"/>
          <w:szCs w:val="28"/>
          <w:lang w:eastAsia="ru-RU"/>
        </w:rPr>
        <w:t xml:space="preserve">1 мкм), получаемые путём осаждения из плазмы, газовой фазы, растворов; помимо толщины, важными параметрами их структуры являются число слоёв (плёнки могут быть одно- или многослойными), а также средний размер кластеров или кристаллитов. </w:t>
      </w:r>
    </w:p>
    <w:p w14:paraId="5D012A1A" w14:textId="1B0E4E82" w:rsidR="00D903DE" w:rsidRDefault="00D903DE" w:rsidP="00E87B3C">
      <w:pPr>
        <w:rPr>
          <w:color w:val="000000"/>
          <w:szCs w:val="28"/>
          <w:lang w:eastAsia="ru-RU"/>
        </w:rPr>
      </w:pPr>
      <w:r w:rsidRPr="00C117E6">
        <w:rPr>
          <w:color w:val="000000"/>
          <w:szCs w:val="28"/>
          <w:lang w:eastAsia="ru-RU"/>
        </w:rPr>
        <w:t xml:space="preserve">4. Объёмные </w:t>
      </w:r>
      <w:proofErr w:type="spellStart"/>
      <w:r w:rsidRPr="00C117E6">
        <w:rPr>
          <w:color w:val="000000"/>
          <w:szCs w:val="28"/>
          <w:lang w:eastAsia="ru-RU"/>
        </w:rPr>
        <w:t>наноструктурные</w:t>
      </w:r>
      <w:proofErr w:type="spellEnd"/>
      <w:r w:rsidRPr="00C117E6">
        <w:rPr>
          <w:color w:val="000000"/>
          <w:szCs w:val="28"/>
          <w:lang w:eastAsia="ru-RU"/>
        </w:rPr>
        <w:t xml:space="preserve"> материалы, у которых один или несколько структурных параметров (размер зёрен, химическая неоднородность по объёму и т.п.) имеют размер менее 100 </w:t>
      </w:r>
      <w:proofErr w:type="spellStart"/>
      <w:r w:rsidRPr="00C117E6">
        <w:rPr>
          <w:color w:val="000000"/>
          <w:szCs w:val="28"/>
          <w:lang w:eastAsia="ru-RU"/>
        </w:rPr>
        <w:t>нм</w:t>
      </w:r>
      <w:proofErr w:type="spellEnd"/>
      <w:r w:rsidRPr="00C117E6">
        <w:rPr>
          <w:color w:val="000000"/>
          <w:szCs w:val="28"/>
          <w:lang w:eastAsia="ru-RU"/>
        </w:rPr>
        <w:t xml:space="preserve">. Чаще всего это материалы с размером зёрен (кристаллитов) до 100 </w:t>
      </w:r>
      <w:proofErr w:type="spellStart"/>
      <w:r w:rsidRPr="00C117E6">
        <w:rPr>
          <w:color w:val="000000"/>
          <w:szCs w:val="28"/>
          <w:lang w:eastAsia="ru-RU"/>
        </w:rPr>
        <w:t>нм</w:t>
      </w:r>
      <w:proofErr w:type="spellEnd"/>
      <w:r w:rsidRPr="00C117E6">
        <w:rPr>
          <w:color w:val="000000"/>
          <w:szCs w:val="28"/>
          <w:lang w:eastAsia="ru-RU"/>
        </w:rPr>
        <w:t xml:space="preserve">; они могут быть чистыми металлами, твёрдыми растворами, сплавами, композитами и керамиками. </w:t>
      </w:r>
    </w:p>
    <w:p w14:paraId="227474F3" w14:textId="3B8E5B5D" w:rsidR="000715B9" w:rsidRPr="00D903DE" w:rsidRDefault="00D903DE" w:rsidP="00E87B3C">
      <w:pPr>
        <w:rPr>
          <w:color w:val="000000"/>
          <w:szCs w:val="28"/>
          <w:lang w:eastAsia="ru-RU"/>
        </w:rPr>
      </w:pPr>
      <w:r w:rsidRPr="00C117E6">
        <w:rPr>
          <w:color w:val="000000"/>
          <w:szCs w:val="28"/>
          <w:lang w:eastAsia="ru-RU"/>
        </w:rPr>
        <w:t xml:space="preserve">Особую разновидность </w:t>
      </w:r>
      <w:proofErr w:type="spellStart"/>
      <w:r w:rsidRPr="00C117E6">
        <w:rPr>
          <w:color w:val="000000"/>
          <w:szCs w:val="28"/>
          <w:lang w:eastAsia="ru-RU"/>
        </w:rPr>
        <w:t>наноструктурных</w:t>
      </w:r>
      <w:proofErr w:type="spellEnd"/>
      <w:r w:rsidRPr="00C117E6">
        <w:rPr>
          <w:color w:val="000000"/>
          <w:szCs w:val="28"/>
          <w:lang w:eastAsia="ru-RU"/>
        </w:rPr>
        <w:t xml:space="preserve"> материалов представляют собой аморфно-кристаллические и кластерные металлы и сплавы, в которых включения кристаллической фазы находятся в аморфной матрице; при этом размер кристаллических областей не превышает 100 </w:t>
      </w:r>
      <w:proofErr w:type="spellStart"/>
      <w:r w:rsidRPr="00C117E6">
        <w:rPr>
          <w:color w:val="000000"/>
          <w:szCs w:val="28"/>
          <w:lang w:eastAsia="ru-RU"/>
        </w:rPr>
        <w:t>нм</w:t>
      </w:r>
      <w:proofErr w:type="spellEnd"/>
      <w:r w:rsidRPr="00C117E6">
        <w:rPr>
          <w:color w:val="000000"/>
          <w:szCs w:val="28"/>
          <w:lang w:eastAsia="ru-RU"/>
        </w:rPr>
        <w:t xml:space="preserve"> для аморфно-кристаллических и 2 </w:t>
      </w:r>
      <w:proofErr w:type="spellStart"/>
      <w:r w:rsidRPr="00C117E6">
        <w:rPr>
          <w:color w:val="000000"/>
          <w:szCs w:val="28"/>
          <w:lang w:eastAsia="ru-RU"/>
        </w:rPr>
        <w:t>нм</w:t>
      </w:r>
      <w:proofErr w:type="spellEnd"/>
      <w:r w:rsidRPr="00C117E6">
        <w:rPr>
          <w:color w:val="000000"/>
          <w:szCs w:val="28"/>
          <w:lang w:eastAsia="ru-RU"/>
        </w:rPr>
        <w:t xml:space="preserve"> для кластерных материалов.</w:t>
      </w:r>
    </w:p>
    <w:p w14:paraId="4D354375" w14:textId="1870C210" w:rsidR="00E87B3C" w:rsidRDefault="00762419" w:rsidP="00E87B3C"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38C20D80" w14:textId="5B615BDB" w:rsidR="0037167E" w:rsidRDefault="000715B9" w:rsidP="00762419">
      <w:r>
        <w:t>Компетенции (индикаторы):</w:t>
      </w:r>
      <w:r w:rsidR="003C3CF5">
        <w:t xml:space="preserve"> </w:t>
      </w:r>
      <w:r w:rsidR="00D335FD">
        <w:t>ПК-1</w:t>
      </w:r>
    </w:p>
    <w:sectPr w:rsidR="0037167E" w:rsidSect="006943A0">
      <w:footerReference w:type="default" r:id="rId2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ADFBB" w14:textId="77777777" w:rsidR="00B52AE0" w:rsidRDefault="00B52AE0" w:rsidP="006943A0">
      <w:r>
        <w:separator/>
      </w:r>
    </w:p>
  </w:endnote>
  <w:endnote w:type="continuationSeparator" w:id="0">
    <w:p w14:paraId="561A45A4" w14:textId="77777777" w:rsidR="00B52AE0" w:rsidRDefault="00B52AE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FFBA2" w14:textId="6329B383" w:rsidR="000B7104" w:rsidRPr="006943A0" w:rsidRDefault="000B7104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FC3362">
      <w:rPr>
        <w:noProof/>
        <w:sz w:val="24"/>
      </w:rPr>
      <w:t>5</w:t>
    </w:r>
    <w:r w:rsidRPr="006943A0">
      <w:rPr>
        <w:sz w:val="24"/>
      </w:rPr>
      <w:fldChar w:fldCharType="end"/>
    </w:r>
  </w:p>
  <w:p w14:paraId="0D95480D" w14:textId="77777777" w:rsidR="000B7104" w:rsidRPr="006943A0" w:rsidRDefault="000B7104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80C60" w14:textId="77777777" w:rsidR="00B52AE0" w:rsidRDefault="00B52AE0" w:rsidP="006943A0">
      <w:r>
        <w:separator/>
      </w:r>
    </w:p>
  </w:footnote>
  <w:footnote w:type="continuationSeparator" w:id="0">
    <w:p w14:paraId="74657D47" w14:textId="77777777" w:rsidR="00B52AE0" w:rsidRDefault="00B52AE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130F6A"/>
    <w:multiLevelType w:val="hybridMultilevel"/>
    <w:tmpl w:val="7836509C"/>
    <w:lvl w:ilvl="0" w:tplc="917A75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D532F2"/>
    <w:multiLevelType w:val="hybridMultilevel"/>
    <w:tmpl w:val="7AD83E66"/>
    <w:lvl w:ilvl="0" w:tplc="37BA575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C747A9"/>
    <w:multiLevelType w:val="hybridMultilevel"/>
    <w:tmpl w:val="A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C7128"/>
    <w:multiLevelType w:val="hybridMultilevel"/>
    <w:tmpl w:val="EC4A62C4"/>
    <w:lvl w:ilvl="0" w:tplc="B81A5DC0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BD2526"/>
    <w:multiLevelType w:val="hybridMultilevel"/>
    <w:tmpl w:val="F454C08E"/>
    <w:lvl w:ilvl="0" w:tplc="9E024E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2996793"/>
    <w:multiLevelType w:val="hybridMultilevel"/>
    <w:tmpl w:val="2152A38A"/>
    <w:lvl w:ilvl="0" w:tplc="6EF66460">
      <w:start w:val="1"/>
      <w:numFmt w:val="decimal"/>
      <w:lvlText w:val="%1."/>
      <w:lvlJc w:val="left"/>
      <w:pPr>
        <w:ind w:left="927" w:hanging="360"/>
      </w:pPr>
      <w:rPr>
        <w:rFonts w:eastAsia="Apto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034CDD"/>
    <w:multiLevelType w:val="hybridMultilevel"/>
    <w:tmpl w:val="5556248C"/>
    <w:lvl w:ilvl="0" w:tplc="230620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9232888"/>
    <w:multiLevelType w:val="hybridMultilevel"/>
    <w:tmpl w:val="BEB4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F111C"/>
    <w:multiLevelType w:val="hybridMultilevel"/>
    <w:tmpl w:val="A29A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A6E25"/>
    <w:multiLevelType w:val="hybridMultilevel"/>
    <w:tmpl w:val="8222BE68"/>
    <w:lvl w:ilvl="0" w:tplc="B8CCFD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15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7F"/>
    <w:rsid w:val="000071B8"/>
    <w:rsid w:val="00034DA6"/>
    <w:rsid w:val="00052D8D"/>
    <w:rsid w:val="00053B98"/>
    <w:rsid w:val="0006311A"/>
    <w:rsid w:val="000715B9"/>
    <w:rsid w:val="00080247"/>
    <w:rsid w:val="00092C7B"/>
    <w:rsid w:val="000B2480"/>
    <w:rsid w:val="000B7104"/>
    <w:rsid w:val="000C4BC2"/>
    <w:rsid w:val="000D01B5"/>
    <w:rsid w:val="001053E4"/>
    <w:rsid w:val="001113C5"/>
    <w:rsid w:val="0015257F"/>
    <w:rsid w:val="00172F27"/>
    <w:rsid w:val="00186255"/>
    <w:rsid w:val="001D2705"/>
    <w:rsid w:val="00203793"/>
    <w:rsid w:val="00212058"/>
    <w:rsid w:val="00225DD5"/>
    <w:rsid w:val="002260B2"/>
    <w:rsid w:val="00226276"/>
    <w:rsid w:val="002344E6"/>
    <w:rsid w:val="00245D21"/>
    <w:rsid w:val="00297A08"/>
    <w:rsid w:val="002A0645"/>
    <w:rsid w:val="002A3E12"/>
    <w:rsid w:val="002D4881"/>
    <w:rsid w:val="002F20EB"/>
    <w:rsid w:val="002F5BB2"/>
    <w:rsid w:val="00312A53"/>
    <w:rsid w:val="00330EFE"/>
    <w:rsid w:val="00347C37"/>
    <w:rsid w:val="00367ACB"/>
    <w:rsid w:val="0037167E"/>
    <w:rsid w:val="003951FE"/>
    <w:rsid w:val="003B0A3F"/>
    <w:rsid w:val="003B5F4C"/>
    <w:rsid w:val="003C3CF5"/>
    <w:rsid w:val="003C5578"/>
    <w:rsid w:val="003C7DFD"/>
    <w:rsid w:val="003D1C7B"/>
    <w:rsid w:val="003E0B0F"/>
    <w:rsid w:val="003E352E"/>
    <w:rsid w:val="003F0CBB"/>
    <w:rsid w:val="00402ED4"/>
    <w:rsid w:val="004133F9"/>
    <w:rsid w:val="0041387C"/>
    <w:rsid w:val="0041461C"/>
    <w:rsid w:val="00440CE4"/>
    <w:rsid w:val="00461D7F"/>
    <w:rsid w:val="004670C1"/>
    <w:rsid w:val="00481852"/>
    <w:rsid w:val="00482615"/>
    <w:rsid w:val="004B4E3F"/>
    <w:rsid w:val="004C3C2F"/>
    <w:rsid w:val="004D662D"/>
    <w:rsid w:val="004F1F14"/>
    <w:rsid w:val="004F7040"/>
    <w:rsid w:val="00544109"/>
    <w:rsid w:val="00562A7C"/>
    <w:rsid w:val="005759BD"/>
    <w:rsid w:val="00577027"/>
    <w:rsid w:val="00596C76"/>
    <w:rsid w:val="005A6954"/>
    <w:rsid w:val="005B4FFB"/>
    <w:rsid w:val="005B6849"/>
    <w:rsid w:val="005F3292"/>
    <w:rsid w:val="00601380"/>
    <w:rsid w:val="00603922"/>
    <w:rsid w:val="006108A9"/>
    <w:rsid w:val="00635C62"/>
    <w:rsid w:val="00663DB1"/>
    <w:rsid w:val="006641E8"/>
    <w:rsid w:val="006757BA"/>
    <w:rsid w:val="0067587D"/>
    <w:rsid w:val="00690264"/>
    <w:rsid w:val="0069145D"/>
    <w:rsid w:val="006943A0"/>
    <w:rsid w:val="006A0D90"/>
    <w:rsid w:val="006A3E0D"/>
    <w:rsid w:val="006D02BF"/>
    <w:rsid w:val="006F0376"/>
    <w:rsid w:val="00736951"/>
    <w:rsid w:val="00742B11"/>
    <w:rsid w:val="0075028F"/>
    <w:rsid w:val="007620E8"/>
    <w:rsid w:val="00762419"/>
    <w:rsid w:val="00764853"/>
    <w:rsid w:val="00797AC5"/>
    <w:rsid w:val="007B5312"/>
    <w:rsid w:val="007B6650"/>
    <w:rsid w:val="007C54A4"/>
    <w:rsid w:val="007C76C5"/>
    <w:rsid w:val="007E4A60"/>
    <w:rsid w:val="008034E9"/>
    <w:rsid w:val="008159DB"/>
    <w:rsid w:val="008209F3"/>
    <w:rsid w:val="008270BB"/>
    <w:rsid w:val="00831007"/>
    <w:rsid w:val="00840510"/>
    <w:rsid w:val="0084379E"/>
    <w:rsid w:val="00874B3E"/>
    <w:rsid w:val="00876D62"/>
    <w:rsid w:val="008947D9"/>
    <w:rsid w:val="008C0A05"/>
    <w:rsid w:val="008C1727"/>
    <w:rsid w:val="008C7AE6"/>
    <w:rsid w:val="008D1097"/>
    <w:rsid w:val="008D52D7"/>
    <w:rsid w:val="008D77C8"/>
    <w:rsid w:val="00903163"/>
    <w:rsid w:val="009059D7"/>
    <w:rsid w:val="00905DD1"/>
    <w:rsid w:val="00911B47"/>
    <w:rsid w:val="00915F5D"/>
    <w:rsid w:val="00930658"/>
    <w:rsid w:val="009319EB"/>
    <w:rsid w:val="00936577"/>
    <w:rsid w:val="0094026B"/>
    <w:rsid w:val="00943EA4"/>
    <w:rsid w:val="009561D9"/>
    <w:rsid w:val="00964B29"/>
    <w:rsid w:val="00966805"/>
    <w:rsid w:val="00990601"/>
    <w:rsid w:val="009B0E64"/>
    <w:rsid w:val="009B6C90"/>
    <w:rsid w:val="009C41C0"/>
    <w:rsid w:val="009F744D"/>
    <w:rsid w:val="00A07227"/>
    <w:rsid w:val="00A23513"/>
    <w:rsid w:val="00A32807"/>
    <w:rsid w:val="00A528C0"/>
    <w:rsid w:val="00A57740"/>
    <w:rsid w:val="00A62DE5"/>
    <w:rsid w:val="00A64286"/>
    <w:rsid w:val="00A70B7E"/>
    <w:rsid w:val="00A93D69"/>
    <w:rsid w:val="00AA55BF"/>
    <w:rsid w:val="00AA5B07"/>
    <w:rsid w:val="00AA6323"/>
    <w:rsid w:val="00AD1045"/>
    <w:rsid w:val="00AD2DFE"/>
    <w:rsid w:val="00AD4B9F"/>
    <w:rsid w:val="00AF17F4"/>
    <w:rsid w:val="00AF470B"/>
    <w:rsid w:val="00B34D27"/>
    <w:rsid w:val="00B41548"/>
    <w:rsid w:val="00B51EAD"/>
    <w:rsid w:val="00B52AE0"/>
    <w:rsid w:val="00B56D67"/>
    <w:rsid w:val="00B72A8F"/>
    <w:rsid w:val="00B7649F"/>
    <w:rsid w:val="00B77BF4"/>
    <w:rsid w:val="00B82B9B"/>
    <w:rsid w:val="00B87150"/>
    <w:rsid w:val="00B91456"/>
    <w:rsid w:val="00B923EF"/>
    <w:rsid w:val="00B92F03"/>
    <w:rsid w:val="00B94381"/>
    <w:rsid w:val="00B96CE2"/>
    <w:rsid w:val="00BA3071"/>
    <w:rsid w:val="00BB1A4E"/>
    <w:rsid w:val="00BB4E23"/>
    <w:rsid w:val="00BD52C3"/>
    <w:rsid w:val="00BE1CDB"/>
    <w:rsid w:val="00BE42F9"/>
    <w:rsid w:val="00C019D5"/>
    <w:rsid w:val="00C07060"/>
    <w:rsid w:val="00C23FF1"/>
    <w:rsid w:val="00C26CF9"/>
    <w:rsid w:val="00C27C79"/>
    <w:rsid w:val="00C446EB"/>
    <w:rsid w:val="00C74995"/>
    <w:rsid w:val="00C91433"/>
    <w:rsid w:val="00CA17AE"/>
    <w:rsid w:val="00CC118A"/>
    <w:rsid w:val="00CC51DE"/>
    <w:rsid w:val="00CD61A7"/>
    <w:rsid w:val="00CE3A69"/>
    <w:rsid w:val="00D01F4D"/>
    <w:rsid w:val="00D335FD"/>
    <w:rsid w:val="00D37D73"/>
    <w:rsid w:val="00D40AD6"/>
    <w:rsid w:val="00D42A86"/>
    <w:rsid w:val="00D47BB7"/>
    <w:rsid w:val="00D52CBB"/>
    <w:rsid w:val="00D554A2"/>
    <w:rsid w:val="00D77544"/>
    <w:rsid w:val="00D86D5F"/>
    <w:rsid w:val="00D903DE"/>
    <w:rsid w:val="00D92238"/>
    <w:rsid w:val="00D93967"/>
    <w:rsid w:val="00D93C46"/>
    <w:rsid w:val="00D94164"/>
    <w:rsid w:val="00D9499B"/>
    <w:rsid w:val="00DB0CF7"/>
    <w:rsid w:val="00DC5D95"/>
    <w:rsid w:val="00DD5EE9"/>
    <w:rsid w:val="00DD69A5"/>
    <w:rsid w:val="00DD6B12"/>
    <w:rsid w:val="00DF0312"/>
    <w:rsid w:val="00E01CDB"/>
    <w:rsid w:val="00E02010"/>
    <w:rsid w:val="00E245F9"/>
    <w:rsid w:val="00E37E65"/>
    <w:rsid w:val="00E42A09"/>
    <w:rsid w:val="00E50730"/>
    <w:rsid w:val="00E83784"/>
    <w:rsid w:val="00E87B3C"/>
    <w:rsid w:val="00ED5B0A"/>
    <w:rsid w:val="00ED7F0B"/>
    <w:rsid w:val="00EE3EC9"/>
    <w:rsid w:val="00F27B2F"/>
    <w:rsid w:val="00F3589D"/>
    <w:rsid w:val="00F41C91"/>
    <w:rsid w:val="00F45B3E"/>
    <w:rsid w:val="00F53CD6"/>
    <w:rsid w:val="00F546E6"/>
    <w:rsid w:val="00F56FA1"/>
    <w:rsid w:val="00F83B26"/>
    <w:rsid w:val="00FA38E3"/>
    <w:rsid w:val="00FB451C"/>
    <w:rsid w:val="00FC0823"/>
    <w:rsid w:val="00FC3362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CD4C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locked="1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locked="1" w:uiPriority="0"/>
    <w:lsdException w:name="footer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unhideWhenUsed="0"/>
    <w:lsdException w:name="Balloon Text" w:semiHidden="1"/>
    <w:lsdException w:name="Table Grid" w:locked="1" w:uiPriority="0" w:unhideWhenUsed="0"/>
    <w:lsdException w:name="Table Theme" w:unhideWhenUsed="0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ody Text Indent"/>
    <w:basedOn w:val="a"/>
    <w:link w:val="af6"/>
    <w:uiPriority w:val="99"/>
    <w:unhideWhenUsed/>
    <w:rsid w:val="00E83784"/>
    <w:pPr>
      <w:spacing w:after="120" w:line="259" w:lineRule="auto"/>
      <w:ind w:left="283" w:firstLine="0"/>
      <w:jc w:val="left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с отступом Знак"/>
    <w:link w:val="af5"/>
    <w:uiPriority w:val="99"/>
    <w:rsid w:val="00E8378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8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129</cp:revision>
  <cp:lastPrinted>2025-01-22T19:36:00Z</cp:lastPrinted>
  <dcterms:created xsi:type="dcterms:W3CDTF">2025-01-22T12:34:00Z</dcterms:created>
  <dcterms:modified xsi:type="dcterms:W3CDTF">2025-04-19T19:50:00Z</dcterms:modified>
</cp:coreProperties>
</file>