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3D" w:rsidRDefault="00DF0B19" w:rsidP="00DF0B1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b/>
          <w:color w:val="000000" w:themeColor="text1"/>
          <w:sz w:val="28"/>
          <w:szCs w:val="28"/>
        </w:rPr>
        <w:t>Комплект оценочных материалов</w:t>
      </w:r>
      <w:r w:rsidR="003868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365E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дисциплине </w:t>
      </w:r>
    </w:p>
    <w:p w:rsidR="00DF0B19" w:rsidRPr="00F365E1" w:rsidRDefault="00DF0B19" w:rsidP="00DF0B1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AA331E" w:rsidRPr="00F365E1">
        <w:rPr>
          <w:rFonts w:ascii="Times New Roman" w:hAnsi="Times New Roman"/>
          <w:b/>
          <w:color w:val="000000" w:themeColor="text1"/>
          <w:sz w:val="28"/>
          <w:szCs w:val="28"/>
        </w:rPr>
        <w:t>Научные основы восстановления деталей наплавкой</w:t>
      </w:r>
      <w:r w:rsidRPr="00F365E1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DF0B19" w:rsidRPr="00F365E1" w:rsidRDefault="00DF0B19" w:rsidP="00DF0B1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4E2E" w:rsidRPr="00F365E1" w:rsidRDefault="003A4E2E" w:rsidP="00DF0B19">
      <w:pPr>
        <w:pStyle w:val="1"/>
        <w:spacing w:before="0" w:after="0" w:line="240" w:lineRule="auto"/>
        <w:rPr>
          <w:color w:val="000000" w:themeColor="text1"/>
          <w:szCs w:val="28"/>
        </w:rPr>
      </w:pPr>
      <w:r w:rsidRPr="00F365E1">
        <w:rPr>
          <w:color w:val="000000" w:themeColor="text1"/>
          <w:szCs w:val="28"/>
        </w:rPr>
        <w:t>Задания закрытого типа</w:t>
      </w:r>
    </w:p>
    <w:p w:rsidR="00802902" w:rsidRPr="00F365E1" w:rsidRDefault="00802902" w:rsidP="000864A2">
      <w:pPr>
        <w:rPr>
          <w:color w:val="000000" w:themeColor="text1"/>
        </w:rPr>
      </w:pPr>
    </w:p>
    <w:p w:rsidR="003A4E2E" w:rsidRPr="00F365E1" w:rsidRDefault="003A4E2E" w:rsidP="0091208F">
      <w:pPr>
        <w:pStyle w:val="1"/>
        <w:spacing w:before="0" w:after="0" w:line="240" w:lineRule="auto"/>
        <w:ind w:firstLine="720"/>
        <w:rPr>
          <w:color w:val="000000" w:themeColor="text1"/>
          <w:szCs w:val="28"/>
        </w:rPr>
      </w:pPr>
      <w:r w:rsidRPr="00F365E1">
        <w:rPr>
          <w:color w:val="000000" w:themeColor="text1"/>
          <w:szCs w:val="28"/>
        </w:rPr>
        <w:t>Задания закрытого типа на выбор правильного ответа</w:t>
      </w:r>
    </w:p>
    <w:p w:rsidR="000864A2" w:rsidRPr="0091208F" w:rsidRDefault="000864A2" w:rsidP="000864A2">
      <w:pPr>
        <w:spacing w:after="0" w:line="240" w:lineRule="auto"/>
        <w:rPr>
          <w:rStyle w:val="fontstyle01"/>
          <w:rFonts w:ascii="Times New Roman" w:hAnsi="Times New Roman"/>
          <w:color w:val="000000" w:themeColor="text1"/>
          <w:sz w:val="28"/>
          <w:szCs w:val="28"/>
        </w:rPr>
      </w:pPr>
    </w:p>
    <w:p w:rsidR="0091208F" w:rsidRDefault="00AA331E" w:rsidP="0091208F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1. </w:t>
      </w:r>
      <w:bookmarkStart w:id="0" w:name="_Hlk194614705"/>
      <w:r w:rsidR="0091208F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Выберите один </w:t>
      </w:r>
      <w:r w:rsidR="0091208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не </w:t>
      </w:r>
      <w:r w:rsidR="0091208F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правильный ответ</w:t>
      </w:r>
      <w:bookmarkEnd w:id="0"/>
      <w:r w:rsidR="0091208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AF3D25" w:rsidRPr="00F365E1" w:rsidRDefault="00AA331E" w:rsidP="0091208F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Изменения в проекте и нормативных документах, необходимость в</w:t>
      </w:r>
      <w:r w:rsidR="00AF3D25"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которых может возникнуть при ремонте, должны быть согласованы:</w:t>
      </w:r>
      <w:r w:rsidR="00C105F2"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F3D25" w:rsidRPr="00F365E1" w:rsidRDefault="00AF3D25" w:rsidP="0091208F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А</w:t>
      </w:r>
      <w:r w:rsidR="0091208F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)</w:t>
      </w:r>
      <w:r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1ADC"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с</w:t>
      </w:r>
      <w:r w:rsidR="00C91ADC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изготовителем изделия</w:t>
      </w:r>
    </w:p>
    <w:p w:rsidR="00AF3D25" w:rsidRPr="00F365E1" w:rsidRDefault="00AF3D25" w:rsidP="0091208F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Б</w:t>
      </w:r>
      <w:r w:rsidR="0091208F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)</w:t>
      </w:r>
      <w:r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1ADC"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с</w:t>
      </w:r>
      <w:r w:rsidR="00C91ADC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разработчиком проекта</w:t>
      </w:r>
    </w:p>
    <w:p w:rsidR="00AF3D25" w:rsidRPr="00F365E1" w:rsidRDefault="00AF3D25" w:rsidP="0091208F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В</w:t>
      </w:r>
      <w:r w:rsidR="0091208F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)</w:t>
      </w:r>
      <w:r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1ADC"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с</w:t>
      </w:r>
      <w:r w:rsidR="00AA331E"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организацией</w:t>
      </w:r>
      <w:r w:rsidR="00C91ADC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эксплуатирующей данное изделие</w:t>
      </w:r>
    </w:p>
    <w:p w:rsidR="00AF3D25" w:rsidRPr="00F365E1" w:rsidRDefault="00AF3D25" w:rsidP="0091208F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Г</w:t>
      </w:r>
      <w:r w:rsidR="0091208F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)</w:t>
      </w:r>
      <w:r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1ADC"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с</w:t>
      </w:r>
      <w:r w:rsidR="00AA331E" w:rsidRPr="00F365E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о все</w:t>
      </w:r>
      <w:r w:rsidR="00C91ADC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ми вышеназванными организациями</w:t>
      </w:r>
    </w:p>
    <w:p w:rsidR="00AF3D25" w:rsidRPr="00F365E1" w:rsidRDefault="00AF3D25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Правильный ответ: Б</w:t>
      </w:r>
    </w:p>
    <w:p w:rsidR="00AF3D25" w:rsidRPr="00F365E1" w:rsidRDefault="00007C5C" w:rsidP="009120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AF3D25" w:rsidRPr="0091208F" w:rsidRDefault="00AF3D25" w:rsidP="0091208F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000000" w:themeColor="text1"/>
          <w:szCs w:val="30"/>
        </w:rPr>
      </w:pPr>
    </w:p>
    <w:p w:rsidR="0091208F" w:rsidRDefault="00AA331E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91208F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1208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AA331E" w:rsidRPr="00F365E1" w:rsidRDefault="00AA331E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Ремонтные работы должны выполняться по технологии, разработанной</w:t>
      </w:r>
      <w:r w:rsidR="00380D1B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>организацией:</w:t>
      </w:r>
      <w:r w:rsidR="00C105F2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A331E" w:rsidRPr="00F365E1" w:rsidRDefault="009D6B8A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proofErr w:type="gramStart"/>
      <w:r w:rsidR="00C91ADC">
        <w:rPr>
          <w:rFonts w:ascii="Times New Roman" w:hAnsi="Times New Roman"/>
          <w:color w:val="000000" w:themeColor="text1"/>
          <w:sz w:val="28"/>
          <w:szCs w:val="28"/>
        </w:rPr>
        <w:t>выполняющей</w:t>
      </w:r>
      <w:proofErr w:type="gramEnd"/>
    </w:p>
    <w:p w:rsidR="00AA331E" w:rsidRPr="00F365E1" w:rsidRDefault="009D6B8A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 xml:space="preserve"> их </w:t>
      </w:r>
      <w:proofErr w:type="gramStart"/>
      <w:r w:rsidR="00C91ADC">
        <w:rPr>
          <w:rFonts w:ascii="Times New Roman" w:hAnsi="Times New Roman"/>
          <w:color w:val="000000" w:themeColor="text1"/>
          <w:sz w:val="28"/>
          <w:szCs w:val="28"/>
        </w:rPr>
        <w:t>контролирующей</w:t>
      </w:r>
      <w:proofErr w:type="gramEnd"/>
    </w:p>
    <w:p w:rsidR="00AA331E" w:rsidRPr="00F365E1" w:rsidRDefault="009D6B8A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C91ADC">
        <w:rPr>
          <w:rFonts w:ascii="Times New Roman" w:hAnsi="Times New Roman"/>
          <w:color w:val="000000" w:themeColor="text1"/>
          <w:sz w:val="28"/>
          <w:szCs w:val="28"/>
        </w:rPr>
        <w:t>эксплуатирующей</w:t>
      </w:r>
      <w:proofErr w:type="gramEnd"/>
      <w:r w:rsidR="00C91ADC">
        <w:rPr>
          <w:rFonts w:ascii="Times New Roman" w:hAnsi="Times New Roman"/>
          <w:color w:val="000000" w:themeColor="text1"/>
          <w:sz w:val="28"/>
          <w:szCs w:val="28"/>
        </w:rPr>
        <w:t xml:space="preserve"> данное изделие</w:t>
      </w:r>
    </w:p>
    <w:p w:rsidR="00AA331E" w:rsidRPr="00F365E1" w:rsidRDefault="009D6B8A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91ADC">
        <w:rPr>
          <w:rFonts w:ascii="Times New Roman" w:hAnsi="Times New Roman"/>
          <w:color w:val="000000" w:themeColor="text1"/>
          <w:sz w:val="28"/>
          <w:szCs w:val="28"/>
        </w:rPr>
        <w:t>Ростехнадзором</w:t>
      </w:r>
      <w:proofErr w:type="spellEnd"/>
    </w:p>
    <w:p w:rsidR="009D6B8A" w:rsidRPr="00F365E1" w:rsidRDefault="009D6B8A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Правильный ответ: А</w:t>
      </w:r>
    </w:p>
    <w:p w:rsidR="009D6B8A" w:rsidRPr="00F365E1" w:rsidRDefault="00007C5C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9D6B8A" w:rsidRPr="00F365E1" w:rsidRDefault="009D6B8A" w:rsidP="0091208F">
      <w:pPr>
        <w:tabs>
          <w:tab w:val="left" w:pos="5666"/>
        </w:tabs>
        <w:spacing w:after="0" w:line="240" w:lineRule="auto"/>
        <w:ind w:firstLine="709"/>
        <w:jc w:val="both"/>
        <w:rPr>
          <w:rFonts w:asciiTheme="minorHAnsi" w:hAnsiTheme="minorHAnsi"/>
          <w:color w:val="000000" w:themeColor="text1"/>
        </w:rPr>
      </w:pPr>
    </w:p>
    <w:p w:rsidR="0091208F" w:rsidRDefault="00AA331E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208F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3</w:t>
      </w:r>
      <w:r w:rsidRPr="009120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208F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1208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1208F" w:rsidRDefault="00AA331E" w:rsidP="0091208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При выполнении ремонтных работ сваркой должен применяться контроль:</w:t>
      </w:r>
      <w:r w:rsidR="00C105F2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A331E" w:rsidRPr="00F365E1" w:rsidRDefault="009D6B8A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 xml:space="preserve"> входной</w:t>
      </w:r>
    </w:p>
    <w:p w:rsidR="00AA331E" w:rsidRPr="00F365E1" w:rsidRDefault="009D6B8A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 xml:space="preserve"> операционный</w:t>
      </w:r>
    </w:p>
    <w:p w:rsidR="00AA331E" w:rsidRPr="00F365E1" w:rsidRDefault="009D6B8A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> приёмочный</w:t>
      </w:r>
    </w:p>
    <w:p w:rsidR="00802902" w:rsidRPr="00F365E1" w:rsidRDefault="009D6B8A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A331E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входной, операционный и приёмочный</w:t>
      </w:r>
    </w:p>
    <w:p w:rsidR="009D6B8A" w:rsidRPr="00F365E1" w:rsidRDefault="009D6B8A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Правильный ответ: Г</w:t>
      </w:r>
    </w:p>
    <w:p w:rsidR="009D6B8A" w:rsidRPr="00F365E1" w:rsidRDefault="00007C5C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AA331E" w:rsidRPr="00F365E1" w:rsidRDefault="00AA331E" w:rsidP="009120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1208F" w:rsidRDefault="000864A2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A331E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1208F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1208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D6B8A" w:rsidRPr="00F365E1" w:rsidRDefault="00AA331E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Качество сварочных материалов, используемых при ремонте, должно</w:t>
      </w:r>
      <w:r w:rsidR="00DB2CEA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>подтверждаться:</w:t>
      </w:r>
      <w:r w:rsidR="00C105F2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D6B8A" w:rsidRPr="00C91ADC" w:rsidRDefault="009D6B8A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требованиями стандартов</w:t>
      </w:r>
    </w:p>
    <w:p w:rsidR="009D6B8A" w:rsidRPr="00C91ADC" w:rsidRDefault="009D6B8A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C91ADC">
        <w:rPr>
          <w:rFonts w:ascii="Times New Roman" w:hAnsi="Times New Roman"/>
          <w:color w:val="000000" w:themeColor="text1"/>
          <w:sz w:val="28"/>
          <w:szCs w:val="28"/>
        </w:rPr>
        <w:t>техническими</w:t>
      </w:r>
      <w:proofErr w:type="gramEnd"/>
      <w:r w:rsidR="00C91ADC">
        <w:rPr>
          <w:rFonts w:ascii="Times New Roman" w:hAnsi="Times New Roman"/>
          <w:color w:val="000000" w:themeColor="text1"/>
          <w:sz w:val="28"/>
          <w:szCs w:val="28"/>
        </w:rPr>
        <w:t xml:space="preserve"> условиям</w:t>
      </w:r>
    </w:p>
    <w:p w:rsidR="009D6B8A" w:rsidRPr="00C91ADC" w:rsidRDefault="009D6B8A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lastRenderedPageBreak/>
        <w:t>В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A331E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сертиф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>икатом организации-изготовителя</w:t>
      </w:r>
    </w:p>
    <w:p w:rsidR="009D6B8A" w:rsidRPr="00C91ADC" w:rsidRDefault="009D6B8A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A331E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отделом технического ко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>нтроля организации-изготовителя</w:t>
      </w:r>
    </w:p>
    <w:p w:rsidR="009D6B8A" w:rsidRPr="00F365E1" w:rsidRDefault="009D6B8A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723317" w:rsidRPr="00F365E1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9D6B8A" w:rsidRPr="00F365E1" w:rsidRDefault="00007C5C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9D6B8A" w:rsidRPr="0091208F" w:rsidRDefault="009D6B8A" w:rsidP="0091208F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color w:val="000000" w:themeColor="text1"/>
          <w:sz w:val="28"/>
          <w:szCs w:val="30"/>
        </w:rPr>
      </w:pPr>
    </w:p>
    <w:p w:rsidR="0091208F" w:rsidRDefault="000864A2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A331E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1208F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1208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23317" w:rsidRPr="00F365E1" w:rsidRDefault="00AA331E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Исправление дефектов на одном и том же участке сварного</w:t>
      </w:r>
      <w:r w:rsidR="00723317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>соединения ремонтных муфт допускается проводить не более:</w:t>
      </w:r>
      <w:r w:rsidR="00C105F2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3317" w:rsidRPr="00F365E1" w:rsidRDefault="00723317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 xml:space="preserve"> одного раза</w:t>
      </w:r>
      <w:r w:rsidR="00AA331E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3317" w:rsidRPr="00C91ADC" w:rsidRDefault="00723317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 xml:space="preserve"> двух раз</w:t>
      </w:r>
    </w:p>
    <w:p w:rsidR="00723317" w:rsidRPr="00C91ADC" w:rsidRDefault="00723317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 xml:space="preserve"> трёх раз</w:t>
      </w:r>
    </w:p>
    <w:p w:rsidR="00AA331E" w:rsidRPr="00C91ADC" w:rsidRDefault="00723317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 xml:space="preserve"> четырёх раз</w:t>
      </w:r>
    </w:p>
    <w:p w:rsidR="00723317" w:rsidRPr="00F365E1" w:rsidRDefault="00723317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Правильный ответ: В</w:t>
      </w:r>
    </w:p>
    <w:p w:rsidR="00723317" w:rsidRPr="00F365E1" w:rsidRDefault="00007C5C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0864A2" w:rsidRPr="0091208F" w:rsidRDefault="000864A2" w:rsidP="0091208F">
      <w:pPr>
        <w:pStyle w:val="1"/>
        <w:spacing w:before="0" w:after="0" w:line="240" w:lineRule="auto"/>
        <w:ind w:firstLine="709"/>
        <w:jc w:val="both"/>
        <w:rPr>
          <w:b w:val="0"/>
          <w:color w:val="000000" w:themeColor="text1"/>
          <w:szCs w:val="28"/>
        </w:rPr>
      </w:pPr>
    </w:p>
    <w:p w:rsidR="0091208F" w:rsidRDefault="004A7B64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864A2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1208F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91208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864A2" w:rsidRPr="00C91ADC" w:rsidRDefault="000864A2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Ремонтная техн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>ическая документация определяет</w:t>
      </w:r>
    </w:p>
    <w:p w:rsidR="000864A2" w:rsidRPr="00C91ADC" w:rsidRDefault="003B74C7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864A2" w:rsidRPr="00F365E1">
        <w:rPr>
          <w:rFonts w:ascii="Times New Roman" w:hAnsi="Times New Roman"/>
          <w:color w:val="000000" w:themeColor="text1"/>
          <w:sz w:val="28"/>
          <w:szCs w:val="28"/>
        </w:rPr>
        <w:t>технологию ремонта, квалификацию работ, а также лиц,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64A2" w:rsidRPr="00F365E1">
        <w:rPr>
          <w:rFonts w:ascii="Times New Roman" w:hAnsi="Times New Roman"/>
          <w:color w:val="000000" w:themeColor="text1"/>
          <w:sz w:val="28"/>
          <w:szCs w:val="28"/>
        </w:rPr>
        <w:t>ответственных за проведен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>ие и качество выполняемых работ</w:t>
      </w:r>
    </w:p>
    <w:p w:rsidR="000864A2" w:rsidRPr="00C91ADC" w:rsidRDefault="003B74C7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технологию ремонта</w:t>
      </w:r>
    </w:p>
    <w:p w:rsidR="000864A2" w:rsidRPr="00C91ADC" w:rsidRDefault="003B74C7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 xml:space="preserve"> квалификацию работ</w:t>
      </w:r>
    </w:p>
    <w:p w:rsidR="000864A2" w:rsidRDefault="003B74C7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864A2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лиц, ответственных за проведен</w:t>
      </w:r>
      <w:r w:rsidR="00C91ADC">
        <w:rPr>
          <w:rFonts w:ascii="Times New Roman" w:hAnsi="Times New Roman"/>
          <w:color w:val="000000" w:themeColor="text1"/>
          <w:sz w:val="28"/>
          <w:szCs w:val="28"/>
        </w:rPr>
        <w:t>ие и качество выполняемых работ</w:t>
      </w:r>
    </w:p>
    <w:p w:rsidR="00624C92" w:rsidRPr="00624C92" w:rsidRDefault="00624C92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3B74C7" w:rsidRPr="00F365E1" w:rsidRDefault="003B74C7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Правильный ответ: А</w:t>
      </w:r>
    </w:p>
    <w:p w:rsidR="003B74C7" w:rsidRPr="00F365E1" w:rsidRDefault="003B74C7" w:rsidP="009120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0864A2" w:rsidRPr="00F365E1" w:rsidRDefault="000864A2" w:rsidP="000864A2">
      <w:pPr>
        <w:rPr>
          <w:color w:val="000000" w:themeColor="text1"/>
        </w:rPr>
      </w:pPr>
    </w:p>
    <w:p w:rsidR="003A4E2E" w:rsidRPr="00F365E1" w:rsidRDefault="003A4E2E" w:rsidP="0091208F">
      <w:pPr>
        <w:pStyle w:val="1"/>
        <w:spacing w:before="0" w:after="0" w:line="240" w:lineRule="auto"/>
        <w:ind w:firstLine="709"/>
        <w:rPr>
          <w:color w:val="000000" w:themeColor="text1"/>
          <w:szCs w:val="28"/>
        </w:rPr>
      </w:pPr>
      <w:r w:rsidRPr="00F365E1">
        <w:rPr>
          <w:color w:val="000000" w:themeColor="text1"/>
          <w:szCs w:val="28"/>
        </w:rPr>
        <w:t>Задания закрытого типа на установление соответствия</w:t>
      </w:r>
    </w:p>
    <w:p w:rsidR="001B686B" w:rsidRPr="00F365E1" w:rsidRDefault="001B686B" w:rsidP="001B686B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EC5341" w:rsidRPr="00F365E1" w:rsidRDefault="0091208F" w:rsidP="0091208F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/>
          <w:color w:val="000000" w:themeColor="text1"/>
          <w:sz w:val="23"/>
          <w:szCs w:val="23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723317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577105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Установите соответствие между к</w:t>
      </w:r>
      <w:r w:rsidR="00EC5341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лассификаци</w:t>
      </w:r>
      <w:r w:rsidR="00577105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ей</w:t>
      </w:r>
      <w:r w:rsidR="00EC5341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повреждений в зависимости от вызывающих их воздействий</w:t>
      </w:r>
      <w:r>
        <w:rPr>
          <w:rFonts w:ascii="Helvetica" w:hAnsi="Helvetica"/>
          <w:color w:val="000000" w:themeColor="text1"/>
          <w:sz w:val="23"/>
          <w:szCs w:val="23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418"/>
        <w:gridCol w:w="544"/>
        <w:gridCol w:w="4550"/>
      </w:tblGrid>
      <w:tr w:rsidR="00F365E1" w:rsidRPr="00F365E1" w:rsidTr="00723317">
        <w:tc>
          <w:tcPr>
            <w:tcW w:w="5093" w:type="dxa"/>
            <w:gridSpan w:val="2"/>
          </w:tcPr>
          <w:p w:rsidR="00577105" w:rsidRPr="00F365E1" w:rsidRDefault="00577105" w:rsidP="00577105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Повреждение</w:t>
            </w:r>
          </w:p>
        </w:tc>
        <w:tc>
          <w:tcPr>
            <w:tcW w:w="5094" w:type="dxa"/>
            <w:gridSpan w:val="2"/>
          </w:tcPr>
          <w:p w:rsidR="00577105" w:rsidRPr="00F365E1" w:rsidRDefault="00577105" w:rsidP="001B686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 xml:space="preserve">Воздействия  вызывающие повреждения </w:t>
            </w:r>
          </w:p>
        </w:tc>
      </w:tr>
      <w:tr w:rsidR="00F365E1" w:rsidRPr="00F365E1" w:rsidTr="00723317">
        <w:trPr>
          <w:trHeight w:val="1349"/>
        </w:trPr>
        <w:tc>
          <w:tcPr>
            <w:tcW w:w="675" w:type="dxa"/>
          </w:tcPr>
          <w:p w:rsidR="00EC5341" w:rsidRPr="00F365E1" w:rsidRDefault="00EC5341" w:rsidP="001B686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1</w:t>
            </w:r>
            <w:r w:rsidR="009120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418" w:type="dxa"/>
          </w:tcPr>
          <w:p w:rsidR="00EC5341" w:rsidRPr="00F365E1" w:rsidRDefault="00723317" w:rsidP="0072331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С</w:t>
            </w:r>
            <w:r w:rsidR="00EC5341" w:rsidRPr="00F365E1">
              <w:rPr>
                <w:color w:val="000000" w:themeColor="text1"/>
                <w:sz w:val="28"/>
                <w:szCs w:val="28"/>
              </w:rPr>
              <w:t>иловые</w:t>
            </w:r>
            <w:r w:rsidRPr="00F365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341" w:rsidRPr="00F365E1">
              <w:rPr>
                <w:color w:val="000000" w:themeColor="text1"/>
                <w:sz w:val="28"/>
                <w:szCs w:val="28"/>
              </w:rPr>
              <w:t>(механические)</w:t>
            </w:r>
          </w:p>
        </w:tc>
        <w:tc>
          <w:tcPr>
            <w:tcW w:w="544" w:type="dxa"/>
          </w:tcPr>
          <w:p w:rsidR="00EC5341" w:rsidRPr="00F365E1" w:rsidRDefault="00FD626B" w:rsidP="001B686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А</w:t>
            </w:r>
            <w:r w:rsidR="009120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50" w:type="dxa"/>
          </w:tcPr>
          <w:p w:rsidR="00EC5341" w:rsidRPr="00F365E1" w:rsidRDefault="00EC5341" w:rsidP="0091208F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коробление и разрушение элементов при высоких температурах, хрупкие трещины при отрицательных температурах, повреждения</w:t>
            </w:r>
          </w:p>
          <w:p w:rsidR="00EC5341" w:rsidRPr="00F365E1" w:rsidRDefault="00EC5341" w:rsidP="0091208F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защитных покрытий при нагреве</w:t>
            </w:r>
          </w:p>
        </w:tc>
      </w:tr>
      <w:tr w:rsidR="00F365E1" w:rsidRPr="00F365E1" w:rsidTr="00723317">
        <w:tc>
          <w:tcPr>
            <w:tcW w:w="675" w:type="dxa"/>
          </w:tcPr>
          <w:p w:rsidR="00EC5341" w:rsidRPr="00F365E1" w:rsidRDefault="00EC5341" w:rsidP="001B686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2</w:t>
            </w:r>
            <w:r w:rsidR="009120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418" w:type="dxa"/>
          </w:tcPr>
          <w:p w:rsidR="00EC5341" w:rsidRPr="00F365E1" w:rsidRDefault="00723317" w:rsidP="001B686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Т</w:t>
            </w:r>
            <w:r w:rsidR="00EC5341" w:rsidRPr="00F365E1">
              <w:rPr>
                <w:color w:val="000000" w:themeColor="text1"/>
                <w:sz w:val="28"/>
                <w:szCs w:val="28"/>
              </w:rPr>
              <w:t>емпературные</w:t>
            </w:r>
            <w:r w:rsidRPr="00F365E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44" w:type="dxa"/>
          </w:tcPr>
          <w:p w:rsidR="00EC5341" w:rsidRPr="00F365E1" w:rsidRDefault="00FD626B" w:rsidP="001B686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Б</w:t>
            </w:r>
            <w:r w:rsidR="009120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50" w:type="dxa"/>
          </w:tcPr>
          <w:p w:rsidR="00EC5341" w:rsidRPr="00F365E1" w:rsidRDefault="00EC5341" w:rsidP="0091208F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коррозия металла и разрушение защитных покрытий.</w:t>
            </w:r>
          </w:p>
        </w:tc>
      </w:tr>
      <w:tr w:rsidR="00F365E1" w:rsidRPr="00F365E1" w:rsidTr="00723317">
        <w:tc>
          <w:tcPr>
            <w:tcW w:w="675" w:type="dxa"/>
          </w:tcPr>
          <w:p w:rsidR="00EC5341" w:rsidRPr="00F365E1" w:rsidRDefault="00EC5341" w:rsidP="001B686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3</w:t>
            </w:r>
            <w:r w:rsidR="009120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418" w:type="dxa"/>
          </w:tcPr>
          <w:p w:rsidR="00EC5341" w:rsidRPr="00F365E1" w:rsidRDefault="00723317" w:rsidP="001B686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Х</w:t>
            </w:r>
            <w:r w:rsidR="00EC5341" w:rsidRPr="00F365E1">
              <w:rPr>
                <w:color w:val="000000" w:themeColor="text1"/>
                <w:sz w:val="28"/>
                <w:szCs w:val="28"/>
              </w:rPr>
              <w:t>имические</w:t>
            </w:r>
            <w:r w:rsidRPr="00F365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341" w:rsidRPr="00F365E1">
              <w:rPr>
                <w:color w:val="000000" w:themeColor="text1"/>
                <w:sz w:val="28"/>
                <w:szCs w:val="28"/>
              </w:rPr>
              <w:t xml:space="preserve"> и электрохимические</w:t>
            </w:r>
          </w:p>
        </w:tc>
        <w:tc>
          <w:tcPr>
            <w:tcW w:w="544" w:type="dxa"/>
          </w:tcPr>
          <w:p w:rsidR="00EC5341" w:rsidRPr="00F365E1" w:rsidRDefault="00FD626B" w:rsidP="001B686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В</w:t>
            </w:r>
            <w:r w:rsidR="009120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50" w:type="dxa"/>
          </w:tcPr>
          <w:p w:rsidR="00EC5341" w:rsidRPr="00F365E1" w:rsidRDefault="00EC5341" w:rsidP="0091208F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 xml:space="preserve">разрывы, трещины, потеря устойчивости, искривления и </w:t>
            </w:r>
            <w:r w:rsidRPr="00F365E1">
              <w:rPr>
                <w:color w:val="000000" w:themeColor="text1"/>
                <w:sz w:val="28"/>
                <w:szCs w:val="28"/>
              </w:rPr>
              <w:lastRenderedPageBreak/>
              <w:t>местные погибы, расстройство соединений, абразивный износ и т.п.</w:t>
            </w:r>
          </w:p>
        </w:tc>
      </w:tr>
    </w:tbl>
    <w:p w:rsidR="00FD626B" w:rsidRPr="00F365E1" w:rsidRDefault="00FD626B" w:rsidP="0091208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Правильный ответ: 1-В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2-А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3-Б</w:t>
      </w:r>
    </w:p>
    <w:p w:rsidR="00FD626B" w:rsidRPr="00F365E1" w:rsidRDefault="00C105F2" w:rsidP="0091208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EC5341" w:rsidRPr="00F365E1" w:rsidRDefault="00EC5341" w:rsidP="001B686B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4515F8" w:rsidRPr="00F365E1" w:rsidRDefault="0091208F" w:rsidP="00912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632BE5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4515F8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Установите соответствие между изображением дефекта и названием дефекта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tbl>
      <w:tblPr>
        <w:tblStyle w:val="a9"/>
        <w:tblW w:w="1009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366"/>
        <w:gridCol w:w="29"/>
        <w:gridCol w:w="709"/>
        <w:gridCol w:w="4365"/>
        <w:gridCol w:w="29"/>
      </w:tblGrid>
      <w:tr w:rsidR="00F365E1" w:rsidRPr="00F365E1" w:rsidTr="00D256A9">
        <w:trPr>
          <w:gridAfter w:val="1"/>
          <w:wAfter w:w="29" w:type="dxa"/>
          <w:tblHeader/>
        </w:trPr>
        <w:tc>
          <w:tcPr>
            <w:tcW w:w="4962" w:type="dxa"/>
            <w:gridSpan w:val="2"/>
          </w:tcPr>
          <w:p w:rsidR="004515F8" w:rsidRPr="00F365E1" w:rsidRDefault="00D256A9" w:rsidP="00D256A9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Изображение дефекта</w:t>
            </w:r>
          </w:p>
        </w:tc>
        <w:tc>
          <w:tcPr>
            <w:tcW w:w="5103" w:type="dxa"/>
            <w:gridSpan w:val="3"/>
          </w:tcPr>
          <w:p w:rsidR="004515F8" w:rsidRPr="00F365E1" w:rsidRDefault="004515F8" w:rsidP="00D256A9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Название дефекта</w:t>
            </w:r>
          </w:p>
        </w:tc>
      </w:tr>
      <w:tr w:rsidR="00F365E1" w:rsidRPr="00F365E1" w:rsidTr="00D256A9">
        <w:tc>
          <w:tcPr>
            <w:tcW w:w="596" w:type="dxa"/>
          </w:tcPr>
          <w:p w:rsidR="004515F8" w:rsidRPr="00F365E1" w:rsidRDefault="004515F8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1</w:t>
            </w:r>
            <w:r w:rsidR="009120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5" w:type="dxa"/>
            <w:gridSpan w:val="2"/>
          </w:tcPr>
          <w:p w:rsidR="004515F8" w:rsidRPr="00F365E1" w:rsidRDefault="00CC46A6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DB1140F" wp14:editId="5D5B447C">
                  <wp:extent cx="1695450" cy="11658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515F8" w:rsidRPr="00F365E1" w:rsidRDefault="004515F8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А</w:t>
            </w:r>
            <w:r w:rsidR="009120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</w:tcPr>
          <w:p w:rsidR="004515F8" w:rsidRPr="00F365E1" w:rsidRDefault="004515F8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 xml:space="preserve">Технологические дефекты в наплавленном металле при заварке отверстия. </w:t>
            </w:r>
          </w:p>
          <w:p w:rsidR="004515F8" w:rsidRPr="00F365E1" w:rsidRDefault="004515F8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(1 – шлаковые включения).</w:t>
            </w:r>
          </w:p>
        </w:tc>
      </w:tr>
      <w:tr w:rsidR="00F365E1" w:rsidRPr="00F365E1" w:rsidTr="00D256A9">
        <w:tc>
          <w:tcPr>
            <w:tcW w:w="596" w:type="dxa"/>
          </w:tcPr>
          <w:p w:rsidR="004515F8" w:rsidRPr="00F365E1" w:rsidRDefault="004515F8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2</w:t>
            </w:r>
            <w:r w:rsidR="009120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5" w:type="dxa"/>
            <w:gridSpan w:val="2"/>
          </w:tcPr>
          <w:p w:rsidR="004515F8" w:rsidRPr="00F365E1" w:rsidRDefault="00CC46A6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B81425E" wp14:editId="48DBCF8A">
                  <wp:extent cx="1876425" cy="108966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515F8" w:rsidRPr="00F365E1" w:rsidRDefault="004515F8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Б</w:t>
            </w:r>
            <w:r w:rsidR="009120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</w:tcPr>
          <w:p w:rsidR="004515F8" w:rsidRPr="00F365E1" w:rsidRDefault="004515F8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Технологический дефект в пересекающихся швах.</w:t>
            </w:r>
          </w:p>
          <w:p w:rsidR="004515F8" w:rsidRPr="00F365E1" w:rsidRDefault="004515F8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 xml:space="preserve">3 – дефект в шве (трещина). </w:t>
            </w:r>
          </w:p>
        </w:tc>
      </w:tr>
      <w:tr w:rsidR="00F365E1" w:rsidRPr="00F365E1" w:rsidTr="00D256A9">
        <w:tc>
          <w:tcPr>
            <w:tcW w:w="596" w:type="dxa"/>
          </w:tcPr>
          <w:p w:rsidR="004515F8" w:rsidRPr="00F365E1" w:rsidRDefault="004515F8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3</w:t>
            </w:r>
            <w:r w:rsidR="009120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5" w:type="dxa"/>
            <w:gridSpan w:val="2"/>
          </w:tcPr>
          <w:p w:rsidR="004515F8" w:rsidRPr="00F365E1" w:rsidRDefault="00CC46A6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DCE0DFD" wp14:editId="74FB9267">
                  <wp:extent cx="1590675" cy="790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515F8" w:rsidRPr="00F365E1" w:rsidRDefault="000D7B2E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В</w:t>
            </w:r>
            <w:r w:rsidR="009120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</w:tcPr>
          <w:p w:rsidR="004515F8" w:rsidRPr="00F365E1" w:rsidRDefault="004515F8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 xml:space="preserve">1 – </w:t>
            </w:r>
            <w:proofErr w:type="spellStart"/>
            <w:r w:rsidRPr="00F365E1">
              <w:rPr>
                <w:color w:val="000000" w:themeColor="text1"/>
                <w:sz w:val="28"/>
                <w:szCs w:val="28"/>
              </w:rPr>
              <w:t>непровар</w:t>
            </w:r>
            <w:proofErr w:type="spellEnd"/>
            <w:r w:rsidRPr="00F365E1">
              <w:rPr>
                <w:color w:val="000000" w:themeColor="text1"/>
                <w:sz w:val="28"/>
                <w:szCs w:val="28"/>
              </w:rPr>
              <w:t xml:space="preserve"> кромки.</w:t>
            </w:r>
          </w:p>
        </w:tc>
      </w:tr>
      <w:tr w:rsidR="00F365E1" w:rsidRPr="00F365E1" w:rsidTr="00D256A9">
        <w:tc>
          <w:tcPr>
            <w:tcW w:w="596" w:type="dxa"/>
          </w:tcPr>
          <w:p w:rsidR="000D7B2E" w:rsidRPr="00F365E1" w:rsidRDefault="000D7B2E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4</w:t>
            </w:r>
            <w:r w:rsidR="009120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5" w:type="dxa"/>
            <w:gridSpan w:val="2"/>
          </w:tcPr>
          <w:p w:rsidR="000D7B2E" w:rsidRPr="00F365E1" w:rsidRDefault="00CC46A6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597C316" wp14:editId="2A23DA11">
                  <wp:extent cx="1543050" cy="10134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B2E" w:rsidRPr="00F365E1" w:rsidRDefault="00CC46A6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BA535AE" wp14:editId="7C091060">
                  <wp:extent cx="1447800" cy="990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0D7B2E" w:rsidRPr="00F365E1" w:rsidRDefault="000D7B2E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Г</w:t>
            </w:r>
            <w:r w:rsidR="009120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</w:tcPr>
          <w:p w:rsidR="000D7B2E" w:rsidRPr="00F365E1" w:rsidRDefault="000D7B2E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Трещина, появившаяся при заварке дефектного участка 3.</w:t>
            </w:r>
          </w:p>
        </w:tc>
      </w:tr>
      <w:tr w:rsidR="00F365E1" w:rsidRPr="00F365E1" w:rsidTr="00D256A9">
        <w:tc>
          <w:tcPr>
            <w:tcW w:w="596" w:type="dxa"/>
          </w:tcPr>
          <w:p w:rsidR="000D7B2E" w:rsidRPr="00F365E1" w:rsidRDefault="000D7B2E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5</w:t>
            </w:r>
            <w:r w:rsidR="009120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5" w:type="dxa"/>
            <w:gridSpan w:val="2"/>
          </w:tcPr>
          <w:p w:rsidR="000D7B2E" w:rsidRPr="00F365E1" w:rsidRDefault="00CC46A6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0E87A50" wp14:editId="61A91771">
                  <wp:extent cx="1943100" cy="121158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0D7B2E" w:rsidRPr="00F365E1" w:rsidRDefault="000D7B2E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Д</w:t>
            </w:r>
            <w:r w:rsidR="0091208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</w:tcPr>
          <w:p w:rsidR="000D7B2E" w:rsidRPr="00F365E1" w:rsidRDefault="000D7B2E" w:rsidP="00D256A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365E1">
              <w:rPr>
                <w:color w:val="000000" w:themeColor="text1"/>
                <w:sz w:val="28"/>
                <w:szCs w:val="28"/>
              </w:rPr>
              <w:t>1 – расслоение в листе.</w:t>
            </w:r>
          </w:p>
        </w:tc>
      </w:tr>
    </w:tbl>
    <w:p w:rsidR="003D1F76" w:rsidRPr="00F365E1" w:rsidRDefault="003A4E2E" w:rsidP="0091208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4515F8" w:rsidRPr="00F365E1">
        <w:rPr>
          <w:rFonts w:ascii="Times New Roman" w:hAnsi="Times New Roman"/>
          <w:color w:val="000000" w:themeColor="text1"/>
          <w:sz w:val="28"/>
          <w:szCs w:val="28"/>
        </w:rPr>
        <w:t>1-Б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515F8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2-</w:t>
      </w:r>
      <w:r w:rsidR="000D7B2E" w:rsidRPr="00F365E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515F8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3-</w:t>
      </w:r>
      <w:r w:rsidR="000D7B2E" w:rsidRPr="00F365E1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24B56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4-</w:t>
      </w:r>
      <w:r w:rsidR="000D7B2E" w:rsidRPr="00F365E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24B56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5-</w:t>
      </w:r>
      <w:r w:rsidR="004515F8" w:rsidRPr="00F365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24B56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D1F76" w:rsidRPr="00F365E1" w:rsidRDefault="00C105F2" w:rsidP="0091208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F73DD6" w:rsidRPr="00F365E1" w:rsidRDefault="00F73DD6" w:rsidP="001B686B">
      <w:pPr>
        <w:pStyle w:val="a3"/>
        <w:jc w:val="left"/>
        <w:rPr>
          <w:b w:val="0"/>
          <w:bCs/>
          <w:color w:val="000000" w:themeColor="text1"/>
          <w:sz w:val="28"/>
          <w:szCs w:val="28"/>
        </w:rPr>
      </w:pPr>
    </w:p>
    <w:p w:rsidR="00475569" w:rsidRPr="00F365E1" w:rsidRDefault="0091208F" w:rsidP="0091208F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3</w:t>
      </w:r>
      <w:r w:rsidR="00D61B5F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75569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Установите соответствие названием </w:t>
      </w:r>
      <w:r w:rsidR="002E2F04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видов повреждения </w:t>
      </w:r>
      <w:r w:rsidR="00130678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сварных конструкций </w:t>
      </w:r>
      <w:r w:rsidR="00475569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и причиной </w:t>
      </w:r>
      <w:r w:rsidR="002E2F04" w:rsidRPr="00F365E1">
        <w:rPr>
          <w:b w:val="0"/>
          <w:color w:val="000000" w:themeColor="text1"/>
          <w:sz w:val="28"/>
          <w:szCs w:val="28"/>
          <w:shd w:val="clear" w:color="auto" w:fill="FFFFFF"/>
        </w:rPr>
        <w:t>их образования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tbl>
      <w:tblPr>
        <w:tblStyle w:val="a9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850"/>
        <w:gridCol w:w="4678"/>
      </w:tblGrid>
      <w:tr w:rsidR="00F365E1" w:rsidRPr="00F365E1" w:rsidTr="00D256A9">
        <w:trPr>
          <w:jc w:val="center"/>
        </w:trPr>
        <w:tc>
          <w:tcPr>
            <w:tcW w:w="4395" w:type="dxa"/>
            <w:gridSpan w:val="2"/>
          </w:tcPr>
          <w:p w:rsidR="00130678" w:rsidRPr="00F365E1" w:rsidRDefault="00130678" w:rsidP="00D256A9">
            <w:pPr>
              <w:pStyle w:val="a3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Название вида повреждения</w:t>
            </w:r>
          </w:p>
        </w:tc>
        <w:tc>
          <w:tcPr>
            <w:tcW w:w="5528" w:type="dxa"/>
            <w:gridSpan w:val="2"/>
          </w:tcPr>
          <w:p w:rsidR="00130678" w:rsidRPr="00F365E1" w:rsidRDefault="00130678" w:rsidP="00D256A9">
            <w:pPr>
              <w:pStyle w:val="a3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Причины образования</w:t>
            </w:r>
          </w:p>
        </w:tc>
      </w:tr>
      <w:tr w:rsidR="00F365E1" w:rsidRPr="00F365E1" w:rsidTr="00D256A9">
        <w:trPr>
          <w:jc w:val="center"/>
        </w:trPr>
        <w:tc>
          <w:tcPr>
            <w:tcW w:w="709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91208F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686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Трещины</w:t>
            </w:r>
          </w:p>
        </w:tc>
        <w:tc>
          <w:tcPr>
            <w:tcW w:w="850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="0091208F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678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неправильный выбор сварного режима</w:t>
            </w:r>
          </w:p>
        </w:tc>
      </w:tr>
      <w:tr w:rsidR="00F365E1" w:rsidRPr="00F365E1" w:rsidTr="00D256A9">
        <w:trPr>
          <w:jc w:val="center"/>
        </w:trPr>
        <w:tc>
          <w:tcPr>
            <w:tcW w:w="709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91208F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686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Подрезы</w:t>
            </w:r>
          </w:p>
        </w:tc>
        <w:tc>
          <w:tcPr>
            <w:tcW w:w="850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="0091208F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678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скопление избытка материала на поверхности шва из-за того, что он не успел расплавиться</w:t>
            </w:r>
          </w:p>
        </w:tc>
      </w:tr>
      <w:tr w:rsidR="00F365E1" w:rsidRPr="00F365E1" w:rsidTr="00D256A9">
        <w:trPr>
          <w:jc w:val="center"/>
        </w:trPr>
        <w:tc>
          <w:tcPr>
            <w:tcW w:w="709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91208F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686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Наплывы</w:t>
            </w:r>
          </w:p>
        </w:tc>
        <w:tc>
          <w:tcPr>
            <w:tcW w:w="850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91208F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678" w:type="dxa"/>
          </w:tcPr>
          <w:p w:rsidR="00130678" w:rsidRPr="00F365E1" w:rsidRDefault="00D61B5F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130678"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бразуются вследствие обрыва сварочной дуги. Такие изъяны существенно уменьшают сечение стыка, что негативно сказывается на прочности</w:t>
            </w:r>
          </w:p>
        </w:tc>
      </w:tr>
      <w:tr w:rsidR="00F365E1" w:rsidRPr="00F365E1" w:rsidTr="00D256A9">
        <w:trPr>
          <w:jc w:val="center"/>
        </w:trPr>
        <w:tc>
          <w:tcPr>
            <w:tcW w:w="709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91208F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686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Прожоги</w:t>
            </w:r>
          </w:p>
        </w:tc>
        <w:tc>
          <w:tcPr>
            <w:tcW w:w="850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</w:t>
            </w:r>
            <w:r w:rsidR="0091208F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678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неправильное расположение стыков, резкое охлаждение места сварки, неправильный выбор материалов, кристаллизация металла вследствие чрезмерно высоких температур</w:t>
            </w:r>
          </w:p>
        </w:tc>
      </w:tr>
      <w:tr w:rsidR="00F365E1" w:rsidRPr="00F365E1" w:rsidTr="00D256A9">
        <w:trPr>
          <w:jc w:val="center"/>
        </w:trPr>
        <w:tc>
          <w:tcPr>
            <w:tcW w:w="709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91208F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686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Свищи</w:t>
            </w:r>
          </w:p>
        </w:tc>
        <w:tc>
          <w:tcPr>
            <w:tcW w:w="850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="0091208F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678" w:type="dxa"/>
          </w:tcPr>
          <w:p w:rsidR="00130678" w:rsidRPr="00F365E1" w:rsidRDefault="00D61B5F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130678"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сновной металл может прогорать из-за превышения рекомендуемых показателей температуры сварки</w:t>
            </w:r>
          </w:p>
        </w:tc>
      </w:tr>
      <w:tr w:rsidR="00F365E1" w:rsidRPr="00F365E1" w:rsidTr="00D256A9">
        <w:trPr>
          <w:jc w:val="center"/>
        </w:trPr>
        <w:tc>
          <w:tcPr>
            <w:tcW w:w="709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91208F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686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Непровары</w:t>
            </w:r>
            <w:proofErr w:type="spellEnd"/>
          </w:p>
        </w:tc>
        <w:tc>
          <w:tcPr>
            <w:tcW w:w="850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="0091208F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678" w:type="dxa"/>
          </w:tcPr>
          <w:p w:rsidR="00130678" w:rsidRPr="00F365E1" w:rsidRDefault="00D61B5F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="00130678"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сли в зону сварки попали газы, например, воздух, в месте соединения появляются каналы</w:t>
            </w: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130678"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Из-за этого соединение теряет герметичность</w:t>
            </w:r>
          </w:p>
        </w:tc>
      </w:tr>
      <w:tr w:rsidR="00F365E1" w:rsidRPr="00F365E1" w:rsidTr="00D256A9">
        <w:trPr>
          <w:jc w:val="center"/>
        </w:trPr>
        <w:tc>
          <w:tcPr>
            <w:tcW w:w="709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="0091208F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686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Кратеры</w:t>
            </w:r>
          </w:p>
        </w:tc>
        <w:tc>
          <w:tcPr>
            <w:tcW w:w="850" w:type="dxa"/>
          </w:tcPr>
          <w:p w:rsidR="00130678" w:rsidRPr="00F365E1" w:rsidRDefault="00130678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91208F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678" w:type="dxa"/>
          </w:tcPr>
          <w:p w:rsidR="00130678" w:rsidRPr="00F365E1" w:rsidRDefault="00D61B5F" w:rsidP="00D256A9">
            <w:pPr>
              <w:pStyle w:val="a3"/>
              <w:jc w:val="left"/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130678"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оявляются, если металл в корне шва недостаточно проплавлен</w:t>
            </w:r>
            <w:r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130678" w:rsidRPr="00F365E1">
              <w:rPr>
                <w:b w:val="0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Причины: чрезмерно высокая скорость сваривания, некачественная подготовка кромок к сварному процессу, наличие ржавчины, окалин и других загрязнений на соединяемых поверхностях</w:t>
            </w:r>
          </w:p>
        </w:tc>
      </w:tr>
    </w:tbl>
    <w:p w:rsidR="00130678" w:rsidRPr="00F365E1" w:rsidRDefault="00130678" w:rsidP="00D256A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Правильный ответ: 1-Г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2-А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3-Б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4-Д</w:t>
      </w:r>
      <w:r w:rsidR="0091208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5-Е, 6-И, 7-В</w:t>
      </w:r>
    </w:p>
    <w:p w:rsidR="00130678" w:rsidRPr="00F365E1" w:rsidRDefault="00C105F2" w:rsidP="00D256A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130678" w:rsidRPr="00F365E1" w:rsidRDefault="00130678" w:rsidP="00AD306E">
      <w:pPr>
        <w:pStyle w:val="a3"/>
        <w:rPr>
          <w:b w:val="0"/>
          <w:bCs/>
          <w:color w:val="000000" w:themeColor="text1"/>
          <w:sz w:val="28"/>
          <w:szCs w:val="28"/>
        </w:rPr>
      </w:pPr>
    </w:p>
    <w:p w:rsidR="00D256A9" w:rsidRDefault="00D256A9" w:rsidP="00D256A9">
      <w:pPr>
        <w:pStyle w:val="a3"/>
        <w:ind w:firstLine="709"/>
        <w:jc w:val="left"/>
        <w:rPr>
          <w:b w:val="0"/>
          <w:color w:val="000000" w:themeColor="text1"/>
          <w:sz w:val="28"/>
          <w:szCs w:val="28"/>
          <w:shd w:val="clear" w:color="auto" w:fill="FFFFFF"/>
        </w:rPr>
      </w:pPr>
    </w:p>
    <w:p w:rsidR="00D256A9" w:rsidRDefault="00D256A9" w:rsidP="00D256A9">
      <w:pPr>
        <w:pStyle w:val="a3"/>
        <w:ind w:firstLine="709"/>
        <w:jc w:val="left"/>
        <w:rPr>
          <w:b w:val="0"/>
          <w:color w:val="000000" w:themeColor="text1"/>
          <w:sz w:val="28"/>
          <w:szCs w:val="28"/>
          <w:shd w:val="clear" w:color="auto" w:fill="FFFFFF"/>
        </w:rPr>
      </w:pPr>
    </w:p>
    <w:p w:rsidR="000D7B2E" w:rsidRPr="00F365E1" w:rsidRDefault="0091208F" w:rsidP="00D256A9">
      <w:pPr>
        <w:pStyle w:val="a3"/>
        <w:ind w:firstLine="709"/>
        <w:jc w:val="left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lastRenderedPageBreak/>
        <w:t>4</w:t>
      </w:r>
      <w:r w:rsidR="00723317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51EFA" w:rsidRPr="00F365E1">
        <w:rPr>
          <w:b w:val="0"/>
          <w:color w:val="000000" w:themeColor="text1"/>
          <w:sz w:val="28"/>
          <w:szCs w:val="28"/>
          <w:shd w:val="clear" w:color="auto" w:fill="FFFFFF"/>
        </w:rPr>
        <w:t>Установите соответствие названием вида</w:t>
      </w:r>
      <w:r w:rsidR="0061438D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коррозии сварных соединений и характер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а</w:t>
      </w:r>
      <w:r w:rsidR="0061438D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разрушения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tbl>
      <w:tblPr>
        <w:tblW w:w="10344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4653"/>
        <w:gridCol w:w="876"/>
        <w:gridCol w:w="4140"/>
      </w:tblGrid>
      <w:tr w:rsidR="00723317" w:rsidRPr="00F365E1" w:rsidTr="00723317">
        <w:trPr>
          <w:trHeight w:val="395"/>
          <w:tblHeader/>
          <w:jc w:val="center"/>
        </w:trPr>
        <w:tc>
          <w:tcPr>
            <w:tcW w:w="5328" w:type="dxa"/>
            <w:gridSpan w:val="2"/>
            <w:vAlign w:val="center"/>
          </w:tcPr>
          <w:p w:rsidR="00723317" w:rsidRPr="00F365E1" w:rsidRDefault="00723317" w:rsidP="00AD306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 коррозии</w:t>
            </w:r>
          </w:p>
        </w:tc>
        <w:tc>
          <w:tcPr>
            <w:tcW w:w="5016" w:type="dxa"/>
            <w:gridSpan w:val="2"/>
          </w:tcPr>
          <w:p w:rsidR="00723317" w:rsidRPr="00F365E1" w:rsidRDefault="00723317" w:rsidP="00AD306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Характер разрушения</w:t>
            </w:r>
          </w:p>
        </w:tc>
      </w:tr>
      <w:tr w:rsidR="00A51EFA" w:rsidRPr="00F365E1" w:rsidTr="00C53DB0">
        <w:trPr>
          <w:trHeight w:val="610"/>
          <w:jc w:val="center"/>
        </w:trPr>
        <w:tc>
          <w:tcPr>
            <w:tcW w:w="675" w:type="dxa"/>
          </w:tcPr>
          <w:p w:rsidR="00A51EFA" w:rsidRPr="00F365E1" w:rsidRDefault="00A51EFA" w:rsidP="00C53DB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9120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53" w:type="dxa"/>
          </w:tcPr>
          <w:p w:rsidR="00A51EFA" w:rsidRPr="00F365E1" w:rsidRDefault="00A51EFA" w:rsidP="00C53DB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Общая коррозия. Равномерная</w:t>
            </w:r>
          </w:p>
        </w:tc>
        <w:tc>
          <w:tcPr>
            <w:tcW w:w="876" w:type="dxa"/>
          </w:tcPr>
          <w:p w:rsidR="00A51EFA" w:rsidRPr="00F365E1" w:rsidRDefault="00A51EFA" w:rsidP="00AD3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А</w:t>
            </w:r>
            <w:r w:rsidR="00AD306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40" w:type="dxa"/>
          </w:tcPr>
          <w:p w:rsidR="00A51EFA" w:rsidRPr="00F365E1" w:rsidRDefault="00CC46A6" w:rsidP="00AD3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386F672" wp14:editId="6BA92BAF">
                  <wp:extent cx="2390775" cy="685800"/>
                  <wp:effectExtent l="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EFA" w:rsidRPr="00F365E1" w:rsidTr="00C53DB0">
        <w:trPr>
          <w:trHeight w:val="712"/>
          <w:jc w:val="center"/>
        </w:trPr>
        <w:tc>
          <w:tcPr>
            <w:tcW w:w="675" w:type="dxa"/>
          </w:tcPr>
          <w:p w:rsidR="00A51EFA" w:rsidRPr="00F365E1" w:rsidRDefault="00A51EFA" w:rsidP="00C53DB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9120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53" w:type="dxa"/>
          </w:tcPr>
          <w:p w:rsidR="00A51EFA" w:rsidRPr="00F365E1" w:rsidRDefault="00A51EFA" w:rsidP="00C53DB0">
            <w:pPr>
              <w:spacing w:line="240" w:lineRule="auto"/>
              <w:ind w:firstLine="7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Местная коррозия. Ножевая в зоне сплавления</w:t>
            </w:r>
          </w:p>
        </w:tc>
        <w:tc>
          <w:tcPr>
            <w:tcW w:w="876" w:type="dxa"/>
          </w:tcPr>
          <w:p w:rsidR="00A51EFA" w:rsidRPr="00F365E1" w:rsidRDefault="00A51EFA" w:rsidP="00AD306E">
            <w:pPr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Б</w:t>
            </w:r>
            <w:r w:rsidR="00AD306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40" w:type="dxa"/>
          </w:tcPr>
          <w:p w:rsidR="00A51EFA" w:rsidRPr="00F365E1" w:rsidRDefault="00CC46A6" w:rsidP="00AD306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5D6CD22" wp14:editId="2C887B01">
                  <wp:extent cx="2466975" cy="771525"/>
                  <wp:effectExtent l="0" t="0" r="9525" b="9525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EFA" w:rsidRPr="00F365E1" w:rsidTr="00C53DB0">
        <w:trPr>
          <w:trHeight w:val="886"/>
          <w:jc w:val="center"/>
        </w:trPr>
        <w:tc>
          <w:tcPr>
            <w:tcW w:w="675" w:type="dxa"/>
          </w:tcPr>
          <w:p w:rsidR="00A51EFA" w:rsidRPr="00F365E1" w:rsidRDefault="00A51EFA" w:rsidP="00C53DB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120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53" w:type="dxa"/>
          </w:tcPr>
          <w:p w:rsidR="00A51EFA" w:rsidRPr="00F365E1" w:rsidRDefault="00A51EFA" w:rsidP="00C53DB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Общая коррозия. Сосредоточенная в зоне термического влияния</w:t>
            </w:r>
          </w:p>
        </w:tc>
        <w:tc>
          <w:tcPr>
            <w:tcW w:w="876" w:type="dxa"/>
          </w:tcPr>
          <w:p w:rsidR="00A51EFA" w:rsidRPr="00F365E1" w:rsidRDefault="00A51EFA" w:rsidP="00AD306E">
            <w:pPr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В</w:t>
            </w:r>
            <w:r w:rsidR="00AD306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40" w:type="dxa"/>
          </w:tcPr>
          <w:p w:rsidR="00A51EFA" w:rsidRPr="00F365E1" w:rsidRDefault="00CC46A6" w:rsidP="00AD306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9A37E12" wp14:editId="40285779">
                  <wp:extent cx="2476500" cy="638175"/>
                  <wp:effectExtent l="0" t="0" r="0" b="9525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EFA" w:rsidRPr="00F365E1" w:rsidTr="00C53DB0">
        <w:trPr>
          <w:trHeight w:val="890"/>
          <w:jc w:val="center"/>
        </w:trPr>
        <w:tc>
          <w:tcPr>
            <w:tcW w:w="675" w:type="dxa"/>
          </w:tcPr>
          <w:p w:rsidR="00A51EFA" w:rsidRPr="00F365E1" w:rsidRDefault="00A51EFA" w:rsidP="00C53DB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9120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53" w:type="dxa"/>
          </w:tcPr>
          <w:p w:rsidR="00A51EFA" w:rsidRPr="00F365E1" w:rsidRDefault="00A51EFA" w:rsidP="00C53DB0">
            <w:pPr>
              <w:spacing w:line="240" w:lineRule="auto"/>
              <w:ind w:firstLine="6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Коррозионное растрескивание под напряжением. Возникновение и развитие трещин</w:t>
            </w:r>
          </w:p>
          <w:p w:rsidR="00A51EFA" w:rsidRPr="00F365E1" w:rsidRDefault="00A51EFA" w:rsidP="00C53DB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6" w:type="dxa"/>
          </w:tcPr>
          <w:p w:rsidR="00A51EFA" w:rsidRPr="00F365E1" w:rsidRDefault="00A51EFA" w:rsidP="00AD306E">
            <w:pPr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Г</w:t>
            </w:r>
            <w:r w:rsidR="00AD306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40" w:type="dxa"/>
          </w:tcPr>
          <w:p w:rsidR="00A51EFA" w:rsidRPr="00F365E1" w:rsidRDefault="00CC46A6" w:rsidP="00AD306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C99EE38" wp14:editId="3854CD22">
                  <wp:extent cx="2486025" cy="638175"/>
                  <wp:effectExtent l="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EFA" w:rsidRPr="00F365E1" w:rsidTr="00C53DB0">
        <w:trPr>
          <w:jc w:val="center"/>
        </w:trPr>
        <w:tc>
          <w:tcPr>
            <w:tcW w:w="675" w:type="dxa"/>
          </w:tcPr>
          <w:p w:rsidR="00A51EFA" w:rsidRPr="00F365E1" w:rsidRDefault="00A51EFA" w:rsidP="00C53DB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9120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53" w:type="dxa"/>
          </w:tcPr>
          <w:p w:rsidR="00A51EFA" w:rsidRPr="00F365E1" w:rsidRDefault="00A51EFA" w:rsidP="00C53DB0">
            <w:pPr>
              <w:spacing w:line="240" w:lineRule="auto"/>
              <w:ind w:firstLine="6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Местная коррозия. Точечная</w:t>
            </w:r>
          </w:p>
        </w:tc>
        <w:tc>
          <w:tcPr>
            <w:tcW w:w="876" w:type="dxa"/>
          </w:tcPr>
          <w:p w:rsidR="00A51EFA" w:rsidRPr="00F365E1" w:rsidRDefault="00A51EFA" w:rsidP="00AD3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AD30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40" w:type="dxa"/>
          </w:tcPr>
          <w:p w:rsidR="00A51EFA" w:rsidRPr="00F365E1" w:rsidRDefault="00CC46A6" w:rsidP="00AD3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E1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69277F2" wp14:editId="4C10505C">
                  <wp:extent cx="1781175" cy="11334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08" t="80002" r="10805" b="3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53C" w:rsidRPr="00F365E1" w:rsidRDefault="0018453C" w:rsidP="00AD30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A51EFA" w:rsidRPr="00F365E1">
        <w:rPr>
          <w:rFonts w:ascii="Times New Roman" w:hAnsi="Times New Roman"/>
          <w:color w:val="000000" w:themeColor="text1"/>
          <w:sz w:val="28"/>
          <w:szCs w:val="28"/>
        </w:rPr>
        <w:t>1-Б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51EFA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2-В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D1F76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3-А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51EFA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4-Д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51EFA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5-Г</w:t>
      </w:r>
    </w:p>
    <w:p w:rsidR="0018453C" w:rsidRPr="00F365E1" w:rsidRDefault="00007C5C" w:rsidP="00AD306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A75E88" w:rsidRPr="00F365E1" w:rsidRDefault="00A75E88" w:rsidP="007E28FE">
      <w:pPr>
        <w:pStyle w:val="a3"/>
        <w:jc w:val="left"/>
        <w:rPr>
          <w:b w:val="0"/>
          <w:bCs/>
          <w:color w:val="000000" w:themeColor="text1"/>
          <w:sz w:val="28"/>
          <w:szCs w:val="28"/>
        </w:rPr>
      </w:pPr>
    </w:p>
    <w:p w:rsidR="007D2EF3" w:rsidRPr="00F365E1" w:rsidRDefault="007D2EF3" w:rsidP="00AD306E">
      <w:pPr>
        <w:pStyle w:val="1"/>
        <w:spacing w:before="0" w:after="0" w:line="240" w:lineRule="auto"/>
        <w:ind w:firstLine="709"/>
        <w:jc w:val="both"/>
        <w:rPr>
          <w:color w:val="000000" w:themeColor="text1"/>
        </w:rPr>
      </w:pPr>
      <w:r w:rsidRPr="00F365E1">
        <w:rPr>
          <w:color w:val="000000" w:themeColor="text1"/>
          <w:szCs w:val="28"/>
        </w:rPr>
        <w:t>Задания закрытого типа на установление правильной последовательности</w:t>
      </w:r>
    </w:p>
    <w:p w:rsidR="000E1E4A" w:rsidRPr="00AD306E" w:rsidRDefault="000E1E4A" w:rsidP="001F3F05">
      <w:pPr>
        <w:shd w:val="clear" w:color="auto" w:fill="FFFFFF"/>
        <w:spacing w:after="0" w:line="240" w:lineRule="auto"/>
        <w:jc w:val="both"/>
        <w:rPr>
          <w:rStyle w:val="ab"/>
          <w:rFonts w:ascii="Times New Roman" w:hAnsi="Times New Roman"/>
          <w:b w:val="0"/>
          <w:color w:val="000000" w:themeColor="text1"/>
          <w:sz w:val="28"/>
          <w:szCs w:val="21"/>
        </w:rPr>
      </w:pPr>
    </w:p>
    <w:p w:rsidR="009B2C28" w:rsidRPr="00F365E1" w:rsidRDefault="004A7B64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F365E1">
        <w:rPr>
          <w:b w:val="0"/>
          <w:color w:val="000000" w:themeColor="text1"/>
          <w:sz w:val="28"/>
          <w:szCs w:val="28"/>
          <w:shd w:val="clear" w:color="auto" w:fill="FFFFFF"/>
        </w:rPr>
        <w:t>1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9B2C28" w:rsidRPr="00F365E1">
        <w:rPr>
          <w:b w:val="0"/>
          <w:color w:val="000000" w:themeColor="text1"/>
          <w:sz w:val="28"/>
          <w:szCs w:val="28"/>
          <w:shd w:val="clear" w:color="auto" w:fill="FFFFFF"/>
        </w:rPr>
        <w:t>В какой последовательности производят операции подготовки к ремонту дефектных участков сварных соединений:</w:t>
      </w:r>
    </w:p>
    <w:p w:rsidR="00007C5C" w:rsidRPr="00C53DB0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C53DB0">
        <w:rPr>
          <w:b w:val="0"/>
          <w:color w:val="000000" w:themeColor="text1"/>
          <w:sz w:val="28"/>
          <w:szCs w:val="28"/>
          <w:shd w:val="clear" w:color="auto" w:fill="FFFFFF"/>
        </w:rPr>
        <w:t>А)</w:t>
      </w:r>
      <w:r w:rsidR="00C53DB0" w:rsidRPr="00C53DB0">
        <w:rPr>
          <w:sz w:val="28"/>
          <w:szCs w:val="28"/>
        </w:rPr>
        <w:t> </w:t>
      </w:r>
      <w:r w:rsidR="00785AEC" w:rsidRPr="00C53DB0">
        <w:rPr>
          <w:b w:val="0"/>
          <w:color w:val="000000" w:themeColor="text1"/>
          <w:sz w:val="28"/>
          <w:szCs w:val="28"/>
          <w:shd w:val="clear" w:color="auto" w:fill="FFFFFF"/>
        </w:rPr>
        <w:t>Произвести разметку дефектного участка и зоны выборки для его полного удаления</w:t>
      </w:r>
    </w:p>
    <w:p w:rsidR="00785AEC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Б)</w:t>
      </w:r>
      <w:r w:rsidR="00C53DB0">
        <w:rPr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="009B2C28" w:rsidRPr="00F365E1">
        <w:rPr>
          <w:b w:val="0"/>
          <w:color w:val="000000" w:themeColor="text1"/>
          <w:sz w:val="28"/>
          <w:szCs w:val="28"/>
          <w:shd w:val="clear" w:color="auto" w:fill="FFFFFF"/>
        </w:rPr>
        <w:t>Уточнить точные размеры и местоположение дефектов, отметить их ма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>ркером или несмываемой краской</w:t>
      </w:r>
    </w:p>
    <w:p w:rsidR="00785AEC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В)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Удалить изоляционное покрытие с поверхности трубы или сварного шва и очистить поверхность механическим способом на ширину не менее 200 мм от границ пред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>полагаемой выборки</w:t>
      </w:r>
    </w:p>
    <w:p w:rsidR="00785AEC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lastRenderedPageBreak/>
        <w:t>Г)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2C28" w:rsidRPr="00F365E1">
        <w:rPr>
          <w:b w:val="0"/>
          <w:color w:val="000000" w:themeColor="text1"/>
          <w:sz w:val="28"/>
          <w:szCs w:val="28"/>
          <w:shd w:val="clear" w:color="auto" w:fill="FFFFFF"/>
        </w:rPr>
        <w:t>Очистить место расположения дефектного участка сварного шва от за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>грязнений, ржавчины или краски</w:t>
      </w:r>
    </w:p>
    <w:p w:rsidR="00785AEC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Д)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После остывания металла зашлифовать поверхно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>сть сварных швов в зоне ремонта</w:t>
      </w:r>
    </w:p>
    <w:p w:rsidR="00785AEC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Е)</w:t>
      </w:r>
      <w:r w:rsidR="00C53DB0">
        <w:rPr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>Заварить зону выборки</w:t>
      </w:r>
      <w:r w:rsidR="00007C5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газовой резкой или тонким шлифовальным кругом на глубину дефекта плюс </w:t>
      </w:r>
      <w:proofErr w:type="gramStart"/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>мм</w:t>
      </w:r>
      <w:proofErr w:type="gramEnd"/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При протяжённости зоны ремонта до 500 мм сварку ручным дуговым способом выполняют </w:t>
      </w:r>
      <w:proofErr w:type="spellStart"/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>напроход</w:t>
      </w:r>
      <w:proofErr w:type="spellEnd"/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от начала и до конца шва. При большей протяжённости дефектной зоны </w:t>
      </w:r>
      <w:r w:rsidR="00C53DB0">
        <w:rPr>
          <w:b w:val="0"/>
          <w:color w:val="000000" w:themeColor="text1"/>
          <w:sz w:val="28"/>
          <w:szCs w:val="28"/>
          <w:shd w:val="clear" w:color="auto" w:fill="FFFFFF"/>
        </w:rPr>
        <w:t>–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от середины каждого участка к его краям обратноступенчатым способом</w:t>
      </w:r>
    </w:p>
    <w:p w:rsidR="00785AEC" w:rsidRPr="00F365E1" w:rsidRDefault="00EE525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Ж</w:t>
      </w:r>
      <w:r w:rsidR="00AD306E">
        <w:rPr>
          <w:b w:val="0"/>
          <w:color w:val="000000" w:themeColor="text1"/>
          <w:sz w:val="28"/>
          <w:szCs w:val="28"/>
          <w:shd w:val="clear" w:color="auto" w:fill="FFFFFF"/>
        </w:rPr>
        <w:t>)</w:t>
      </w:r>
      <w:r w:rsidR="00C53DB0">
        <w:rPr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>Выполнить выборку дефектного участка механическим способом (</w:t>
      </w:r>
      <w:proofErr w:type="spellStart"/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>шлифмашинкой</w:t>
      </w:r>
      <w:proofErr w:type="spellEnd"/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с набором абразивных кругов и дисковых проволочных щёток или механической фрезой). Наружные поверхности кромок, прилегающие к границам выборки, должны быть зачищены до металлического блеска на ширину 0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-5 мм</w:t>
      </w:r>
    </w:p>
    <w:p w:rsidR="009B2C28" w:rsidRPr="00F365E1" w:rsidRDefault="00EE525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З</w:t>
      </w:r>
      <w:r w:rsidR="00AD306E">
        <w:rPr>
          <w:b w:val="0"/>
          <w:color w:val="000000" w:themeColor="text1"/>
          <w:sz w:val="28"/>
          <w:szCs w:val="28"/>
          <w:shd w:val="clear" w:color="auto" w:fill="FFFFFF"/>
        </w:rPr>
        <w:t>)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2C28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Провести визуальный и измерительный контроль для уточнения толщины стенки, выявления возможных расслоений металла, 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наружных и внутренних дефектов</w:t>
      </w:r>
    </w:p>
    <w:p w:rsidR="00B84904" w:rsidRPr="00F365E1" w:rsidRDefault="00B84904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85AEC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785AEC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85AEC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85AEC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="00EE525E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gramEnd"/>
      <w:r w:rsidR="00785AEC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E525E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="00785AEC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85AEC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Д</w:t>
      </w:r>
    </w:p>
    <w:p w:rsidR="00B84904" w:rsidRPr="00F365E1" w:rsidRDefault="00C105F2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574F53" w:rsidRPr="00F365E1" w:rsidRDefault="00574F53" w:rsidP="00AD3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21C35" w:rsidRPr="00F365E1" w:rsidRDefault="00AD306E" w:rsidP="00AD3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574F53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В какой последовательности производят </w:t>
      </w:r>
      <w:r w:rsidR="00C53D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операции </w:t>
      </w:r>
      <w:bookmarkStart w:id="1" w:name="_GoBack"/>
      <w:bookmarkEnd w:id="1"/>
      <w:r w:rsidR="00421C35"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при экзотермической резке под водой</w:t>
      </w:r>
      <w:r w:rsidR="00421C35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574F53" w:rsidRPr="00F365E1" w:rsidRDefault="00AD306E" w:rsidP="00AD3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А)</w:t>
      </w:r>
      <w:r w:rsidR="00574F53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Когда длина электрода сократится до 7</w:t>
      </w:r>
      <w:r w:rsidR="00C53DB0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574F53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8 см, дать оператору водолазного поста команду на отклю</w:t>
      </w:r>
      <w:r w:rsidR="00007C5C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чение электроэнергии. </w:t>
      </w:r>
    </w:p>
    <w:p w:rsidR="00574F53" w:rsidRPr="00F365E1" w:rsidRDefault="00AD306E" w:rsidP="00AD3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Б)</w:t>
      </w:r>
      <w:r w:rsidR="00574F53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574F53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Разместить конец</w:t>
      </w:r>
      <w:proofErr w:type="gramEnd"/>
      <w:r w:rsidR="00574F53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электрода в начальной точке реза, и в течение 4 секунд держать нажатым рычаг подачи кислорода, чтобы потоком кислоро</w:t>
      </w:r>
      <w:r w:rsidR="00EE525E">
        <w:rPr>
          <w:rFonts w:ascii="Times New Roman" w:hAnsi="Times New Roman"/>
          <w:bCs/>
          <w:color w:val="000000" w:themeColor="text1"/>
          <w:sz w:val="28"/>
          <w:szCs w:val="28"/>
        </w:rPr>
        <w:t>да прочистить электрод изнутри</w:t>
      </w:r>
    </w:p>
    <w:p w:rsidR="00574F53" w:rsidRPr="00F365E1" w:rsidRDefault="00AD306E" w:rsidP="00AD3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В)</w:t>
      </w:r>
      <w:r w:rsidR="00574F53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Прекратить работу и отпустить рычаг подачи кислорода, чтобы остановить горение элек</w:t>
      </w:r>
      <w:r w:rsidR="00007C5C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тро</w:t>
      </w:r>
      <w:r w:rsidR="00EE525E">
        <w:rPr>
          <w:rFonts w:ascii="Times New Roman" w:hAnsi="Times New Roman"/>
          <w:bCs/>
          <w:color w:val="000000" w:themeColor="text1"/>
          <w:sz w:val="28"/>
          <w:szCs w:val="28"/>
        </w:rPr>
        <w:t>да</w:t>
      </w:r>
    </w:p>
    <w:p w:rsidR="00421C35" w:rsidRPr="00F365E1" w:rsidRDefault="00AD306E" w:rsidP="00AD3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Г)</w:t>
      </w:r>
      <w:r w:rsidR="00574F53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21C35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Вставить электрод в держатель</w:t>
      </w:r>
    </w:p>
    <w:p w:rsidR="00574F53" w:rsidRPr="00F365E1" w:rsidRDefault="00AD306E" w:rsidP="00AD3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Д)</w:t>
      </w:r>
      <w:r w:rsidR="00574F53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Чиркнуть концом электрода по разрезаемому металлу или специальной медной или металлической пластине с заземлением, чтобы возникла электрическая дуга (электрод поджигается над поверхностью воды, а затем погружается в воду к месту работ) </w:t>
      </w:r>
    </w:p>
    <w:p w:rsidR="00421C35" w:rsidRPr="00F365E1" w:rsidRDefault="00AD306E" w:rsidP="00AD3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Е)</w:t>
      </w:r>
      <w:r w:rsidR="00574F53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21C35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Продолжая удерживать </w:t>
      </w:r>
      <w:proofErr w:type="gramStart"/>
      <w:r w:rsidR="00421C35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нажатым</w:t>
      </w:r>
      <w:proofErr w:type="gramEnd"/>
      <w:r w:rsidR="00421C35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рычаг подачи кислорода, дать команду оператору водолазного поста на вкл</w:t>
      </w:r>
      <w:r w:rsidR="00EE525E">
        <w:rPr>
          <w:rFonts w:ascii="Times New Roman" w:hAnsi="Times New Roman"/>
          <w:bCs/>
          <w:color w:val="000000" w:themeColor="text1"/>
          <w:sz w:val="28"/>
          <w:szCs w:val="28"/>
        </w:rPr>
        <w:t>ючение источника электроэнергии</w:t>
      </w:r>
      <w:r w:rsidR="00007C5C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421C35" w:rsidRPr="00F365E1" w:rsidRDefault="00EE525E" w:rsidP="00AD3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Ж</w:t>
      </w:r>
      <w:r w:rsidR="00AD306E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574F53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21C35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Как только возникла </w:t>
      </w:r>
      <w:r w:rsidR="003B0801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дуга,</w:t>
      </w:r>
      <w:r w:rsidR="00421C35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зажегся электрод, приступить к резке. В зависимости от толщины разрезаемого металла, электрод должен иметь наклон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421C35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45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421C35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90 град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усов к разрезаемой поверхности</w:t>
      </w:r>
      <w:r w:rsidR="00007C5C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574F53" w:rsidRPr="00F365E1" w:rsidRDefault="00574F53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E525E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574F53" w:rsidRPr="00F365E1" w:rsidRDefault="00C105F2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421C35" w:rsidRPr="00F365E1" w:rsidRDefault="00421C35" w:rsidP="00AD3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85AEC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lastRenderedPageBreak/>
        <w:t>3</w:t>
      </w:r>
      <w:r w:rsidR="00421C35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В какой последовательности производят операции </w:t>
      </w:r>
      <w:r w:rsidR="00785AEC" w:rsidRPr="00F365E1">
        <w:rPr>
          <w:rFonts w:eastAsiaTheme="minorEastAsia"/>
          <w:b w:val="0"/>
          <w:color w:val="000000" w:themeColor="text1"/>
          <w:sz w:val="28"/>
          <w:szCs w:val="28"/>
          <w:shd w:val="clear" w:color="auto" w:fill="FFFFFF"/>
        </w:rPr>
        <w:t>при восстановлени</w:t>
      </w:r>
      <w:r w:rsidR="00421C35" w:rsidRPr="00F365E1">
        <w:rPr>
          <w:rFonts w:eastAsiaTheme="minorEastAsia"/>
          <w:b w:val="0"/>
          <w:color w:val="000000" w:themeColor="text1"/>
          <w:sz w:val="28"/>
          <w:szCs w:val="28"/>
          <w:shd w:val="clear" w:color="auto" w:fill="FFFFFF"/>
        </w:rPr>
        <w:t>и</w:t>
      </w:r>
      <w:r w:rsidR="00785AEC" w:rsidRPr="00F365E1">
        <w:rPr>
          <w:rFonts w:eastAsiaTheme="minorEastAsia"/>
          <w:b w:val="0"/>
          <w:color w:val="000000" w:themeColor="text1"/>
          <w:sz w:val="28"/>
          <w:szCs w:val="28"/>
          <w:shd w:val="clear" w:color="auto" w:fill="FFFFFF"/>
        </w:rPr>
        <w:t xml:space="preserve"> рельсов</w:t>
      </w:r>
      <w:r w:rsidR="00421C35" w:rsidRPr="00F365E1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>автомат</w:t>
      </w:r>
      <w:r w:rsidR="006F0EA9" w:rsidRPr="00F365E1">
        <w:rPr>
          <w:b w:val="0"/>
          <w:color w:val="000000" w:themeColor="text1"/>
          <w:sz w:val="28"/>
          <w:szCs w:val="28"/>
          <w:shd w:val="clear" w:color="auto" w:fill="FFFFFF"/>
        </w:rPr>
        <w:t>ическая электродуговая наплавка:</w:t>
      </w:r>
    </w:p>
    <w:p w:rsidR="00785AEC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А)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Установка наплавочного автомата на рельс и программирование границ наплавки дефектного участка</w:t>
      </w:r>
    </w:p>
    <w:p w:rsidR="00007C5C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Б)</w:t>
      </w:r>
      <w:r w:rsidR="00421C35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По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>дготовка оборудования к работе</w:t>
      </w:r>
    </w:p>
    <w:p w:rsidR="00421C35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В)</w:t>
      </w:r>
      <w:r w:rsidR="00421C35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Контроль ка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>чества восстановленного рельса</w:t>
      </w:r>
    </w:p>
    <w:p w:rsidR="00007C5C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Г)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Замер дефекта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на поверхности катания рельса</w:t>
      </w:r>
    </w:p>
    <w:p w:rsidR="00007C5C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Д)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Удалени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>е дефектного металла шлифовкой</w:t>
      </w:r>
    </w:p>
    <w:p w:rsidR="00785AEC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Е)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Предварительный 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>подогрев наплавляемого участка</w:t>
      </w:r>
    </w:p>
    <w:p w:rsidR="00785AEC" w:rsidRPr="00F365E1" w:rsidRDefault="00EE525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Ж</w:t>
      </w:r>
      <w:r w:rsidR="00AD306E">
        <w:rPr>
          <w:b w:val="0"/>
          <w:color w:val="000000" w:themeColor="text1"/>
          <w:sz w:val="28"/>
          <w:szCs w:val="28"/>
          <w:shd w:val="clear" w:color="auto" w:fill="FFFFFF"/>
        </w:rPr>
        <w:t>)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Автоматическая электродуговая на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плавка заданного участка рельса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="00007C5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85AEC" w:rsidRPr="00F365E1" w:rsidRDefault="00EE525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З</w:t>
      </w:r>
      <w:r w:rsidR="00AD306E">
        <w:rPr>
          <w:b w:val="0"/>
          <w:color w:val="000000" w:themeColor="text1"/>
          <w:sz w:val="28"/>
          <w:szCs w:val="28"/>
          <w:shd w:val="clear" w:color="auto" w:fill="FFFFFF"/>
        </w:rPr>
        <w:t>)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Механическая 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обработка наплавленного металла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="00007C5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85AEC" w:rsidRPr="00F365E1" w:rsidRDefault="00785AEC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E525E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="00EE525E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gramEnd"/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785AEC" w:rsidRPr="00F365E1" w:rsidRDefault="00C105F2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785AEC" w:rsidRPr="00F365E1" w:rsidRDefault="00785AEC" w:rsidP="00AD306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85AEC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4</w:t>
      </w:r>
      <w:r w:rsidR="00421C35" w:rsidRPr="00F365E1">
        <w:rPr>
          <w:b w:val="0"/>
          <w:color w:val="000000" w:themeColor="text1"/>
          <w:sz w:val="28"/>
          <w:szCs w:val="28"/>
          <w:shd w:val="clear" w:color="auto" w:fill="FFFFFF"/>
        </w:rPr>
        <w:t>. Установите п</w:t>
      </w:r>
      <w:r w:rsidR="00785AEC" w:rsidRPr="00F365E1">
        <w:rPr>
          <w:rFonts w:eastAsiaTheme="minorEastAsia"/>
          <w:b w:val="0"/>
          <w:color w:val="000000" w:themeColor="text1"/>
          <w:sz w:val="28"/>
          <w:szCs w:val="28"/>
          <w:shd w:val="clear" w:color="auto" w:fill="FFFFFF"/>
        </w:rPr>
        <w:t>оследовательность операций при ремонте поверхностей, повреждённых коррозией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>:</w:t>
      </w:r>
    </w:p>
    <w:p w:rsidR="00421C35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А)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="00421C35" w:rsidRPr="00F365E1">
        <w:rPr>
          <w:rFonts w:eastAsiaTheme="minorEastAsia"/>
          <w:b w:val="0"/>
          <w:color w:val="000000" w:themeColor="text1"/>
          <w:sz w:val="28"/>
          <w:szCs w:val="28"/>
          <w:shd w:val="clear" w:color="auto" w:fill="FFFFFF"/>
        </w:rPr>
        <w:t>Завершающий шаг</w:t>
      </w:r>
      <w:r w:rsidR="00421C35" w:rsidRPr="00F365E1">
        <w:rPr>
          <w:b w:val="0"/>
          <w:color w:val="000000" w:themeColor="text1"/>
          <w:sz w:val="28"/>
          <w:szCs w:val="28"/>
          <w:shd w:val="clear" w:color="auto" w:fill="FFFFFF"/>
        </w:rPr>
        <w:t>. После высыхания краски участок покр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>ывают лаком для защиты и блеска</w:t>
      </w:r>
    </w:p>
    <w:p w:rsidR="00007C5C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Б)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="00421C35" w:rsidRPr="00F365E1">
        <w:rPr>
          <w:rFonts w:eastAsiaTheme="minorEastAsia"/>
          <w:b w:val="0"/>
          <w:color w:val="000000" w:themeColor="text1"/>
          <w:sz w:val="28"/>
          <w:szCs w:val="28"/>
          <w:shd w:val="clear" w:color="auto" w:fill="FFFFFF"/>
        </w:rPr>
        <w:t>Обезжиривание</w:t>
      </w:r>
      <w:r w:rsidR="00421C35" w:rsidRPr="00F365E1">
        <w:rPr>
          <w:b w:val="0"/>
          <w:color w:val="000000" w:themeColor="text1"/>
          <w:sz w:val="28"/>
          <w:szCs w:val="28"/>
          <w:shd w:val="clear" w:color="auto" w:fill="FFFFFF"/>
        </w:rPr>
        <w:t>. Пыль с поверхности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удаляют сжатым воздухом</w:t>
      </w:r>
    </w:p>
    <w:p w:rsidR="00007C5C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В)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785AEC" w:rsidRPr="00F365E1">
        <w:rPr>
          <w:rFonts w:eastAsiaTheme="minorEastAsia"/>
          <w:b w:val="0"/>
          <w:color w:val="000000" w:themeColor="text1"/>
          <w:sz w:val="28"/>
          <w:szCs w:val="28"/>
          <w:shd w:val="clear" w:color="auto" w:fill="FFFFFF"/>
        </w:rPr>
        <w:t>Удаление существующего покрытия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>. Старое покрытие и очаги коррозии удаляют с применением абразивного материала для механической обработки. Глубоко проникшие в металл о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>чаги коррозии удаляют полностью</w:t>
      </w:r>
    </w:p>
    <w:p w:rsidR="00421C35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Г)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785AEC" w:rsidRPr="00F365E1">
        <w:rPr>
          <w:rFonts w:eastAsiaTheme="minorEastAsia"/>
          <w:b w:val="0"/>
          <w:color w:val="000000" w:themeColor="text1"/>
          <w:sz w:val="28"/>
          <w:szCs w:val="28"/>
          <w:shd w:val="clear" w:color="auto" w:fill="FFFFFF"/>
        </w:rPr>
        <w:t>Нанесение грунтовки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>. На очищенное место наносят специальную грунтовку, чтобы предотврати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>ть повторное появление ржавчины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> </w:t>
      </w:r>
    </w:p>
    <w:p w:rsidR="00421C35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Д)</w:t>
      </w:r>
      <w:r w:rsidR="00C53DB0">
        <w:rPr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="00421C35" w:rsidRPr="00F365E1">
        <w:rPr>
          <w:rFonts w:eastAsiaTheme="minorEastAsia"/>
          <w:b w:val="0"/>
          <w:color w:val="000000" w:themeColor="text1"/>
          <w:sz w:val="28"/>
          <w:szCs w:val="28"/>
          <w:shd w:val="clear" w:color="auto" w:fill="FFFFFF"/>
        </w:rPr>
        <w:t>Очистка и обезжиривание</w:t>
      </w:r>
      <w:r w:rsidR="00421C35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Поверхность очищают </w:t>
      </w:r>
      <w:proofErr w:type="spellStart"/>
      <w:r w:rsidR="00421C35" w:rsidRPr="00F365E1">
        <w:rPr>
          <w:b w:val="0"/>
          <w:color w:val="000000" w:themeColor="text1"/>
          <w:sz w:val="28"/>
          <w:szCs w:val="28"/>
          <w:shd w:val="clear" w:color="auto" w:fill="FFFFFF"/>
        </w:rPr>
        <w:t>обезжиривателями</w:t>
      </w:r>
      <w:proofErr w:type="spellEnd"/>
      <w:r w:rsidR="00421C35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на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>сольвентной</w:t>
      </w:r>
      <w:proofErr w:type="spellEnd"/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или водной основе</w:t>
      </w:r>
      <w:r w:rsidR="00007C5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85AEC" w:rsidRPr="00F365E1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Е)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785AEC" w:rsidRPr="00F365E1">
        <w:rPr>
          <w:rFonts w:eastAsiaTheme="minorEastAsia"/>
          <w:b w:val="0"/>
          <w:color w:val="000000" w:themeColor="text1"/>
          <w:sz w:val="28"/>
          <w:szCs w:val="28"/>
          <w:shd w:val="clear" w:color="auto" w:fill="FFFFFF"/>
        </w:rPr>
        <w:t>Покраска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Используют подходящую краску, нанося </w:t>
      </w:r>
      <w:r w:rsidR="00EE525E">
        <w:rPr>
          <w:b w:val="0"/>
          <w:color w:val="000000" w:themeColor="text1"/>
          <w:sz w:val="28"/>
          <w:szCs w:val="28"/>
          <w:shd w:val="clear" w:color="auto" w:fill="FFFFFF"/>
        </w:rPr>
        <w:t>её в несколько тонких слоёв</w:t>
      </w:r>
      <w:r w:rsidR="00785AEC" w:rsidRPr="00F365E1">
        <w:rPr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="00421C35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21C35" w:rsidRPr="00F365E1" w:rsidRDefault="00EE525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Ж</w:t>
      </w:r>
      <w:r w:rsidR="00AD306E">
        <w:rPr>
          <w:b w:val="0"/>
          <w:color w:val="000000" w:themeColor="text1"/>
          <w:sz w:val="28"/>
          <w:szCs w:val="28"/>
          <w:shd w:val="clear" w:color="auto" w:fill="FFFFFF"/>
        </w:rPr>
        <w:t>)</w:t>
      </w:r>
      <w:r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421C35" w:rsidRPr="00F365E1">
        <w:rPr>
          <w:rFonts w:eastAsiaTheme="minorEastAsia"/>
          <w:b w:val="0"/>
          <w:color w:val="000000" w:themeColor="text1"/>
          <w:sz w:val="28"/>
          <w:szCs w:val="28"/>
          <w:shd w:val="clear" w:color="auto" w:fill="FFFFFF"/>
        </w:rPr>
        <w:t>Технологическая мойка</w:t>
      </w:r>
      <w:r w:rsidR="00421C35" w:rsidRPr="00F365E1">
        <w:rPr>
          <w:b w:val="0"/>
          <w:color w:val="000000" w:themeColor="text1"/>
          <w:sz w:val="28"/>
          <w:szCs w:val="28"/>
          <w:shd w:val="clear" w:color="auto" w:fill="FFFFFF"/>
        </w:rPr>
        <w:t>. Поверхность моют тёплой водой с нейтральным моющим составом, в завершении ополаскивают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 чистой водой и вытирают насухо</w:t>
      </w:r>
      <w:r w:rsidR="00007C5C" w:rsidRPr="00F365E1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21C35" w:rsidRPr="00F365E1" w:rsidRDefault="00421C35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EE525E">
        <w:rPr>
          <w:rFonts w:ascii="Times New Roman" w:hAnsi="Times New Roman"/>
          <w:color w:val="000000" w:themeColor="text1"/>
          <w:sz w:val="28"/>
          <w:szCs w:val="28"/>
        </w:rPr>
        <w:t>Ж</w:t>
      </w:r>
      <w:proofErr w:type="gramEnd"/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D306E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421C35" w:rsidRPr="00F365E1" w:rsidRDefault="00C105F2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BC0305" w:rsidRDefault="00BC0305" w:rsidP="007E28FE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D306E" w:rsidRPr="00AD306E" w:rsidRDefault="00AD306E" w:rsidP="007E28F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36"/>
          <w:szCs w:val="28"/>
        </w:rPr>
      </w:pPr>
      <w:r w:rsidRPr="00AD306E">
        <w:rPr>
          <w:rFonts w:ascii="Times New Roman" w:hAnsi="Times New Roman"/>
          <w:b/>
          <w:color w:val="000000" w:themeColor="text1"/>
          <w:sz w:val="28"/>
          <w:szCs w:val="28"/>
        </w:rPr>
        <w:t>Задания открытого типа</w:t>
      </w:r>
    </w:p>
    <w:p w:rsidR="00AD306E" w:rsidRPr="00F365E1" w:rsidRDefault="00AD306E" w:rsidP="007E28FE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775D6" w:rsidRPr="00F365E1" w:rsidRDefault="007775D6" w:rsidP="00AD306E">
      <w:pPr>
        <w:pStyle w:val="1"/>
        <w:spacing w:before="0" w:after="0" w:line="240" w:lineRule="auto"/>
        <w:ind w:firstLine="720"/>
        <w:rPr>
          <w:color w:val="000000" w:themeColor="text1"/>
          <w:szCs w:val="28"/>
        </w:rPr>
      </w:pPr>
      <w:r w:rsidRPr="00F365E1">
        <w:rPr>
          <w:color w:val="000000" w:themeColor="text1"/>
          <w:szCs w:val="28"/>
        </w:rPr>
        <w:t>Задания открытого типа на дополнение</w:t>
      </w:r>
    </w:p>
    <w:p w:rsidR="00574F53" w:rsidRPr="00AD306E" w:rsidRDefault="00574F53" w:rsidP="002C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0"/>
        </w:rPr>
      </w:pPr>
    </w:p>
    <w:p w:rsidR="00AD306E" w:rsidRPr="00AD306E" w:rsidRDefault="00574F53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AD306E">
        <w:rPr>
          <w:b w:val="0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AD306E" w:rsidRPr="00AD306E">
        <w:rPr>
          <w:b w:val="0"/>
          <w:sz w:val="28"/>
        </w:rPr>
        <w:t>Напишите пропущенное слово (словосочетание).</w:t>
      </w:r>
    </w:p>
    <w:p w:rsidR="002C67C4" w:rsidRPr="00AD306E" w:rsidRDefault="002C67C4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AD306E">
        <w:rPr>
          <w:b w:val="0"/>
          <w:color w:val="000000" w:themeColor="text1"/>
          <w:sz w:val="28"/>
          <w:szCs w:val="28"/>
          <w:shd w:val="clear" w:color="auto" w:fill="FFFFFF"/>
        </w:rPr>
        <w:t xml:space="preserve">Упрочнение деталей – это повышение сопротивляемости элементов этих деталей разрушению, остаточной </w:t>
      </w:r>
      <w:r w:rsidR="00574F53" w:rsidRPr="00AD306E">
        <w:rPr>
          <w:b w:val="0"/>
          <w:color w:val="000000" w:themeColor="text1"/>
          <w:sz w:val="28"/>
          <w:szCs w:val="28"/>
          <w:shd w:val="clear" w:color="auto" w:fill="FFFFFF"/>
        </w:rPr>
        <w:t xml:space="preserve">___________ </w:t>
      </w:r>
      <w:r w:rsidRPr="00AD306E">
        <w:rPr>
          <w:b w:val="0"/>
          <w:color w:val="000000" w:themeColor="text1"/>
          <w:sz w:val="28"/>
          <w:szCs w:val="28"/>
          <w:shd w:val="clear" w:color="auto" w:fill="FFFFFF"/>
        </w:rPr>
        <w:t>или изнашиванию.</w:t>
      </w:r>
    </w:p>
    <w:p w:rsidR="00574F53" w:rsidRPr="00AD306E" w:rsidRDefault="00574F53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6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деформации </w:t>
      </w:r>
    </w:p>
    <w:p w:rsidR="00574F53" w:rsidRPr="00AD306E" w:rsidRDefault="00007C5C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6E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2C67C4" w:rsidRPr="00AD306E" w:rsidRDefault="002C67C4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AD306E" w:rsidRPr="00AD306E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AD306E">
        <w:rPr>
          <w:b w:val="0"/>
          <w:color w:val="000000" w:themeColor="text1"/>
          <w:sz w:val="28"/>
          <w:szCs w:val="28"/>
          <w:shd w:val="clear" w:color="auto" w:fill="FFFFFF"/>
        </w:rPr>
        <w:t>2</w:t>
      </w:r>
      <w:r w:rsidR="00D61B5F" w:rsidRPr="00AD306E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  <w:r w:rsidR="00574F53" w:rsidRPr="00AD306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06E">
        <w:rPr>
          <w:b w:val="0"/>
          <w:sz w:val="28"/>
        </w:rPr>
        <w:t>Напишите пропущенное слово (словосочетание).</w:t>
      </w:r>
    </w:p>
    <w:p w:rsidR="002C67C4" w:rsidRPr="00AD306E" w:rsidRDefault="002C67C4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AD306E">
        <w:rPr>
          <w:b w:val="0"/>
          <w:color w:val="000000" w:themeColor="text1"/>
          <w:sz w:val="28"/>
          <w:szCs w:val="28"/>
          <w:shd w:val="clear" w:color="auto" w:fill="FFFFFF"/>
        </w:rPr>
        <w:t xml:space="preserve">Наплавка металла – это нанесение </w:t>
      </w:r>
      <w:r w:rsidR="00574F53" w:rsidRPr="00AD306E">
        <w:rPr>
          <w:b w:val="0"/>
          <w:color w:val="000000" w:themeColor="text1"/>
          <w:sz w:val="28"/>
          <w:szCs w:val="28"/>
          <w:shd w:val="clear" w:color="auto" w:fill="FFFFFF"/>
        </w:rPr>
        <w:t>___________</w:t>
      </w:r>
      <w:r w:rsidRPr="00AD306E">
        <w:rPr>
          <w:b w:val="0"/>
          <w:color w:val="000000" w:themeColor="text1"/>
          <w:sz w:val="28"/>
          <w:szCs w:val="28"/>
          <w:shd w:val="clear" w:color="auto" w:fill="FFFFFF"/>
        </w:rPr>
        <w:t>металла на поверхность заготовки или изделия посредством сварки плавлением</w:t>
      </w:r>
    </w:p>
    <w:p w:rsidR="00574F53" w:rsidRPr="00AD306E" w:rsidRDefault="00574F53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6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слоя </w:t>
      </w:r>
    </w:p>
    <w:p w:rsidR="00574F53" w:rsidRPr="00AD306E" w:rsidRDefault="00007C5C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6E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2C67C4" w:rsidRPr="00AD306E" w:rsidRDefault="002C67C4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AD306E" w:rsidRPr="00AD306E" w:rsidRDefault="00AD306E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AD306E">
        <w:rPr>
          <w:b w:val="0"/>
          <w:color w:val="000000" w:themeColor="text1"/>
          <w:sz w:val="28"/>
          <w:szCs w:val="28"/>
          <w:shd w:val="clear" w:color="auto" w:fill="FFFFFF"/>
        </w:rPr>
        <w:t>3</w:t>
      </w:r>
      <w:r w:rsidR="00574F53" w:rsidRPr="00AD306E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D306E">
        <w:rPr>
          <w:b w:val="0"/>
          <w:sz w:val="28"/>
        </w:rPr>
        <w:t>Напишите пропущенное слово (словосочетание).</w:t>
      </w:r>
    </w:p>
    <w:p w:rsidR="002C67C4" w:rsidRPr="00AD306E" w:rsidRDefault="002C67C4" w:rsidP="00AD306E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AD306E">
        <w:rPr>
          <w:b w:val="0"/>
          <w:color w:val="000000" w:themeColor="text1"/>
          <w:sz w:val="28"/>
          <w:szCs w:val="28"/>
          <w:shd w:val="clear" w:color="auto" w:fill="FFFFFF"/>
        </w:rPr>
        <w:t>Наружные</w:t>
      </w:r>
      <w:r w:rsidR="00040268" w:rsidRPr="00AD306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74F53" w:rsidRPr="00AD306E">
        <w:rPr>
          <w:b w:val="0"/>
          <w:color w:val="000000" w:themeColor="text1"/>
          <w:sz w:val="28"/>
          <w:szCs w:val="28"/>
          <w:shd w:val="clear" w:color="auto" w:fill="FFFFFF"/>
        </w:rPr>
        <w:t>___________</w:t>
      </w:r>
      <w:r w:rsidRPr="00AD306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сварных швов (раковины, трещины и др.) </w:t>
      </w:r>
      <w:r w:rsidR="00574F53" w:rsidRPr="00AD306E">
        <w:rPr>
          <w:b w:val="0"/>
          <w:color w:val="000000" w:themeColor="text1"/>
          <w:sz w:val="28"/>
          <w:szCs w:val="28"/>
          <w:shd w:val="clear" w:color="auto" w:fill="FFFFFF"/>
        </w:rPr>
        <w:t>-</w:t>
      </w:r>
      <w:r w:rsidRPr="00AD306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это аномалии формы шва, которые выходят на поверхность металла и обнаруживаются при тщательном визуальном осмотре или измерительными приборами.</w:t>
      </w:r>
    </w:p>
    <w:p w:rsidR="00574F53" w:rsidRPr="00AD306E" w:rsidRDefault="00574F53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6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дефекты </w:t>
      </w:r>
    </w:p>
    <w:p w:rsidR="00574F53" w:rsidRPr="00AD306E" w:rsidRDefault="00007C5C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6E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574F53" w:rsidRPr="00AD306E" w:rsidRDefault="00574F53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AD306E" w:rsidRPr="00AD306E" w:rsidRDefault="00AD306E" w:rsidP="00AD3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306E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040268" w:rsidRPr="00AD30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AD306E">
        <w:rPr>
          <w:rFonts w:ascii="Times New Roman" w:hAnsi="Times New Roman"/>
          <w:sz w:val="28"/>
        </w:rPr>
        <w:t>Напишите пропущенное слово (словосочетание).</w:t>
      </w:r>
    </w:p>
    <w:p w:rsidR="002C67C4" w:rsidRPr="00AD306E" w:rsidRDefault="002C67C4" w:rsidP="00AD3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30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Для очистки участка конструкции, подлежащего ремонту </w:t>
      </w:r>
      <w:r w:rsidR="00040268" w:rsidRPr="00AD30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_____________ </w:t>
      </w:r>
      <w:r w:rsidRPr="00AD306E">
        <w:rPr>
          <w:rFonts w:ascii="Times New Roman" w:hAnsi="Times New Roman"/>
          <w:bCs/>
          <w:color w:val="000000" w:themeColor="text1"/>
          <w:sz w:val="28"/>
          <w:szCs w:val="28"/>
        </w:rPr>
        <w:t>химические растворители и механические способы очистки – дробеструйная обработка, зачистка абразивным инструментом, механизированным или ручным.</w:t>
      </w:r>
    </w:p>
    <w:p w:rsidR="00040268" w:rsidRPr="00AD306E" w:rsidRDefault="007775D6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6E">
        <w:rPr>
          <w:rFonts w:ascii="Times New Roman" w:hAnsi="Times New Roman"/>
          <w:color w:val="000000" w:themeColor="text1"/>
          <w:sz w:val="28"/>
          <w:szCs w:val="28"/>
        </w:rPr>
        <w:t>Правильный ответ:</w:t>
      </w:r>
      <w:r w:rsidR="00A6240E" w:rsidRPr="00AD30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268" w:rsidRPr="00AD306E">
        <w:rPr>
          <w:rFonts w:ascii="Times New Roman" w:hAnsi="Times New Roman"/>
          <w:color w:val="000000" w:themeColor="text1"/>
          <w:sz w:val="28"/>
          <w:szCs w:val="28"/>
        </w:rPr>
        <w:t>применяют</w:t>
      </w:r>
    </w:p>
    <w:p w:rsidR="007775D6" w:rsidRPr="00AD306E" w:rsidRDefault="00007C5C" w:rsidP="00AD30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6E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9F077B" w:rsidRPr="00F365E1" w:rsidRDefault="009F077B" w:rsidP="00631D5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F077B" w:rsidRPr="00F365E1" w:rsidRDefault="009F077B" w:rsidP="00D71950">
      <w:pPr>
        <w:pStyle w:val="1"/>
        <w:spacing w:before="0" w:after="0" w:line="240" w:lineRule="auto"/>
        <w:ind w:firstLine="709"/>
        <w:rPr>
          <w:color w:val="000000" w:themeColor="text1"/>
          <w:szCs w:val="28"/>
        </w:rPr>
      </w:pPr>
      <w:r w:rsidRPr="00F365E1">
        <w:rPr>
          <w:color w:val="000000" w:themeColor="text1"/>
          <w:szCs w:val="28"/>
        </w:rPr>
        <w:t>Задания открытого типа с кратким свободным ответом</w:t>
      </w:r>
    </w:p>
    <w:p w:rsidR="00D61B5F" w:rsidRPr="00D71950" w:rsidRDefault="00D61B5F" w:rsidP="00D71950">
      <w:pPr>
        <w:pStyle w:val="aa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</w:p>
    <w:p w:rsidR="002C67C4" w:rsidRPr="00F365E1" w:rsidRDefault="00D61B5F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</w:t>
      </w:r>
      <w:r w:rsidR="002C67C4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Требуется ли подогрев при удалении дефектов корпуса аппарата из хромомолибденовых сталей термическим способом?</w:t>
      </w:r>
    </w:p>
    <w:p w:rsidR="002C67C4" w:rsidRPr="00F365E1" w:rsidRDefault="002C67C4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Да, температура подогрева </w:t>
      </w:r>
      <w:r w:rsidR="00EE52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>500</w:t>
      </w:r>
      <w:proofErr w:type="gramStart"/>
      <w:r w:rsidR="00EE525E">
        <w:rPr>
          <w:rFonts w:ascii="Times New Roman" w:hAnsi="Times New Roman"/>
          <w:color w:val="000000" w:themeColor="text1"/>
          <w:sz w:val="28"/>
          <w:szCs w:val="28"/>
        </w:rPr>
        <w:t xml:space="preserve"> °С</w:t>
      </w:r>
      <w:proofErr w:type="gramEnd"/>
    </w:p>
    <w:p w:rsidR="00D61B5F" w:rsidRPr="00F365E1" w:rsidRDefault="00007C5C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2C67C4" w:rsidRPr="00F365E1" w:rsidRDefault="002C67C4" w:rsidP="00D7195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2C67C4" w:rsidRPr="00F365E1" w:rsidRDefault="00D71950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D61B5F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2C67C4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Какому контролю подвергаются для подтверждения полноты удаления дефектов, подготовленные под ремонтную сварку кромки, или выборки</w:t>
      </w:r>
      <w:r w:rsidR="003B0801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:rsidR="002F29B0" w:rsidRPr="00F365E1" w:rsidRDefault="002F29B0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2C67C4" w:rsidRPr="00F365E1">
        <w:rPr>
          <w:rFonts w:ascii="Times New Roman" w:hAnsi="Times New Roman"/>
          <w:color w:val="000000" w:themeColor="text1"/>
          <w:sz w:val="28"/>
          <w:szCs w:val="28"/>
        </w:rPr>
        <w:t>визуал</w:t>
      </w:r>
      <w:r w:rsidR="00EE525E">
        <w:rPr>
          <w:rFonts w:ascii="Times New Roman" w:hAnsi="Times New Roman"/>
          <w:color w:val="000000" w:themeColor="text1"/>
          <w:sz w:val="28"/>
          <w:szCs w:val="28"/>
        </w:rPr>
        <w:t>ьному и измерительному контролю</w:t>
      </w:r>
    </w:p>
    <w:p w:rsidR="00D61B5F" w:rsidRPr="00F365E1" w:rsidRDefault="00007C5C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2F29B0" w:rsidRPr="00F365E1" w:rsidRDefault="002F29B0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2117D" w:rsidRPr="00F365E1" w:rsidRDefault="00D71950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D61B5F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32117D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Подвергаются ли исправленные швы сварных соединений повторному контролю?</w:t>
      </w:r>
    </w:p>
    <w:p w:rsidR="0032117D" w:rsidRPr="00F365E1" w:rsidRDefault="0032117D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Правильный ответ: Да, исправленные швы сварных соединений должны быть повторно проверены на соответствие тем же требованиям, которы</w:t>
      </w:r>
      <w:r w:rsidR="00EE525E">
        <w:rPr>
          <w:rFonts w:ascii="Times New Roman" w:hAnsi="Times New Roman"/>
          <w:color w:val="000000" w:themeColor="text1"/>
          <w:sz w:val="28"/>
          <w:szCs w:val="28"/>
        </w:rPr>
        <w:t>е предъявлялись к исходному шву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61B5F" w:rsidRPr="00F365E1" w:rsidRDefault="00007C5C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510F67" w:rsidRPr="00F365E1" w:rsidRDefault="00510F67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2117D" w:rsidRPr="00F365E1" w:rsidRDefault="00D71950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4</w:t>
      </w:r>
      <w:r w:rsidR="00D61B5F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32117D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На какую глубину необходимо удалить металл при ремонте элементов с несквозными трещинами?</w:t>
      </w:r>
    </w:p>
    <w:p w:rsidR="002F29B0" w:rsidRPr="00F365E1" w:rsidRDefault="0032117D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Правильный ответ: удалять</w:t>
      </w:r>
      <w:r w:rsidR="00D61B5F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>на глубину, превышающую глубину залегания трещины не менее чем на 1</w:t>
      </w:r>
      <w:r w:rsidR="00EE52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>мм</w:t>
      </w:r>
    </w:p>
    <w:p w:rsidR="00D61B5F" w:rsidRPr="00F365E1" w:rsidRDefault="00007C5C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4624A2" w:rsidRPr="00F365E1" w:rsidRDefault="004624A2" w:rsidP="001F3F0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B573F" w:rsidRPr="00F365E1" w:rsidRDefault="00AB573F" w:rsidP="00D7195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:rsidR="00D61B5F" w:rsidRPr="00D71950" w:rsidRDefault="00D61B5F" w:rsidP="00C059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0"/>
        </w:rPr>
      </w:pPr>
    </w:p>
    <w:p w:rsidR="001D6124" w:rsidRPr="00F365E1" w:rsidRDefault="00D71950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D61B5F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C0592E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В чем состоит сущность способа вибродуговой наплавки деталей?</w:t>
      </w:r>
    </w:p>
    <w:p w:rsidR="00D71950" w:rsidRDefault="00D71950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25</w:t>
      </w:r>
      <w:r w:rsidRPr="004E093F">
        <w:rPr>
          <w:rFonts w:ascii="Times New Roman" w:hAnsi="Times New Roman"/>
          <w:sz w:val="28"/>
        </w:rPr>
        <w:t xml:space="preserve"> мин.</w:t>
      </w:r>
    </w:p>
    <w:p w:rsidR="00582B6C" w:rsidRDefault="00582B6C" w:rsidP="00582B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592E" w:rsidRPr="00F365E1" w:rsidRDefault="00C0592E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Сущность способа вибродуговой наплавки деталей заключается в</w:t>
      </w:r>
      <w:r w:rsidR="00D61B5F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>использовании вибрации электрода.</w:t>
      </w:r>
      <w:r w:rsidR="00D61B5F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В процессе наплавки 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>электрод совершает колебательные движения</w:t>
      </w:r>
      <w:r w:rsidR="00D61B5F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>вдоль своей оси с частотой 50–100 повторов в секунду. Амплитуда колебаний и расстояние между электродом и наплавляемой поверхностью выбираются таким образом, чтобы при виб</w:t>
      </w:r>
      <w:r w:rsidR="00D61B5F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рации наблюдались 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>короткие замыкания электрода на деталь</w:t>
      </w:r>
      <w:r w:rsidR="00D61B5F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="00D61B5F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и коротком замыкании происходит </w:t>
      </w:r>
      <w:r w:rsidRPr="00F365E1">
        <w:rPr>
          <w:rFonts w:ascii="Times New Roman" w:hAnsi="Times New Roman"/>
          <w:color w:val="000000" w:themeColor="text1"/>
          <w:sz w:val="28"/>
          <w:szCs w:val="28"/>
        </w:rPr>
        <w:t>принудительный перенос электродного металла на поверхность наплавляемого металла. Это стабилизирует процесс наплавки. Вибрация стержня приводит к тому, что стадии короткого замыкания и горения дуги по</w:t>
      </w:r>
      <w:r w:rsidR="00D61B5F" w:rsidRPr="00F365E1">
        <w:rPr>
          <w:rFonts w:ascii="Times New Roman" w:hAnsi="Times New Roman"/>
          <w:color w:val="000000" w:themeColor="text1"/>
          <w:sz w:val="28"/>
          <w:szCs w:val="28"/>
        </w:rPr>
        <w:t>стоянно чередуются.</w:t>
      </w:r>
    </w:p>
    <w:p w:rsidR="00D71950" w:rsidRDefault="00D71950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соответствие, приведенному выше пояснению.</w:t>
      </w:r>
    </w:p>
    <w:p w:rsidR="00D61B5F" w:rsidRPr="00F365E1" w:rsidRDefault="00007C5C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D61B5F" w:rsidRPr="00F365E1" w:rsidRDefault="00D61B5F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D6124" w:rsidRPr="00F365E1" w:rsidRDefault="00D61B5F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 </w:t>
      </w:r>
      <w:r w:rsidR="001D6124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Что следует учитывать при выборе способа наплавки?</w:t>
      </w:r>
    </w:p>
    <w:p w:rsidR="00D71950" w:rsidRDefault="00D71950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25</w:t>
      </w:r>
      <w:r w:rsidRPr="004E093F">
        <w:rPr>
          <w:rFonts w:ascii="Times New Roman" w:hAnsi="Times New Roman"/>
          <w:sz w:val="28"/>
        </w:rPr>
        <w:t xml:space="preserve"> мин.</w:t>
      </w:r>
    </w:p>
    <w:p w:rsidR="00582B6C" w:rsidRDefault="00582B6C" w:rsidP="00582B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6124" w:rsidRPr="00F365E1" w:rsidRDefault="00D71950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61B5F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ри выборе способа наплавки следует учитывать </w:t>
      </w:r>
      <w:r w:rsidR="001D6124" w:rsidRPr="00F365E1">
        <w:rPr>
          <w:rFonts w:ascii="Times New Roman" w:hAnsi="Times New Roman"/>
          <w:color w:val="000000" w:themeColor="text1"/>
          <w:sz w:val="28"/>
          <w:szCs w:val="28"/>
        </w:rPr>
        <w:t>геометрическую форму, размеры и материал деталей; механические характеристики восстанавливаемых поверхностей;</w:t>
      </w:r>
      <w:r w:rsidR="00D61B5F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характер и величины дефектов; </w:t>
      </w:r>
      <w:r w:rsidR="001D6124" w:rsidRPr="00F365E1">
        <w:rPr>
          <w:rFonts w:ascii="Times New Roman" w:hAnsi="Times New Roman"/>
          <w:color w:val="000000" w:themeColor="text1"/>
          <w:sz w:val="28"/>
          <w:szCs w:val="28"/>
        </w:rPr>
        <w:t>условия работы детали в сопряжении (вид изнашивания, характер нагрузок, агрессивность среды, температурный режим и др.);</w:t>
      </w:r>
      <w:r w:rsidR="00D61B5F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6124" w:rsidRPr="00F365E1">
        <w:rPr>
          <w:rFonts w:ascii="Times New Roman" w:hAnsi="Times New Roman"/>
          <w:color w:val="000000" w:themeColor="text1"/>
          <w:sz w:val="28"/>
          <w:szCs w:val="28"/>
        </w:rPr>
        <w:t>свойства механических характеристик восстановленных поверхностей (прочность сцепления, твёрдость, износостойкость, усталостная прочность, обрабатываемость и т.д.).</w:t>
      </w:r>
    </w:p>
    <w:p w:rsidR="00D71950" w:rsidRDefault="00D71950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соответствие, приведенному выше пояснению.</w:t>
      </w:r>
    </w:p>
    <w:p w:rsidR="00D61B5F" w:rsidRPr="00F365E1" w:rsidRDefault="00007C5C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1D6124" w:rsidRPr="00F365E1" w:rsidRDefault="001D6124" w:rsidP="00D71950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</w:p>
    <w:p w:rsidR="001D6124" w:rsidRPr="00F365E1" w:rsidRDefault="00D71950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D61B5F" w:rsidRPr="00F365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D6124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Какие виды очистки поверхностей деталей могут применяться в технологическом процессе подготовки деталей к наплавке?</w:t>
      </w:r>
    </w:p>
    <w:p w:rsidR="00D71950" w:rsidRDefault="00D71950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30</w:t>
      </w:r>
      <w:r w:rsidRPr="004E093F">
        <w:rPr>
          <w:rFonts w:ascii="Times New Roman" w:hAnsi="Times New Roman"/>
          <w:sz w:val="28"/>
        </w:rPr>
        <w:t xml:space="preserve"> мин.</w:t>
      </w:r>
    </w:p>
    <w:p w:rsidR="00582B6C" w:rsidRDefault="00582B6C" w:rsidP="00582B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1B5F" w:rsidRPr="00F365E1" w:rsidRDefault="00D61B5F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Виды очистки поверхностей</w:t>
      </w:r>
      <w:proofErr w:type="gramStart"/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61B5F" w:rsidRPr="00F365E1" w:rsidRDefault="00D61B5F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1. М</w:t>
      </w:r>
      <w:r w:rsidR="001D6124" w:rsidRPr="00F365E1">
        <w:rPr>
          <w:rFonts w:ascii="Times New Roman" w:hAnsi="Times New Roman"/>
          <w:color w:val="000000" w:themeColor="text1"/>
          <w:sz w:val="28"/>
          <w:szCs w:val="28"/>
        </w:rPr>
        <w:t>еханическая очистка. Поверхность очищается от загрязнений с помощью механических инструментов, таких как щётки, шлифовальные круги, стружка и абразивные материалы</w:t>
      </w:r>
    </w:p>
    <w:p w:rsidR="00A459A6" w:rsidRPr="00F365E1" w:rsidRDefault="00D61B5F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1D6124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Химическая очистка. Поверхность очищается с помощью химических растворов. </w:t>
      </w:r>
    </w:p>
    <w:p w:rsidR="00D61B5F" w:rsidRPr="00F365E1" w:rsidRDefault="00D61B5F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3 .</w:t>
      </w:r>
      <w:r w:rsidR="001D6124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Термическая очистка. Поверхность очищается от загрязнений путём нагрева до высокой температуры. </w:t>
      </w:r>
    </w:p>
    <w:p w:rsidR="001D6124" w:rsidRPr="00F365E1" w:rsidRDefault="00D61B5F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1D6124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Обработка лазером. Поверхность очищается от загрязнений с помощью лазерного луча. </w:t>
      </w:r>
    </w:p>
    <w:p w:rsidR="00D71950" w:rsidRDefault="00D71950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соответствие, приведенному выше пояснению.</w:t>
      </w:r>
    </w:p>
    <w:p w:rsidR="00D61B5F" w:rsidRPr="00F365E1" w:rsidRDefault="00007C5C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D61B5F" w:rsidRPr="00F365E1" w:rsidRDefault="00D61B5F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17561" w:rsidRPr="00F365E1" w:rsidRDefault="00D71950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F17561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. С учетом, каких факторов производится выбор способов исправления дефектных участков</w:t>
      </w:r>
      <w:r w:rsidR="003B0801" w:rsidRPr="00F365E1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:rsidR="00D71950" w:rsidRDefault="00D71950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30</w:t>
      </w:r>
      <w:r w:rsidRPr="004E093F">
        <w:rPr>
          <w:rFonts w:ascii="Times New Roman" w:hAnsi="Times New Roman"/>
          <w:sz w:val="28"/>
        </w:rPr>
        <w:t xml:space="preserve"> мин.</w:t>
      </w:r>
    </w:p>
    <w:p w:rsidR="00582B6C" w:rsidRDefault="00582B6C" w:rsidP="00582B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1B5F" w:rsidRPr="00F365E1" w:rsidRDefault="00D61B5F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Выбор способов исправления дефектных участков производится с учётом следующих факторов:</w:t>
      </w:r>
    </w:p>
    <w:p w:rsidR="00D61B5F" w:rsidRPr="00F365E1" w:rsidRDefault="00F17561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D61B5F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Виды дефектов. Учитываются трещины, коррозия, деформация корпуса и т. п. </w:t>
      </w:r>
    </w:p>
    <w:p w:rsidR="00D61B5F" w:rsidRPr="00F365E1" w:rsidRDefault="00F17561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D61B5F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Конструкции корпуса. Учитываются толщина стенки, наличие приварных внутренних устройств и т. п. </w:t>
      </w:r>
    </w:p>
    <w:p w:rsidR="00D61B5F" w:rsidRPr="00F365E1" w:rsidRDefault="00F17561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D61B5F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Материального исполнения корпуса.  </w:t>
      </w:r>
    </w:p>
    <w:p w:rsidR="00D61B5F" w:rsidRPr="00F365E1" w:rsidRDefault="00F17561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D61B5F" w:rsidRPr="00F365E1">
        <w:rPr>
          <w:rFonts w:ascii="Times New Roman" w:hAnsi="Times New Roman"/>
          <w:color w:val="000000" w:themeColor="text1"/>
          <w:sz w:val="28"/>
          <w:szCs w:val="28"/>
        </w:rPr>
        <w:t xml:space="preserve">Экономической целесообразности выбранного способа исправления.  </w:t>
      </w:r>
    </w:p>
    <w:p w:rsidR="00F17561" w:rsidRPr="00F365E1" w:rsidRDefault="00007C5C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p w:rsidR="00D61B5F" w:rsidRPr="00F365E1" w:rsidRDefault="00D61B5F" w:rsidP="00D71950">
      <w:pPr>
        <w:shd w:val="clear" w:color="auto" w:fill="FFFFFF"/>
        <w:spacing w:after="0" w:line="240" w:lineRule="auto"/>
        <w:ind w:left="-360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B84904" w:rsidRPr="00F365E1" w:rsidRDefault="00D71950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5</w:t>
      </w:r>
      <w:r w:rsidR="00F17561"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. Назовите основные показатели качества покрытий</w:t>
      </w:r>
      <w:r w:rsidR="00A4754E"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.</w:t>
      </w:r>
    </w:p>
    <w:p w:rsidR="00D71950" w:rsidRDefault="00D71950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30</w:t>
      </w:r>
      <w:r w:rsidRPr="004E093F">
        <w:rPr>
          <w:rFonts w:ascii="Times New Roman" w:hAnsi="Times New Roman"/>
          <w:sz w:val="28"/>
        </w:rPr>
        <w:t xml:space="preserve"> мин.</w:t>
      </w:r>
    </w:p>
    <w:p w:rsidR="00582B6C" w:rsidRDefault="00582B6C" w:rsidP="00582B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4904" w:rsidRPr="00F365E1" w:rsidRDefault="00F17561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Основные показатели качества покрытий</w:t>
      </w:r>
    </w:p>
    <w:p w:rsidR="00F17561" w:rsidRPr="00F365E1" w:rsidRDefault="00F17561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Качество нанесенных покрытий оценивается следующими основными показателями:</w:t>
      </w:r>
    </w:p>
    <w:p w:rsidR="00F17561" w:rsidRPr="00F365E1" w:rsidRDefault="00F17561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– прочностью сцепления покрытия с основным материалом изделия </w:t>
      </w:r>
      <w:r w:rsidR="00A4754E"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(адгезионная прочность</w:t>
      </w: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);</w:t>
      </w:r>
    </w:p>
    <w:p w:rsidR="00F17561" w:rsidRPr="00F365E1" w:rsidRDefault="00F17561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– прочностью материала самого покрытия (когезионная прочность);</w:t>
      </w:r>
    </w:p>
    <w:p w:rsidR="00F17561" w:rsidRPr="00F365E1" w:rsidRDefault="00F17561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– количеством </w:t>
      </w:r>
      <w:proofErr w:type="spellStart"/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несплошностей</w:t>
      </w:r>
      <w:proofErr w:type="spellEnd"/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 в покрытии (пористость);</w:t>
      </w:r>
    </w:p>
    <w:p w:rsidR="00F17561" w:rsidRPr="00F365E1" w:rsidRDefault="00A4754E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– уровнем остаточных </w:t>
      </w:r>
      <w:proofErr w:type="spellStart"/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нагружений</w:t>
      </w:r>
      <w:proofErr w:type="spellEnd"/>
      <w:r w:rsidR="00F17561"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.</w:t>
      </w:r>
    </w:p>
    <w:p w:rsidR="00D71950" w:rsidRDefault="00D71950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соответствие, приведенному выше пояснению.</w:t>
      </w:r>
    </w:p>
    <w:p w:rsidR="00C105F2" w:rsidRPr="00F365E1" w:rsidRDefault="00C105F2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lastRenderedPageBreak/>
        <w:t>Компетенции (индикаторы): ПК-2</w:t>
      </w:r>
    </w:p>
    <w:p w:rsidR="00B84904" w:rsidRPr="00F365E1" w:rsidRDefault="00B84904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A4754E" w:rsidRPr="00F365E1" w:rsidRDefault="00A4754E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6. Назовите области применения наплавки при ремонте.</w:t>
      </w:r>
    </w:p>
    <w:p w:rsidR="00D71950" w:rsidRDefault="00D71950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40</w:t>
      </w:r>
      <w:r w:rsidRPr="004E093F">
        <w:rPr>
          <w:rFonts w:ascii="Times New Roman" w:hAnsi="Times New Roman"/>
          <w:sz w:val="28"/>
        </w:rPr>
        <w:t xml:space="preserve"> мин.</w:t>
      </w:r>
    </w:p>
    <w:p w:rsidR="00582B6C" w:rsidRDefault="00582B6C" w:rsidP="00582B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7561" w:rsidRPr="00F365E1" w:rsidRDefault="00F17561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Наплавка при ремонте применяется для восстановления размеров изношенных деталей, устранения трещин и других дефектов, образовавшихся в процессе эксплуатации оборудования. </w:t>
      </w:r>
    </w:p>
    <w:p w:rsidR="00F17561" w:rsidRPr="00F365E1" w:rsidRDefault="00F17561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Некоторые области применения наплавки:</w:t>
      </w:r>
    </w:p>
    <w:p w:rsidR="00F17561" w:rsidRPr="00F365E1" w:rsidRDefault="00A4754E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1. </w:t>
      </w:r>
      <w:r w:rsidR="00F17561"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Ремонт корпусных деталей</w:t>
      </w: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 </w:t>
      </w:r>
      <w:r w:rsidR="00F17561"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различных двигателей внутреннего сгорания, распределительных и коленчатых валов, клапанов, шкивов, маховиков, ступиц колёс и т. д. </w:t>
      </w:r>
    </w:p>
    <w:p w:rsidR="00F17561" w:rsidRPr="00F365E1" w:rsidRDefault="00A4754E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2. </w:t>
      </w:r>
      <w:r w:rsidR="00F17561"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Упрочнение рабочих органов</w:t>
      </w: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 </w:t>
      </w:r>
      <w:r w:rsidR="00F17561"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сельскохозяйственных, строительных и дорожных машин, деталей горно-металлургического оборудования (бульдозерных и грейдерных отвалов, зубьев ковшей экскаваторов). </w:t>
      </w:r>
    </w:p>
    <w:p w:rsidR="00F17561" w:rsidRPr="00F365E1" w:rsidRDefault="00A4754E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3. </w:t>
      </w:r>
      <w:r w:rsidR="00F17561"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Наплавка штампов, режущего инструмента, рельсовых концов и крестовин, зубьев экскаваторов, бил размольных мельниц и т. п..  </w:t>
      </w:r>
    </w:p>
    <w:p w:rsidR="00F17561" w:rsidRPr="00F365E1" w:rsidRDefault="00A4754E" w:rsidP="00D71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4. </w:t>
      </w:r>
      <w:r w:rsidR="00F17561"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Устранение дефектов</w:t>
      </w: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 </w:t>
      </w:r>
      <w:r w:rsidR="00F17561"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(трещин, раковин) на корпусных деталях из бронзы, латуни и других цветных металлов</w:t>
      </w:r>
      <w:r w:rsidRPr="00F365E1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.</w:t>
      </w:r>
    </w:p>
    <w:p w:rsidR="00D71950" w:rsidRDefault="00D71950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соответствие, приведенному выше пояснению.</w:t>
      </w:r>
    </w:p>
    <w:p w:rsidR="00FE4EC1" w:rsidRPr="00D71950" w:rsidRDefault="00C105F2" w:rsidP="00D719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E1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ПК-2</w:t>
      </w:r>
    </w:p>
    <w:sectPr w:rsidR="00FE4EC1" w:rsidRPr="00D71950" w:rsidSect="00D256A9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D9"/>
    <w:multiLevelType w:val="multilevel"/>
    <w:tmpl w:val="60D0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3108D7"/>
    <w:multiLevelType w:val="multilevel"/>
    <w:tmpl w:val="BCD8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307EB0"/>
    <w:multiLevelType w:val="multilevel"/>
    <w:tmpl w:val="0A966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551514"/>
    <w:multiLevelType w:val="multilevel"/>
    <w:tmpl w:val="A30A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87A57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E84D99"/>
    <w:multiLevelType w:val="hybridMultilevel"/>
    <w:tmpl w:val="55784E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4240B8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3E522D"/>
    <w:multiLevelType w:val="multilevel"/>
    <w:tmpl w:val="7DD0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FD6105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5E6159"/>
    <w:multiLevelType w:val="multilevel"/>
    <w:tmpl w:val="C5F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E66038"/>
    <w:multiLevelType w:val="multilevel"/>
    <w:tmpl w:val="3342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E51469"/>
    <w:multiLevelType w:val="multilevel"/>
    <w:tmpl w:val="62D0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22F200C"/>
    <w:multiLevelType w:val="multilevel"/>
    <w:tmpl w:val="490A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3FE6F6D"/>
    <w:multiLevelType w:val="hybridMultilevel"/>
    <w:tmpl w:val="F2BE1C1E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25224F5D"/>
    <w:multiLevelType w:val="multilevel"/>
    <w:tmpl w:val="CD18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5450729"/>
    <w:multiLevelType w:val="multilevel"/>
    <w:tmpl w:val="D428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5D051DF"/>
    <w:multiLevelType w:val="multilevel"/>
    <w:tmpl w:val="61FE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0218B0"/>
    <w:multiLevelType w:val="multilevel"/>
    <w:tmpl w:val="851A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701D18"/>
    <w:multiLevelType w:val="multilevel"/>
    <w:tmpl w:val="8B1A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8883146"/>
    <w:multiLevelType w:val="multilevel"/>
    <w:tmpl w:val="2D9C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91D0AFA"/>
    <w:multiLevelType w:val="multilevel"/>
    <w:tmpl w:val="A692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9C11222"/>
    <w:multiLevelType w:val="multilevel"/>
    <w:tmpl w:val="B26EA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A18225C"/>
    <w:multiLevelType w:val="multilevel"/>
    <w:tmpl w:val="92C2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79169E3"/>
    <w:multiLevelType w:val="multilevel"/>
    <w:tmpl w:val="ECDC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F915DC2"/>
    <w:multiLevelType w:val="hybridMultilevel"/>
    <w:tmpl w:val="F7007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310DFC"/>
    <w:multiLevelType w:val="multilevel"/>
    <w:tmpl w:val="5162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A66C7B"/>
    <w:multiLevelType w:val="multilevel"/>
    <w:tmpl w:val="E09A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5F746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48743F97"/>
    <w:multiLevelType w:val="multilevel"/>
    <w:tmpl w:val="A5D0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FF10892"/>
    <w:multiLevelType w:val="hybridMultilevel"/>
    <w:tmpl w:val="E890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742B9B"/>
    <w:multiLevelType w:val="multilevel"/>
    <w:tmpl w:val="2D98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0FB7A77"/>
    <w:multiLevelType w:val="multilevel"/>
    <w:tmpl w:val="19E4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17D6506"/>
    <w:multiLevelType w:val="multilevel"/>
    <w:tmpl w:val="E016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1DF10FD"/>
    <w:multiLevelType w:val="multilevel"/>
    <w:tmpl w:val="F3DE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A83CC2"/>
    <w:multiLevelType w:val="multilevel"/>
    <w:tmpl w:val="17B0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21D40D0"/>
    <w:multiLevelType w:val="multilevel"/>
    <w:tmpl w:val="454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C9322F"/>
    <w:multiLevelType w:val="multilevel"/>
    <w:tmpl w:val="DFAA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9594F49"/>
    <w:multiLevelType w:val="multilevel"/>
    <w:tmpl w:val="D27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DCD26BF"/>
    <w:multiLevelType w:val="multilevel"/>
    <w:tmpl w:val="513E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1134394"/>
    <w:multiLevelType w:val="multilevel"/>
    <w:tmpl w:val="9206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A80BBF"/>
    <w:multiLevelType w:val="multilevel"/>
    <w:tmpl w:val="A4E8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AD51ED"/>
    <w:multiLevelType w:val="multilevel"/>
    <w:tmpl w:val="85FA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53A1300"/>
    <w:multiLevelType w:val="hybridMultilevel"/>
    <w:tmpl w:val="830275D0"/>
    <w:lvl w:ilvl="0" w:tplc="711A6F7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20"/>
  </w:num>
  <w:num w:numId="5">
    <w:abstractNumId w:val="1"/>
  </w:num>
  <w:num w:numId="6">
    <w:abstractNumId w:val="30"/>
  </w:num>
  <w:num w:numId="7">
    <w:abstractNumId w:val="29"/>
  </w:num>
  <w:num w:numId="8">
    <w:abstractNumId w:val="33"/>
  </w:num>
  <w:num w:numId="9">
    <w:abstractNumId w:val="27"/>
  </w:num>
  <w:num w:numId="10">
    <w:abstractNumId w:val="8"/>
  </w:num>
  <w:num w:numId="11">
    <w:abstractNumId w:val="4"/>
  </w:num>
  <w:num w:numId="12">
    <w:abstractNumId w:val="6"/>
  </w:num>
  <w:num w:numId="13">
    <w:abstractNumId w:val="35"/>
  </w:num>
  <w:num w:numId="14">
    <w:abstractNumId w:val="19"/>
  </w:num>
  <w:num w:numId="15">
    <w:abstractNumId w:val="13"/>
  </w:num>
  <w:num w:numId="16">
    <w:abstractNumId w:val="41"/>
  </w:num>
  <w:num w:numId="17">
    <w:abstractNumId w:val="3"/>
  </w:num>
  <w:num w:numId="18">
    <w:abstractNumId w:val="9"/>
  </w:num>
  <w:num w:numId="19">
    <w:abstractNumId w:val="5"/>
  </w:num>
  <w:num w:numId="20">
    <w:abstractNumId w:val="26"/>
  </w:num>
  <w:num w:numId="21">
    <w:abstractNumId w:val="22"/>
  </w:num>
  <w:num w:numId="22">
    <w:abstractNumId w:val="34"/>
    <w:lvlOverride w:ilvl="0">
      <w:startOverride w:val="1"/>
    </w:lvlOverride>
  </w:num>
  <w:num w:numId="23">
    <w:abstractNumId w:val="34"/>
    <w:lvlOverride w:ilvl="0">
      <w:startOverride w:val="2"/>
    </w:lvlOverride>
  </w:num>
  <w:num w:numId="24">
    <w:abstractNumId w:val="34"/>
    <w:lvlOverride w:ilvl="0">
      <w:startOverride w:val="3"/>
    </w:lvlOverride>
  </w:num>
  <w:num w:numId="25">
    <w:abstractNumId w:val="34"/>
    <w:lvlOverride w:ilvl="0">
      <w:startOverride w:val="4"/>
    </w:lvlOverride>
  </w:num>
  <w:num w:numId="26">
    <w:abstractNumId w:val="34"/>
    <w:lvlOverride w:ilvl="0">
      <w:startOverride w:val="5"/>
    </w:lvlOverride>
  </w:num>
  <w:num w:numId="27">
    <w:abstractNumId w:val="34"/>
    <w:lvlOverride w:ilvl="0">
      <w:startOverride w:val="6"/>
    </w:lvlOverride>
  </w:num>
  <w:num w:numId="28">
    <w:abstractNumId w:val="11"/>
  </w:num>
  <w:num w:numId="29">
    <w:abstractNumId w:val="12"/>
  </w:num>
  <w:num w:numId="30">
    <w:abstractNumId w:val="21"/>
  </w:num>
  <w:num w:numId="31">
    <w:abstractNumId w:val="42"/>
  </w:num>
  <w:num w:numId="32">
    <w:abstractNumId w:val="7"/>
  </w:num>
  <w:num w:numId="33">
    <w:abstractNumId w:val="40"/>
  </w:num>
  <w:num w:numId="34">
    <w:abstractNumId w:val="14"/>
  </w:num>
  <w:num w:numId="35">
    <w:abstractNumId w:val="37"/>
  </w:num>
  <w:num w:numId="36">
    <w:abstractNumId w:val="38"/>
  </w:num>
  <w:num w:numId="37">
    <w:abstractNumId w:val="39"/>
  </w:num>
  <w:num w:numId="38">
    <w:abstractNumId w:val="32"/>
  </w:num>
  <w:num w:numId="39">
    <w:abstractNumId w:val="10"/>
  </w:num>
  <w:num w:numId="40">
    <w:abstractNumId w:val="28"/>
  </w:num>
  <w:num w:numId="41">
    <w:abstractNumId w:val="16"/>
  </w:num>
  <w:num w:numId="42">
    <w:abstractNumId w:val="0"/>
  </w:num>
  <w:num w:numId="43">
    <w:abstractNumId w:val="15"/>
  </w:num>
  <w:num w:numId="44">
    <w:abstractNumId w:val="31"/>
  </w:num>
  <w:num w:numId="45">
    <w:abstractNumId w:val="36"/>
  </w:num>
  <w:num w:numId="46">
    <w:abstractNumId w:val="24"/>
  </w:num>
  <w:num w:numId="47">
    <w:abstractNumId w:val="2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07C5C"/>
    <w:rsid w:val="00026B69"/>
    <w:rsid w:val="000342CB"/>
    <w:rsid w:val="00040268"/>
    <w:rsid w:val="00042F3D"/>
    <w:rsid w:val="00044583"/>
    <w:rsid w:val="00044C5C"/>
    <w:rsid w:val="0005159A"/>
    <w:rsid w:val="00054C9E"/>
    <w:rsid w:val="0006116A"/>
    <w:rsid w:val="00062058"/>
    <w:rsid w:val="000864A2"/>
    <w:rsid w:val="0009121C"/>
    <w:rsid w:val="0009348F"/>
    <w:rsid w:val="00093D3D"/>
    <w:rsid w:val="000B195F"/>
    <w:rsid w:val="000B294D"/>
    <w:rsid w:val="000D7B2E"/>
    <w:rsid w:val="000E1E4A"/>
    <w:rsid w:val="000F0263"/>
    <w:rsid w:val="000F6AFF"/>
    <w:rsid w:val="00104A18"/>
    <w:rsid w:val="00107C35"/>
    <w:rsid w:val="001143D5"/>
    <w:rsid w:val="00117DC2"/>
    <w:rsid w:val="001207C0"/>
    <w:rsid w:val="00130678"/>
    <w:rsid w:val="00133F2E"/>
    <w:rsid w:val="00151FFB"/>
    <w:rsid w:val="001645F2"/>
    <w:rsid w:val="00164A55"/>
    <w:rsid w:val="0018453C"/>
    <w:rsid w:val="0019661A"/>
    <w:rsid w:val="001B3576"/>
    <w:rsid w:val="001B686B"/>
    <w:rsid w:val="001D072C"/>
    <w:rsid w:val="001D1188"/>
    <w:rsid w:val="001D15EC"/>
    <w:rsid w:val="001D38C3"/>
    <w:rsid w:val="001D6124"/>
    <w:rsid w:val="001D61CE"/>
    <w:rsid w:val="001E119A"/>
    <w:rsid w:val="001E2748"/>
    <w:rsid w:val="001E65A5"/>
    <w:rsid w:val="001E7095"/>
    <w:rsid w:val="001F3F05"/>
    <w:rsid w:val="00203B01"/>
    <w:rsid w:val="00205F12"/>
    <w:rsid w:val="00222D3F"/>
    <w:rsid w:val="002233DE"/>
    <w:rsid w:val="002336C6"/>
    <w:rsid w:val="0023572E"/>
    <w:rsid w:val="00235953"/>
    <w:rsid w:val="002442E0"/>
    <w:rsid w:val="002664A8"/>
    <w:rsid w:val="002751C6"/>
    <w:rsid w:val="0027596D"/>
    <w:rsid w:val="00276216"/>
    <w:rsid w:val="00277C76"/>
    <w:rsid w:val="0028443A"/>
    <w:rsid w:val="00284B99"/>
    <w:rsid w:val="002A6B69"/>
    <w:rsid w:val="002A7A35"/>
    <w:rsid w:val="002B755C"/>
    <w:rsid w:val="002C67C4"/>
    <w:rsid w:val="002D6C46"/>
    <w:rsid w:val="002D6EB2"/>
    <w:rsid w:val="002E2F04"/>
    <w:rsid w:val="002F29B0"/>
    <w:rsid w:val="0030335B"/>
    <w:rsid w:val="00312FBF"/>
    <w:rsid w:val="00320AF1"/>
    <w:rsid w:val="0032117D"/>
    <w:rsid w:val="00343ABB"/>
    <w:rsid w:val="00347806"/>
    <w:rsid w:val="003562EE"/>
    <w:rsid w:val="0036076E"/>
    <w:rsid w:val="003628AD"/>
    <w:rsid w:val="00362FA8"/>
    <w:rsid w:val="003742E5"/>
    <w:rsid w:val="00380D1B"/>
    <w:rsid w:val="0038683D"/>
    <w:rsid w:val="003A4E2E"/>
    <w:rsid w:val="003B0801"/>
    <w:rsid w:val="003B6A87"/>
    <w:rsid w:val="003B74C7"/>
    <w:rsid w:val="003D1F76"/>
    <w:rsid w:val="003D745A"/>
    <w:rsid w:val="003E7E81"/>
    <w:rsid w:val="003F1981"/>
    <w:rsid w:val="003F534A"/>
    <w:rsid w:val="003F6634"/>
    <w:rsid w:val="004104D9"/>
    <w:rsid w:val="004108C2"/>
    <w:rsid w:val="0041108A"/>
    <w:rsid w:val="00416B53"/>
    <w:rsid w:val="00421C35"/>
    <w:rsid w:val="00432EF4"/>
    <w:rsid w:val="00445DE5"/>
    <w:rsid w:val="00447D1D"/>
    <w:rsid w:val="004515F8"/>
    <w:rsid w:val="004610FD"/>
    <w:rsid w:val="004624A2"/>
    <w:rsid w:val="0046261B"/>
    <w:rsid w:val="00464E97"/>
    <w:rsid w:val="00475569"/>
    <w:rsid w:val="00490676"/>
    <w:rsid w:val="004A71A8"/>
    <w:rsid w:val="004A7B64"/>
    <w:rsid w:val="004B04BF"/>
    <w:rsid w:val="004D0F72"/>
    <w:rsid w:val="004D14FB"/>
    <w:rsid w:val="004E40B8"/>
    <w:rsid w:val="005061E3"/>
    <w:rsid w:val="00510F67"/>
    <w:rsid w:val="005129EC"/>
    <w:rsid w:val="00514617"/>
    <w:rsid w:val="005505DC"/>
    <w:rsid w:val="00550BF7"/>
    <w:rsid w:val="005712BB"/>
    <w:rsid w:val="00574F53"/>
    <w:rsid w:val="00577105"/>
    <w:rsid w:val="00582B6C"/>
    <w:rsid w:val="00585292"/>
    <w:rsid w:val="005B7469"/>
    <w:rsid w:val="005C1F65"/>
    <w:rsid w:val="005C67C3"/>
    <w:rsid w:val="005E5F09"/>
    <w:rsid w:val="0061438D"/>
    <w:rsid w:val="00617DC8"/>
    <w:rsid w:val="00624C92"/>
    <w:rsid w:val="00631D5A"/>
    <w:rsid w:val="00632BE5"/>
    <w:rsid w:val="00641664"/>
    <w:rsid w:val="006428A9"/>
    <w:rsid w:val="0064401B"/>
    <w:rsid w:val="00645E5F"/>
    <w:rsid w:val="00651A8F"/>
    <w:rsid w:val="006542D4"/>
    <w:rsid w:val="006808FE"/>
    <w:rsid w:val="00692CD3"/>
    <w:rsid w:val="006D5620"/>
    <w:rsid w:val="006E5EE5"/>
    <w:rsid w:val="006F0EA9"/>
    <w:rsid w:val="006F1D77"/>
    <w:rsid w:val="0070054B"/>
    <w:rsid w:val="00700C2B"/>
    <w:rsid w:val="007059F5"/>
    <w:rsid w:val="00715DCB"/>
    <w:rsid w:val="00723317"/>
    <w:rsid w:val="007438D6"/>
    <w:rsid w:val="007440FD"/>
    <w:rsid w:val="007474CF"/>
    <w:rsid w:val="0074763A"/>
    <w:rsid w:val="00763B59"/>
    <w:rsid w:val="00764F1C"/>
    <w:rsid w:val="00766193"/>
    <w:rsid w:val="007775D6"/>
    <w:rsid w:val="00785AEC"/>
    <w:rsid w:val="007912E8"/>
    <w:rsid w:val="00797330"/>
    <w:rsid w:val="007B1F66"/>
    <w:rsid w:val="007C663C"/>
    <w:rsid w:val="007C7AED"/>
    <w:rsid w:val="007D2EF3"/>
    <w:rsid w:val="007D3645"/>
    <w:rsid w:val="007D644E"/>
    <w:rsid w:val="007D7697"/>
    <w:rsid w:val="007D77FE"/>
    <w:rsid w:val="007E28FE"/>
    <w:rsid w:val="007F0A8F"/>
    <w:rsid w:val="007F3FC1"/>
    <w:rsid w:val="007F61D1"/>
    <w:rsid w:val="00802902"/>
    <w:rsid w:val="008171C5"/>
    <w:rsid w:val="008207C3"/>
    <w:rsid w:val="0085089F"/>
    <w:rsid w:val="008654F0"/>
    <w:rsid w:val="00867C87"/>
    <w:rsid w:val="008824D5"/>
    <w:rsid w:val="00891280"/>
    <w:rsid w:val="00894B95"/>
    <w:rsid w:val="00897F36"/>
    <w:rsid w:val="008A1E20"/>
    <w:rsid w:val="008B020B"/>
    <w:rsid w:val="008B2CA1"/>
    <w:rsid w:val="008B5690"/>
    <w:rsid w:val="008C3E78"/>
    <w:rsid w:val="008E5D17"/>
    <w:rsid w:val="008F44DF"/>
    <w:rsid w:val="0091208F"/>
    <w:rsid w:val="0091261C"/>
    <w:rsid w:val="00926FB9"/>
    <w:rsid w:val="0092756C"/>
    <w:rsid w:val="00931F80"/>
    <w:rsid w:val="00936ED0"/>
    <w:rsid w:val="00942F9B"/>
    <w:rsid w:val="009626D4"/>
    <w:rsid w:val="00981EAC"/>
    <w:rsid w:val="00992E2E"/>
    <w:rsid w:val="009B2C28"/>
    <w:rsid w:val="009D12A0"/>
    <w:rsid w:val="009D6B8A"/>
    <w:rsid w:val="009E247D"/>
    <w:rsid w:val="009E28FB"/>
    <w:rsid w:val="009E580E"/>
    <w:rsid w:val="009F077B"/>
    <w:rsid w:val="009F7F00"/>
    <w:rsid w:val="00A24B56"/>
    <w:rsid w:val="00A32DBD"/>
    <w:rsid w:val="00A3345E"/>
    <w:rsid w:val="00A4286B"/>
    <w:rsid w:val="00A459A6"/>
    <w:rsid w:val="00A4754E"/>
    <w:rsid w:val="00A51EFA"/>
    <w:rsid w:val="00A53AE5"/>
    <w:rsid w:val="00A6240E"/>
    <w:rsid w:val="00A75E88"/>
    <w:rsid w:val="00A83B95"/>
    <w:rsid w:val="00A87081"/>
    <w:rsid w:val="00A8796A"/>
    <w:rsid w:val="00A904B2"/>
    <w:rsid w:val="00A944EF"/>
    <w:rsid w:val="00AA1667"/>
    <w:rsid w:val="00AA331E"/>
    <w:rsid w:val="00AA7644"/>
    <w:rsid w:val="00AB43D8"/>
    <w:rsid w:val="00AB573F"/>
    <w:rsid w:val="00AD306E"/>
    <w:rsid w:val="00AD646C"/>
    <w:rsid w:val="00AE3D04"/>
    <w:rsid w:val="00AF3D25"/>
    <w:rsid w:val="00B02BCC"/>
    <w:rsid w:val="00B05B3C"/>
    <w:rsid w:val="00B072AF"/>
    <w:rsid w:val="00B2684C"/>
    <w:rsid w:val="00B31728"/>
    <w:rsid w:val="00B334CC"/>
    <w:rsid w:val="00B37665"/>
    <w:rsid w:val="00B415C9"/>
    <w:rsid w:val="00B55679"/>
    <w:rsid w:val="00B562E7"/>
    <w:rsid w:val="00B563B7"/>
    <w:rsid w:val="00B63D90"/>
    <w:rsid w:val="00B75278"/>
    <w:rsid w:val="00B80668"/>
    <w:rsid w:val="00B84904"/>
    <w:rsid w:val="00B86F27"/>
    <w:rsid w:val="00B97B2D"/>
    <w:rsid w:val="00BA4C14"/>
    <w:rsid w:val="00BC0305"/>
    <w:rsid w:val="00BD58F5"/>
    <w:rsid w:val="00BD7BD4"/>
    <w:rsid w:val="00BE6B8E"/>
    <w:rsid w:val="00C00A44"/>
    <w:rsid w:val="00C00B27"/>
    <w:rsid w:val="00C0592E"/>
    <w:rsid w:val="00C105F2"/>
    <w:rsid w:val="00C40371"/>
    <w:rsid w:val="00C5178C"/>
    <w:rsid w:val="00C51BA8"/>
    <w:rsid w:val="00C524E6"/>
    <w:rsid w:val="00C53DB0"/>
    <w:rsid w:val="00C643D1"/>
    <w:rsid w:val="00C664F8"/>
    <w:rsid w:val="00C8076F"/>
    <w:rsid w:val="00C901FC"/>
    <w:rsid w:val="00C91ADC"/>
    <w:rsid w:val="00C95FAA"/>
    <w:rsid w:val="00CA0237"/>
    <w:rsid w:val="00CA059F"/>
    <w:rsid w:val="00CA7273"/>
    <w:rsid w:val="00CB06E5"/>
    <w:rsid w:val="00CB69BA"/>
    <w:rsid w:val="00CB6FEC"/>
    <w:rsid w:val="00CB7B09"/>
    <w:rsid w:val="00CC46A6"/>
    <w:rsid w:val="00CF2BE9"/>
    <w:rsid w:val="00CF2DC6"/>
    <w:rsid w:val="00CF5BCA"/>
    <w:rsid w:val="00D007B1"/>
    <w:rsid w:val="00D031CE"/>
    <w:rsid w:val="00D22551"/>
    <w:rsid w:val="00D256A9"/>
    <w:rsid w:val="00D363CE"/>
    <w:rsid w:val="00D5081C"/>
    <w:rsid w:val="00D55EAA"/>
    <w:rsid w:val="00D61B5F"/>
    <w:rsid w:val="00D70843"/>
    <w:rsid w:val="00D71950"/>
    <w:rsid w:val="00D80893"/>
    <w:rsid w:val="00D82E17"/>
    <w:rsid w:val="00D85CE1"/>
    <w:rsid w:val="00D868A9"/>
    <w:rsid w:val="00D93473"/>
    <w:rsid w:val="00DA5287"/>
    <w:rsid w:val="00DB2CEA"/>
    <w:rsid w:val="00DD0E22"/>
    <w:rsid w:val="00DD31B6"/>
    <w:rsid w:val="00DE5274"/>
    <w:rsid w:val="00DF0B19"/>
    <w:rsid w:val="00E173E2"/>
    <w:rsid w:val="00E43D48"/>
    <w:rsid w:val="00E61C3A"/>
    <w:rsid w:val="00E83588"/>
    <w:rsid w:val="00E87B8A"/>
    <w:rsid w:val="00E92582"/>
    <w:rsid w:val="00E92A84"/>
    <w:rsid w:val="00EB4144"/>
    <w:rsid w:val="00EC243D"/>
    <w:rsid w:val="00EC5341"/>
    <w:rsid w:val="00EE525E"/>
    <w:rsid w:val="00F032D2"/>
    <w:rsid w:val="00F1712E"/>
    <w:rsid w:val="00F173AC"/>
    <w:rsid w:val="00F17561"/>
    <w:rsid w:val="00F365E1"/>
    <w:rsid w:val="00F41325"/>
    <w:rsid w:val="00F628AB"/>
    <w:rsid w:val="00F667F5"/>
    <w:rsid w:val="00F73DD6"/>
    <w:rsid w:val="00F74566"/>
    <w:rsid w:val="00F87235"/>
    <w:rsid w:val="00F96253"/>
    <w:rsid w:val="00FC1286"/>
    <w:rsid w:val="00FD626B"/>
    <w:rsid w:val="00FE4EC1"/>
    <w:rsid w:val="00FF16F0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7C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C67C4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Body Text Indent"/>
    <w:basedOn w:val="a"/>
    <w:link w:val="a6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28A9"/>
    <w:rPr>
      <w:rFonts w:ascii="Times New Roman" w:hAnsi="Times New Roman" w:cs="Times New Roman"/>
      <w:sz w:val="24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CF5B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CF5BCA"/>
  </w:style>
  <w:style w:type="character" w:customStyle="1" w:styleId="c2">
    <w:name w:val="c2"/>
    <w:rsid w:val="00CF5BCA"/>
  </w:style>
  <w:style w:type="paragraph" w:styleId="ad">
    <w:name w:val="Body Text"/>
    <w:basedOn w:val="a"/>
    <w:link w:val="ae"/>
    <w:uiPriority w:val="99"/>
    <w:semiHidden/>
    <w:unhideWhenUsed/>
    <w:rsid w:val="00432EF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432EF4"/>
    <w:rPr>
      <w:rFonts w:cs="Times New Roman"/>
      <w:sz w:val="22"/>
      <w:szCs w:val="22"/>
    </w:rPr>
  </w:style>
  <w:style w:type="paragraph" w:customStyle="1" w:styleId="Default">
    <w:name w:val="Default"/>
    <w:rsid w:val="00A24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rsid w:val="00AA331E"/>
    <w:rPr>
      <w:rFonts w:ascii="TimesNewRomanPSMT" w:eastAsia="TimesNewRomanPSMT"/>
      <w:color w:val="000000"/>
      <w:sz w:val="30"/>
    </w:rPr>
  </w:style>
  <w:style w:type="character" w:styleId="af">
    <w:name w:val="page number"/>
    <w:basedOn w:val="a0"/>
    <w:uiPriority w:val="99"/>
    <w:rsid w:val="0061438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2C67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C67C4"/>
    <w:rPr>
      <w:rFonts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F3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6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7C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C67C4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Body Text Indent"/>
    <w:basedOn w:val="a"/>
    <w:link w:val="a6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28A9"/>
    <w:rPr>
      <w:rFonts w:ascii="Times New Roman" w:hAnsi="Times New Roman" w:cs="Times New Roman"/>
      <w:sz w:val="24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CF5B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CF5BCA"/>
  </w:style>
  <w:style w:type="character" w:customStyle="1" w:styleId="c2">
    <w:name w:val="c2"/>
    <w:rsid w:val="00CF5BCA"/>
  </w:style>
  <w:style w:type="paragraph" w:styleId="ad">
    <w:name w:val="Body Text"/>
    <w:basedOn w:val="a"/>
    <w:link w:val="ae"/>
    <w:uiPriority w:val="99"/>
    <w:semiHidden/>
    <w:unhideWhenUsed/>
    <w:rsid w:val="00432EF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432EF4"/>
    <w:rPr>
      <w:rFonts w:cs="Times New Roman"/>
      <w:sz w:val="22"/>
      <w:szCs w:val="22"/>
    </w:rPr>
  </w:style>
  <w:style w:type="paragraph" w:customStyle="1" w:styleId="Default">
    <w:name w:val="Default"/>
    <w:rsid w:val="00A24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rsid w:val="00AA331E"/>
    <w:rPr>
      <w:rFonts w:ascii="TimesNewRomanPSMT" w:eastAsia="TimesNewRomanPSMT"/>
      <w:color w:val="000000"/>
      <w:sz w:val="30"/>
    </w:rPr>
  </w:style>
  <w:style w:type="character" w:styleId="af">
    <w:name w:val="page number"/>
    <w:basedOn w:val="a0"/>
    <w:uiPriority w:val="99"/>
    <w:rsid w:val="0061438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2C67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C67C4"/>
    <w:rPr>
      <w:rFonts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F3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6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4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534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5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6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5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5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5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535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35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4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4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6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4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4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5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53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82E9-12E8-4C12-9BA7-1DE5F484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11</Pages>
  <Words>1923</Words>
  <Characters>13764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10</cp:revision>
  <cp:lastPrinted>2025-03-20T12:49:00Z</cp:lastPrinted>
  <dcterms:created xsi:type="dcterms:W3CDTF">2025-03-22T06:22:00Z</dcterms:created>
  <dcterms:modified xsi:type="dcterms:W3CDTF">2025-04-22T03:40:00Z</dcterms:modified>
</cp:coreProperties>
</file>