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A7C4" w14:textId="6DAB8A63" w:rsidR="003F689B" w:rsidRPr="00B74867" w:rsidRDefault="003F689B" w:rsidP="009A4D84">
      <w:pPr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 w:rsidR="006A11D9">
        <w:rPr>
          <w:b/>
          <w:bCs/>
        </w:rPr>
        <w:t>Производственная</w:t>
      </w:r>
      <w:r>
        <w:rPr>
          <w:b/>
          <w:bCs/>
        </w:rPr>
        <w:t xml:space="preserve"> практика</w:t>
      </w:r>
      <w:r w:rsidRPr="00B74867">
        <w:rPr>
          <w:b/>
        </w:rPr>
        <w:t>»</w:t>
      </w:r>
    </w:p>
    <w:p w14:paraId="6C98E41D" w14:textId="77777777" w:rsidR="003F689B" w:rsidRPr="00B74867" w:rsidRDefault="003F689B" w:rsidP="009A4D84"/>
    <w:p w14:paraId="40742B8A" w14:textId="77777777" w:rsidR="003F689B" w:rsidRPr="00B74867" w:rsidRDefault="003F689B" w:rsidP="009A4D84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43B7227A" w14:textId="77777777" w:rsidR="003F689B" w:rsidRPr="00B74867" w:rsidRDefault="003F689B" w:rsidP="009A4D84">
      <w:pPr>
        <w:jc w:val="center"/>
        <w:rPr>
          <w:b/>
        </w:rPr>
      </w:pPr>
    </w:p>
    <w:p w14:paraId="63B277E3" w14:textId="77777777" w:rsidR="003F689B" w:rsidRPr="00B74867" w:rsidRDefault="003F689B" w:rsidP="009A4D84">
      <w:pPr>
        <w:jc w:val="left"/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48BBA4C" w14:textId="77777777" w:rsidR="003F689B" w:rsidRDefault="003F689B" w:rsidP="009A4D84"/>
    <w:p w14:paraId="3D941811" w14:textId="77777777" w:rsidR="00237869" w:rsidRPr="00B74867" w:rsidRDefault="002D6682" w:rsidP="009A4D84">
      <w:pPr>
        <w:rPr>
          <w:i/>
        </w:rPr>
      </w:pPr>
      <w:r>
        <w:t xml:space="preserve">1. </w:t>
      </w:r>
      <w:r w:rsidR="00237869" w:rsidRPr="00B74867">
        <w:rPr>
          <w:i/>
        </w:rPr>
        <w:t>Выберите один правильный ответ</w:t>
      </w:r>
    </w:p>
    <w:p w14:paraId="3F76D4D8" w14:textId="59DA8878" w:rsidR="002D6682" w:rsidRDefault="002D6682" w:rsidP="009A4D84">
      <w:r>
        <w:t>Метод экспертных оценок – это метод прогнозирования, основанный на использовании</w:t>
      </w:r>
      <w:r w:rsidR="005A6929">
        <w:t xml:space="preserve"> …</w:t>
      </w:r>
    </w:p>
    <w:p w14:paraId="4CD03723" w14:textId="506DE8FB" w:rsidR="002D6682" w:rsidRDefault="009A4D84" w:rsidP="009A4D84">
      <w:r>
        <w:t>А</w:t>
      </w:r>
      <w:r w:rsidR="002D6682">
        <w:t xml:space="preserve">) знаний и опыта экспертов для оценки возможных событий и их последствий </w:t>
      </w:r>
    </w:p>
    <w:p w14:paraId="6AE01D4B" w14:textId="30AC46EB" w:rsidR="002D6682" w:rsidRDefault="009A4D84" w:rsidP="009A4D84">
      <w:r>
        <w:t>Б</w:t>
      </w:r>
      <w:r w:rsidR="002D6682">
        <w:t>) анкетирования</w:t>
      </w:r>
    </w:p>
    <w:p w14:paraId="32D0AF72" w14:textId="7C6BC8B1" w:rsidR="003F689B" w:rsidRDefault="009A4D84" w:rsidP="009A4D84">
      <w:r>
        <w:t>В</w:t>
      </w:r>
      <w:r w:rsidR="002D6682">
        <w:t>) метода Дельфи</w:t>
      </w:r>
      <w:r w:rsidR="003F689B">
        <w:t xml:space="preserve"> </w:t>
      </w:r>
    </w:p>
    <w:p w14:paraId="0AE78328" w14:textId="1AD1D8C8" w:rsidR="003F689B" w:rsidRPr="00B74867" w:rsidRDefault="003F689B" w:rsidP="009A4D84">
      <w:r w:rsidRPr="00B74867">
        <w:t xml:space="preserve">Правильный ответ: </w:t>
      </w:r>
      <w:r w:rsidR="009A4D84">
        <w:t>А</w:t>
      </w:r>
    </w:p>
    <w:p w14:paraId="6E9F47BB" w14:textId="77777777" w:rsidR="003F689B" w:rsidRDefault="003F689B" w:rsidP="009A4D84">
      <w:r w:rsidRPr="00B74867">
        <w:t xml:space="preserve">Компетенции (индикаторы): </w:t>
      </w:r>
      <w:r>
        <w:t>ОПК-</w:t>
      </w:r>
      <w:r w:rsidR="005716AA">
        <w:t>2</w:t>
      </w:r>
    </w:p>
    <w:p w14:paraId="6F8FC598" w14:textId="77777777" w:rsidR="003F689B" w:rsidRDefault="003F689B" w:rsidP="009A4D84"/>
    <w:p w14:paraId="4DDFA71C" w14:textId="77777777" w:rsidR="00237869" w:rsidRPr="00B74867" w:rsidRDefault="003F689B" w:rsidP="009A4D84">
      <w:pPr>
        <w:rPr>
          <w:i/>
        </w:rPr>
      </w:pPr>
      <w:r>
        <w:t>2.</w:t>
      </w:r>
      <w:r w:rsidR="002D6682" w:rsidRPr="002D6682">
        <w:t xml:space="preserve"> </w:t>
      </w:r>
      <w:r w:rsidR="00237869" w:rsidRPr="00B74867">
        <w:rPr>
          <w:i/>
        </w:rPr>
        <w:t>Выберите один правильный ответ</w:t>
      </w:r>
    </w:p>
    <w:p w14:paraId="799C5160" w14:textId="181AC09B" w:rsidR="002D6682" w:rsidRDefault="002D6682" w:rsidP="009A4D84">
      <w:r>
        <w:t>Какие существуют методы распространения выборочного наблюдения на генеральную совокупность?</w:t>
      </w:r>
    </w:p>
    <w:p w14:paraId="7CEAC522" w14:textId="393E517B" w:rsidR="002D6682" w:rsidRDefault="009A4D84" w:rsidP="009A4D84">
      <w:r>
        <w:t>А</w:t>
      </w:r>
      <w:r w:rsidR="002D6682">
        <w:t>) прямой, косвенный</w:t>
      </w:r>
    </w:p>
    <w:p w14:paraId="5599B3E5" w14:textId="4EFF3DDE" w:rsidR="002D6682" w:rsidRDefault="009A4D84" w:rsidP="009A4D84">
      <w:r>
        <w:t>Б</w:t>
      </w:r>
      <w:r w:rsidR="002D6682">
        <w:t xml:space="preserve">) графический </w:t>
      </w:r>
    </w:p>
    <w:p w14:paraId="04972C7D" w14:textId="7EDD6F6B" w:rsidR="002D6682" w:rsidRDefault="009A4D84" w:rsidP="009A4D84">
      <w:r>
        <w:t>В</w:t>
      </w:r>
      <w:r w:rsidR="002D6682">
        <w:t>) аналитический</w:t>
      </w:r>
    </w:p>
    <w:p w14:paraId="36927826" w14:textId="23A5FBBF" w:rsidR="003F689B" w:rsidRDefault="009A4D84" w:rsidP="009A4D84">
      <w:pPr>
        <w:rPr>
          <w:szCs w:val="28"/>
        </w:rPr>
      </w:pPr>
      <w:r>
        <w:t>Г</w:t>
      </w:r>
      <w:r w:rsidR="002D6682">
        <w:t>) интерактивный</w:t>
      </w:r>
    </w:p>
    <w:p w14:paraId="2C18213F" w14:textId="718D549D" w:rsidR="003F689B" w:rsidRPr="00B74867" w:rsidRDefault="003F689B" w:rsidP="009A4D84">
      <w:r w:rsidRPr="00B74867">
        <w:t xml:space="preserve">Правильный ответ: </w:t>
      </w:r>
      <w:r w:rsidR="009A4D84">
        <w:t>А</w:t>
      </w:r>
    </w:p>
    <w:p w14:paraId="34C046C1" w14:textId="77777777" w:rsidR="003F689B" w:rsidRPr="00B74867" w:rsidRDefault="003F689B" w:rsidP="009A4D84">
      <w:r w:rsidRPr="00B74867">
        <w:t xml:space="preserve">Компетенции (индикаторы): </w:t>
      </w:r>
      <w:r>
        <w:t>ОПК-</w:t>
      </w:r>
      <w:r w:rsidR="005716AA">
        <w:t>12</w:t>
      </w:r>
    </w:p>
    <w:p w14:paraId="4F671DEC" w14:textId="77777777" w:rsidR="003F689B" w:rsidRDefault="003F689B" w:rsidP="009A4D84"/>
    <w:p w14:paraId="555BAF35" w14:textId="77777777" w:rsidR="00237869" w:rsidRPr="00B74867" w:rsidRDefault="003F689B" w:rsidP="009A4D84">
      <w:pPr>
        <w:rPr>
          <w:i/>
        </w:rPr>
      </w:pPr>
      <w:r>
        <w:t xml:space="preserve">3. </w:t>
      </w:r>
      <w:r w:rsidR="00237869" w:rsidRPr="00B74867">
        <w:rPr>
          <w:i/>
        </w:rPr>
        <w:t>Выберите один правильный ответ</w:t>
      </w:r>
    </w:p>
    <w:p w14:paraId="41F3CF56" w14:textId="395D673C" w:rsidR="002D6682" w:rsidRDefault="002D6682" w:rsidP="009A4D84">
      <w:r>
        <w:t>Что НЕ относится к основополагающим этапам научного исследования?</w:t>
      </w:r>
    </w:p>
    <w:p w14:paraId="4165DF99" w14:textId="0273F338" w:rsidR="002D6682" w:rsidRDefault="009A4D84" w:rsidP="009A4D84">
      <w:r>
        <w:t>А</w:t>
      </w:r>
      <w:r w:rsidR="002D6682">
        <w:t>) возникновение идеи</w:t>
      </w:r>
    </w:p>
    <w:p w14:paraId="7C3FC3C0" w14:textId="71D5DD3E" w:rsidR="002D6682" w:rsidRDefault="009A4D84" w:rsidP="009A4D84">
      <w:r>
        <w:t>Б</w:t>
      </w:r>
      <w:r w:rsidR="002D6682">
        <w:t>) формирование понятия</w:t>
      </w:r>
    </w:p>
    <w:p w14:paraId="35458E6B" w14:textId="32CEC803" w:rsidR="002D6682" w:rsidRDefault="009A4D84" w:rsidP="009A4D84">
      <w:r>
        <w:t xml:space="preserve">В) </w:t>
      </w:r>
      <w:r w:rsidR="002D6682">
        <w:t>формирование суждения</w:t>
      </w:r>
    </w:p>
    <w:p w14:paraId="4875677A" w14:textId="6733FCA5" w:rsidR="002D6682" w:rsidRDefault="009A4D84" w:rsidP="009A4D84">
      <w:r>
        <w:t>Г</w:t>
      </w:r>
      <w:r w:rsidR="002D6682">
        <w:t>) выдвижение гипотезы</w:t>
      </w:r>
    </w:p>
    <w:p w14:paraId="5B0F8D88" w14:textId="2D406093" w:rsidR="003F689B" w:rsidRPr="00921F00" w:rsidRDefault="009A4D84" w:rsidP="009A4D84">
      <w:pPr>
        <w:rPr>
          <w:szCs w:val="28"/>
        </w:rPr>
      </w:pPr>
      <w:r>
        <w:t>Д</w:t>
      </w:r>
      <w:r w:rsidR="002D6682">
        <w:t>) статистические исследования</w:t>
      </w:r>
    </w:p>
    <w:p w14:paraId="7EB58EEB" w14:textId="1262DDC0" w:rsidR="003F689B" w:rsidRPr="00B74867" w:rsidRDefault="003F689B" w:rsidP="009A4D84">
      <w:r w:rsidRPr="00B74867">
        <w:t xml:space="preserve">Правильный ответ: </w:t>
      </w:r>
      <w:r w:rsidR="009A4D84">
        <w:t>Д</w:t>
      </w:r>
    </w:p>
    <w:p w14:paraId="1638B885" w14:textId="77777777" w:rsidR="003F689B" w:rsidRDefault="003F689B" w:rsidP="009A4D84">
      <w:r w:rsidRPr="00B74867">
        <w:t xml:space="preserve">Компетенции (индикаторы): </w:t>
      </w:r>
      <w:r>
        <w:t>ОПК-</w:t>
      </w:r>
      <w:r w:rsidR="005716AA">
        <w:t>3</w:t>
      </w:r>
    </w:p>
    <w:p w14:paraId="190B9691" w14:textId="77777777" w:rsidR="007A6592" w:rsidRDefault="007A6592" w:rsidP="009A4D84"/>
    <w:p w14:paraId="4F4E409D" w14:textId="77777777" w:rsidR="00237869" w:rsidRPr="00B74867" w:rsidRDefault="007A6592" w:rsidP="009A4D84">
      <w:pPr>
        <w:rPr>
          <w:i/>
        </w:rPr>
      </w:pPr>
      <w:r>
        <w:t xml:space="preserve">4. </w:t>
      </w:r>
      <w:r w:rsidR="00237869" w:rsidRPr="00B74867">
        <w:rPr>
          <w:i/>
        </w:rPr>
        <w:t>Выберите один правильный ответ</w:t>
      </w:r>
    </w:p>
    <w:p w14:paraId="6C9C00C1" w14:textId="7D04F47E" w:rsidR="002D6682" w:rsidRDefault="002D6682" w:rsidP="009A4D84">
      <w:r>
        <w:t xml:space="preserve">Обоснованное представление об общих результатах исследования </w:t>
      </w:r>
      <w:r w:rsidR="005A6929">
        <w:t>–</w:t>
      </w:r>
      <w:r>
        <w:t xml:space="preserve"> это</w:t>
      </w:r>
      <w:r w:rsidR="005A6929">
        <w:t xml:space="preserve"> …</w:t>
      </w:r>
    </w:p>
    <w:p w14:paraId="37D5E247" w14:textId="3C968CF7" w:rsidR="002D6682" w:rsidRDefault="009A4D84" w:rsidP="009A4D84">
      <w:r>
        <w:t>А</w:t>
      </w:r>
      <w:r w:rsidR="002D6682">
        <w:t>) задача исследования</w:t>
      </w:r>
    </w:p>
    <w:p w14:paraId="23568281" w14:textId="7DBE6BBF" w:rsidR="002D6682" w:rsidRDefault="009A4D84" w:rsidP="009A4D84">
      <w:r>
        <w:t>Б</w:t>
      </w:r>
      <w:r w:rsidR="002D6682">
        <w:t>) гипотеза исследования</w:t>
      </w:r>
    </w:p>
    <w:p w14:paraId="48D957FE" w14:textId="518EB1B7" w:rsidR="007A6592" w:rsidRDefault="009A4D84" w:rsidP="009A4D84">
      <w:r>
        <w:t>В</w:t>
      </w:r>
      <w:r w:rsidR="002D6682">
        <w:t>) цель исследования</w:t>
      </w:r>
    </w:p>
    <w:p w14:paraId="55118FE7" w14:textId="4ACF21C5" w:rsidR="007A6592" w:rsidRDefault="007A6592" w:rsidP="009A4D84">
      <w:r>
        <w:t xml:space="preserve">Правильный ответ: </w:t>
      </w:r>
      <w:r w:rsidR="009A4D84">
        <w:t>В</w:t>
      </w:r>
    </w:p>
    <w:p w14:paraId="1DCA6896" w14:textId="77777777" w:rsidR="003F689B" w:rsidRPr="00B74867" w:rsidRDefault="007A6592" w:rsidP="009A4D84">
      <w:r>
        <w:t>Компетенции (индикаторы): ОПК-</w:t>
      </w:r>
      <w:r w:rsidR="005716AA">
        <w:t>6</w:t>
      </w:r>
    </w:p>
    <w:p w14:paraId="1D579A5E" w14:textId="77777777" w:rsidR="002D6682" w:rsidRDefault="002D6682" w:rsidP="009A4D84">
      <w:pPr>
        <w:rPr>
          <w:b/>
        </w:rPr>
      </w:pPr>
    </w:p>
    <w:p w14:paraId="44C9CB82" w14:textId="77777777" w:rsidR="003F689B" w:rsidRPr="00B74867" w:rsidRDefault="003F689B" w:rsidP="009A4D84">
      <w:pPr>
        <w:rPr>
          <w:b/>
        </w:rPr>
      </w:pPr>
      <w:r w:rsidRPr="00B74867">
        <w:rPr>
          <w:b/>
        </w:rPr>
        <w:lastRenderedPageBreak/>
        <w:t>Задания закрытого типа на установление соответствия</w:t>
      </w:r>
    </w:p>
    <w:p w14:paraId="0C911F62" w14:textId="77777777" w:rsidR="003F689B" w:rsidRPr="00B74867" w:rsidRDefault="003F689B" w:rsidP="009A4D84">
      <w:pPr>
        <w:rPr>
          <w:i/>
        </w:rPr>
      </w:pPr>
    </w:p>
    <w:p w14:paraId="3E106B4F" w14:textId="77777777" w:rsidR="00237869" w:rsidRPr="00B74867" w:rsidRDefault="003F689B" w:rsidP="009A4D84">
      <w:pPr>
        <w:rPr>
          <w:i/>
        </w:rPr>
      </w:pPr>
      <w:r>
        <w:t xml:space="preserve">1.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34B6368D" w14:textId="7BF750CB" w:rsidR="003F689B" w:rsidRDefault="003F689B" w:rsidP="009A4D84">
      <w:r>
        <w:t xml:space="preserve">Установите соответствие между </w:t>
      </w:r>
      <w:r w:rsidR="002D6682" w:rsidRPr="002D6682">
        <w:t>видами систем управления</w:t>
      </w:r>
      <w:r w:rsidR="00042CEA"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"/>
        <w:gridCol w:w="4020"/>
        <w:gridCol w:w="565"/>
        <w:gridCol w:w="4818"/>
      </w:tblGrid>
      <w:tr w:rsidR="005A6929" w:rsidRPr="005A6929" w14:paraId="585E253A" w14:textId="77777777" w:rsidTr="005A6929">
        <w:tc>
          <w:tcPr>
            <w:tcW w:w="287" w:type="dxa"/>
          </w:tcPr>
          <w:p w14:paraId="1B940C76" w14:textId="0FA63151" w:rsidR="005A6929" w:rsidRPr="005A6929" w:rsidRDefault="005A6929" w:rsidP="009A4D84">
            <w:pPr>
              <w:ind w:firstLine="0"/>
              <w:jc w:val="left"/>
            </w:pPr>
            <w:r w:rsidRPr="005A6929">
              <w:t>1</w:t>
            </w:r>
            <w:r w:rsidR="009A4D84">
              <w:t>)</w:t>
            </w:r>
          </w:p>
        </w:tc>
        <w:tc>
          <w:tcPr>
            <w:tcW w:w="4074" w:type="dxa"/>
          </w:tcPr>
          <w:p w14:paraId="4D57904B" w14:textId="7D638B19" w:rsidR="005A6929" w:rsidRPr="005A6929" w:rsidRDefault="005A6929" w:rsidP="009A4D84">
            <w:pPr>
              <w:ind w:firstLine="0"/>
              <w:jc w:val="left"/>
            </w:pPr>
            <w:r w:rsidRPr="005A6929">
              <w:t>Программные (или жёсткие)</w:t>
            </w:r>
          </w:p>
        </w:tc>
        <w:tc>
          <w:tcPr>
            <w:tcW w:w="567" w:type="dxa"/>
          </w:tcPr>
          <w:p w14:paraId="7DEF35F5" w14:textId="6DF18BEA" w:rsidR="005A6929" w:rsidRPr="005A6929" w:rsidRDefault="005A6929" w:rsidP="009A4D84">
            <w:pPr>
              <w:ind w:firstLine="0"/>
              <w:jc w:val="left"/>
            </w:pPr>
            <w:r w:rsidRPr="005A6929">
              <w:t>А</w:t>
            </w:r>
            <w:r w:rsidR="009A4D84">
              <w:t>)</w:t>
            </w:r>
          </w:p>
        </w:tc>
        <w:tc>
          <w:tcPr>
            <w:tcW w:w="4925" w:type="dxa"/>
          </w:tcPr>
          <w:p w14:paraId="33477B9E" w14:textId="3F127A70" w:rsidR="005A6929" w:rsidRPr="005A6929" w:rsidRDefault="005A6929" w:rsidP="009A4D84">
            <w:pPr>
              <w:ind w:firstLine="0"/>
              <w:jc w:val="left"/>
            </w:pPr>
            <w:r w:rsidRPr="005A6929">
              <w:t>Здесь регулирование осуществляется без участия каких-либо внешних факторов</w:t>
            </w:r>
          </w:p>
        </w:tc>
      </w:tr>
      <w:tr w:rsidR="005A6929" w:rsidRPr="005A6929" w14:paraId="4DFFD4C3" w14:textId="77777777" w:rsidTr="005A6929">
        <w:tc>
          <w:tcPr>
            <w:tcW w:w="287" w:type="dxa"/>
          </w:tcPr>
          <w:p w14:paraId="608F5EB7" w14:textId="06F0880B" w:rsidR="005A6929" w:rsidRPr="005A6929" w:rsidRDefault="005A6929" w:rsidP="009A4D84">
            <w:pPr>
              <w:ind w:firstLine="0"/>
              <w:jc w:val="left"/>
            </w:pPr>
            <w:r w:rsidRPr="005A6929">
              <w:t>2</w:t>
            </w:r>
            <w:r w:rsidR="009A4D84">
              <w:t>)</w:t>
            </w:r>
          </w:p>
        </w:tc>
        <w:tc>
          <w:tcPr>
            <w:tcW w:w="4074" w:type="dxa"/>
          </w:tcPr>
          <w:p w14:paraId="2EC71131" w14:textId="6EDC2C60" w:rsidR="005A6929" w:rsidRPr="005A6929" w:rsidRDefault="005A6929" w:rsidP="009A4D84">
            <w:pPr>
              <w:ind w:firstLine="0"/>
              <w:jc w:val="left"/>
            </w:pPr>
            <w:r w:rsidRPr="005A6929">
              <w:t>Регулируемая система</w:t>
            </w:r>
          </w:p>
        </w:tc>
        <w:tc>
          <w:tcPr>
            <w:tcW w:w="567" w:type="dxa"/>
          </w:tcPr>
          <w:p w14:paraId="605D1C29" w14:textId="57C18230" w:rsidR="005A6929" w:rsidRPr="005A6929" w:rsidRDefault="005A6929" w:rsidP="009A4D84">
            <w:pPr>
              <w:ind w:firstLine="0"/>
              <w:jc w:val="left"/>
            </w:pPr>
            <w:r w:rsidRPr="005A6929">
              <w:t>Б</w:t>
            </w:r>
            <w:r w:rsidR="009A4D84">
              <w:t>)</w:t>
            </w:r>
          </w:p>
        </w:tc>
        <w:tc>
          <w:tcPr>
            <w:tcW w:w="4925" w:type="dxa"/>
          </w:tcPr>
          <w:p w14:paraId="25EB4697" w14:textId="42EFDFFF" w:rsidR="005A6929" w:rsidRPr="005A6929" w:rsidRDefault="005A6929" w:rsidP="009A4D84">
            <w:pPr>
              <w:ind w:firstLine="0"/>
              <w:jc w:val="left"/>
            </w:pPr>
            <w:r w:rsidRPr="005A6929">
              <w:t>Влияние внешних сил и факторов есть, однако управляемый объект реагирует на любые вмешательства достаточно адекватно. Субъект чаще всего находится либо за пределами объекта, либо считается вышестоящим</w:t>
            </w:r>
          </w:p>
        </w:tc>
      </w:tr>
      <w:tr w:rsidR="005A6929" w:rsidRPr="005A6929" w14:paraId="7F628123" w14:textId="77777777" w:rsidTr="005A6929">
        <w:tc>
          <w:tcPr>
            <w:tcW w:w="287" w:type="dxa"/>
          </w:tcPr>
          <w:p w14:paraId="4165514F" w14:textId="6CCA7629" w:rsidR="005A6929" w:rsidRPr="005A6929" w:rsidRDefault="005A6929" w:rsidP="009A4D84">
            <w:pPr>
              <w:ind w:firstLine="0"/>
              <w:jc w:val="left"/>
            </w:pPr>
            <w:r w:rsidRPr="005A6929">
              <w:t>3</w:t>
            </w:r>
            <w:r w:rsidR="009A4D84">
              <w:t>)</w:t>
            </w:r>
          </w:p>
        </w:tc>
        <w:tc>
          <w:tcPr>
            <w:tcW w:w="4074" w:type="dxa"/>
          </w:tcPr>
          <w:p w14:paraId="6A9228BC" w14:textId="0F9F471B" w:rsidR="005A6929" w:rsidRPr="005A6929" w:rsidRDefault="005A6929" w:rsidP="009A4D84">
            <w:pPr>
              <w:ind w:firstLine="0"/>
              <w:jc w:val="left"/>
            </w:pPr>
            <w:r w:rsidRPr="005A6929">
              <w:t>Саморегулирующаяся система</w:t>
            </w:r>
          </w:p>
        </w:tc>
        <w:tc>
          <w:tcPr>
            <w:tcW w:w="567" w:type="dxa"/>
          </w:tcPr>
          <w:p w14:paraId="10F6F887" w14:textId="64A9C84F" w:rsidR="005A6929" w:rsidRPr="005A6929" w:rsidRDefault="005A6929" w:rsidP="009A4D84">
            <w:pPr>
              <w:ind w:firstLine="0"/>
              <w:jc w:val="left"/>
            </w:pPr>
            <w:r w:rsidRPr="005A6929">
              <w:t>В</w:t>
            </w:r>
            <w:r w:rsidR="009A4D84">
              <w:t>)</w:t>
            </w:r>
          </w:p>
        </w:tc>
        <w:tc>
          <w:tcPr>
            <w:tcW w:w="4925" w:type="dxa"/>
          </w:tcPr>
          <w:p w14:paraId="0431A3B8" w14:textId="07711427" w:rsidR="005A6929" w:rsidRPr="005A6929" w:rsidRDefault="005A6929" w:rsidP="009A4D84">
            <w:pPr>
              <w:ind w:firstLine="0"/>
              <w:jc w:val="left"/>
            </w:pPr>
            <w:r w:rsidRPr="005A6929">
              <w:t>Использует информацию о том, каким образом объект реагирует на интересы клиентов, различные административные и экономические управленческие методы</w:t>
            </w:r>
          </w:p>
        </w:tc>
      </w:tr>
      <w:tr w:rsidR="005A6929" w:rsidRPr="005A6929" w14:paraId="0FCE986B" w14:textId="77777777" w:rsidTr="005A6929">
        <w:tc>
          <w:tcPr>
            <w:tcW w:w="287" w:type="dxa"/>
          </w:tcPr>
          <w:p w14:paraId="334DB4E4" w14:textId="0334F25F" w:rsidR="005A6929" w:rsidRPr="005A6929" w:rsidRDefault="005A6929" w:rsidP="009A4D84">
            <w:pPr>
              <w:ind w:firstLine="0"/>
              <w:jc w:val="left"/>
            </w:pPr>
            <w:r w:rsidRPr="005A6929">
              <w:t>4</w:t>
            </w:r>
            <w:r w:rsidR="009A4D84">
              <w:t>)</w:t>
            </w:r>
          </w:p>
        </w:tc>
        <w:tc>
          <w:tcPr>
            <w:tcW w:w="4074" w:type="dxa"/>
          </w:tcPr>
          <w:p w14:paraId="01011DDF" w14:textId="6C777D65" w:rsidR="005A6929" w:rsidRPr="005A6929" w:rsidRDefault="005A6929" w:rsidP="009A4D84">
            <w:pPr>
              <w:ind w:firstLine="0"/>
              <w:jc w:val="left"/>
            </w:pPr>
            <w:r w:rsidRPr="005A6929">
              <w:t>Адаптивные системы управления</w:t>
            </w:r>
          </w:p>
        </w:tc>
        <w:tc>
          <w:tcPr>
            <w:tcW w:w="567" w:type="dxa"/>
          </w:tcPr>
          <w:p w14:paraId="09B95EFD" w14:textId="46E6CA46" w:rsidR="005A6929" w:rsidRPr="005A6929" w:rsidRDefault="005A6929" w:rsidP="009A4D84">
            <w:pPr>
              <w:ind w:firstLine="0"/>
              <w:jc w:val="left"/>
              <w:rPr>
                <w:szCs w:val="28"/>
              </w:rPr>
            </w:pPr>
            <w:r w:rsidRPr="005A6929">
              <w:rPr>
                <w:szCs w:val="28"/>
              </w:rPr>
              <w:t>Г</w:t>
            </w:r>
            <w:r w:rsidR="009A4D84">
              <w:rPr>
                <w:szCs w:val="28"/>
              </w:rPr>
              <w:t>)</w:t>
            </w:r>
          </w:p>
        </w:tc>
        <w:tc>
          <w:tcPr>
            <w:tcW w:w="4925" w:type="dxa"/>
          </w:tcPr>
          <w:p w14:paraId="22E394C2" w14:textId="181EDFD5" w:rsidR="005A6929" w:rsidRPr="005A6929" w:rsidRDefault="005A6929" w:rsidP="009A4D84">
            <w:pPr>
              <w:ind w:firstLine="0"/>
              <w:jc w:val="left"/>
              <w:rPr>
                <w:szCs w:val="28"/>
              </w:rPr>
            </w:pPr>
            <w:r w:rsidRPr="005A6929">
              <w:rPr>
                <w:szCs w:val="28"/>
              </w:rPr>
              <w:t>Субъект и объект управления взаимодействуют напрямую, все управляющие воздействия от одного к другому обязательны для выполнения. Одной из разновидностей программной системы является административно-командная</w:t>
            </w:r>
          </w:p>
        </w:tc>
      </w:tr>
    </w:tbl>
    <w:p w14:paraId="03B9F9DC" w14:textId="77777777" w:rsidR="003F689B" w:rsidRDefault="003F689B" w:rsidP="009A4D84">
      <w:r>
        <w:t>Правильный ответ: 1-</w:t>
      </w:r>
      <w:r w:rsidR="002D6682">
        <w:t>г</w:t>
      </w:r>
      <w:r>
        <w:t>, 2-</w:t>
      </w:r>
      <w:r w:rsidR="002D6682">
        <w:t>в</w:t>
      </w:r>
      <w:r>
        <w:t>, 3-</w:t>
      </w:r>
      <w:r w:rsidR="002D6682">
        <w:t>а</w:t>
      </w:r>
      <w:r>
        <w:t>, 4-</w:t>
      </w:r>
      <w:r w:rsidR="002D6682">
        <w:t>б</w:t>
      </w:r>
    </w:p>
    <w:p w14:paraId="10B31280" w14:textId="77777777" w:rsidR="003F689B" w:rsidRPr="00B74867" w:rsidRDefault="003F689B" w:rsidP="009A4D84">
      <w:r w:rsidRPr="00B74867">
        <w:t xml:space="preserve">Компетенции (индикаторы): </w:t>
      </w:r>
      <w:r>
        <w:t>ОПК-</w:t>
      </w:r>
      <w:r w:rsidR="005716AA">
        <w:t>6</w:t>
      </w:r>
    </w:p>
    <w:p w14:paraId="40D982B7" w14:textId="77777777" w:rsidR="003F689B" w:rsidRPr="00B74867" w:rsidRDefault="003F689B" w:rsidP="009A4D84">
      <w:pPr>
        <w:rPr>
          <w:i/>
        </w:rPr>
      </w:pPr>
    </w:p>
    <w:p w14:paraId="4CC04B6F" w14:textId="77777777" w:rsidR="00237869" w:rsidRPr="00B74867" w:rsidRDefault="003F689B" w:rsidP="009A4D84">
      <w:pPr>
        <w:rPr>
          <w:i/>
        </w:rPr>
      </w:pPr>
      <w:r>
        <w:t xml:space="preserve">2.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7671BB5E" w14:textId="424DB736" w:rsidR="00042CEA" w:rsidRPr="00042CEA" w:rsidRDefault="00042CEA" w:rsidP="009A4D84">
      <w:pPr>
        <w:jc w:val="left"/>
        <w:rPr>
          <w:szCs w:val="28"/>
        </w:rPr>
      </w:pPr>
      <w:r w:rsidRPr="00042CEA">
        <w:rPr>
          <w:szCs w:val="28"/>
        </w:rPr>
        <w:t>Установление соответствия между документами и их назначением:</w:t>
      </w:r>
    </w:p>
    <w:tbl>
      <w:tblPr>
        <w:tblW w:w="9759" w:type="dxa"/>
        <w:tblInd w:w="421" w:type="dxa"/>
        <w:shd w:val="clear" w:color="auto" w:fill="FFFFFF" w:themeFill="background1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2"/>
        <w:gridCol w:w="3319"/>
        <w:gridCol w:w="6"/>
        <w:gridCol w:w="603"/>
        <w:gridCol w:w="5103"/>
        <w:gridCol w:w="6"/>
      </w:tblGrid>
      <w:tr w:rsidR="005A6929" w:rsidRPr="00FE0754" w14:paraId="542BDD3D" w14:textId="77777777" w:rsidTr="009A4D84">
        <w:trPr>
          <w:gridAfter w:val="1"/>
          <w:wAfter w:w="6" w:type="dxa"/>
          <w:trHeight w:val="406"/>
          <w:tblHeader/>
        </w:trPr>
        <w:tc>
          <w:tcPr>
            <w:tcW w:w="4041" w:type="dxa"/>
            <w:gridSpan w:val="2"/>
            <w:shd w:val="clear" w:color="auto" w:fill="FFFFFF" w:themeFill="background1"/>
          </w:tcPr>
          <w:p w14:paraId="30DA94D8" w14:textId="5E143A70" w:rsidR="005A6929" w:rsidRPr="00FE0754" w:rsidRDefault="005A6929" w:rsidP="009A4D84">
            <w:pPr>
              <w:ind w:firstLine="0"/>
              <w:jc w:val="center"/>
            </w:pPr>
            <w:r w:rsidRPr="00FE0754">
              <w:t>Нормативный документ</w:t>
            </w:r>
          </w:p>
        </w:tc>
        <w:tc>
          <w:tcPr>
            <w:tcW w:w="5712" w:type="dxa"/>
            <w:gridSpan w:val="3"/>
            <w:shd w:val="clear" w:color="auto" w:fill="FFFFFF" w:themeFill="background1"/>
          </w:tcPr>
          <w:p w14:paraId="4C8CE4A1" w14:textId="44C9406B" w:rsidR="005A6929" w:rsidRPr="00FE0754" w:rsidRDefault="005A6929" w:rsidP="009A4D84">
            <w:pPr>
              <w:ind w:firstLine="0"/>
              <w:jc w:val="center"/>
            </w:pPr>
            <w:r w:rsidRPr="00FE0754">
              <w:t>Назначение</w:t>
            </w:r>
          </w:p>
        </w:tc>
      </w:tr>
      <w:tr w:rsidR="005A6929" w:rsidRPr="00FE0754" w14:paraId="43C83B97" w14:textId="77777777" w:rsidTr="009A4D84">
        <w:tc>
          <w:tcPr>
            <w:tcW w:w="722" w:type="dxa"/>
            <w:shd w:val="clear" w:color="auto" w:fill="FFFFFF" w:themeFill="background1"/>
          </w:tcPr>
          <w:p w14:paraId="1AC3BA6F" w14:textId="47AEE70E" w:rsidR="005A6929" w:rsidRPr="00FE0754" w:rsidRDefault="005A6929" w:rsidP="009A4D84">
            <w:pPr>
              <w:ind w:firstLine="0"/>
              <w:jc w:val="left"/>
            </w:pPr>
            <w:r>
              <w:t>1</w:t>
            </w:r>
            <w:r w:rsidR="009A4D84">
              <w:t>)</w:t>
            </w:r>
          </w:p>
        </w:tc>
        <w:tc>
          <w:tcPr>
            <w:tcW w:w="3325" w:type="dxa"/>
            <w:gridSpan w:val="2"/>
            <w:shd w:val="clear" w:color="auto" w:fill="FFFFFF" w:themeFill="background1"/>
            <w:hideMark/>
          </w:tcPr>
          <w:p w14:paraId="31D34474" w14:textId="4054E9AD" w:rsidR="005A6929" w:rsidRPr="00FE0754" w:rsidRDefault="005A6929" w:rsidP="009A4D84">
            <w:pPr>
              <w:ind w:firstLine="0"/>
              <w:jc w:val="left"/>
            </w:pPr>
            <w:r w:rsidRPr="00FE0754">
              <w:t>ГОСТ Р 51198-98</w:t>
            </w:r>
          </w:p>
        </w:tc>
        <w:tc>
          <w:tcPr>
            <w:tcW w:w="603" w:type="dxa"/>
            <w:shd w:val="clear" w:color="auto" w:fill="FFFFFF" w:themeFill="background1"/>
          </w:tcPr>
          <w:p w14:paraId="59723C1C" w14:textId="064ED07E" w:rsidR="005A6929" w:rsidRPr="00FE0754" w:rsidRDefault="005A6929" w:rsidP="009A4D84">
            <w:pPr>
              <w:ind w:firstLine="0"/>
              <w:jc w:val="left"/>
            </w:pPr>
            <w:r>
              <w:t>А</w:t>
            </w:r>
            <w:r w:rsidR="009A4D84">
              <w:t>)</w:t>
            </w:r>
          </w:p>
        </w:tc>
        <w:tc>
          <w:tcPr>
            <w:tcW w:w="5109" w:type="dxa"/>
            <w:gridSpan w:val="2"/>
            <w:shd w:val="clear" w:color="auto" w:fill="FFFFFF" w:themeFill="background1"/>
            <w:hideMark/>
          </w:tcPr>
          <w:p w14:paraId="10F5E112" w14:textId="39A71035" w:rsidR="005A6929" w:rsidRPr="00FE0754" w:rsidRDefault="005A6929" w:rsidP="009A4D84">
            <w:pPr>
              <w:ind w:firstLine="0"/>
              <w:jc w:val="left"/>
            </w:pPr>
            <w:r w:rsidRPr="00FE0754">
              <w:t>Методические рекомендации по расчету экономической эффективности проекта</w:t>
            </w:r>
          </w:p>
        </w:tc>
      </w:tr>
      <w:tr w:rsidR="005A6929" w:rsidRPr="00FE0754" w14:paraId="4A83CD43" w14:textId="77777777" w:rsidTr="009A4D84">
        <w:tc>
          <w:tcPr>
            <w:tcW w:w="722" w:type="dxa"/>
            <w:shd w:val="clear" w:color="auto" w:fill="FFFFFF" w:themeFill="background1"/>
          </w:tcPr>
          <w:p w14:paraId="1BBADAC4" w14:textId="59D0FED4" w:rsidR="005A6929" w:rsidRPr="00FE0754" w:rsidRDefault="005A6929" w:rsidP="009A4D84">
            <w:pPr>
              <w:ind w:firstLine="0"/>
              <w:jc w:val="left"/>
            </w:pPr>
            <w:r>
              <w:t>2</w:t>
            </w:r>
            <w:r w:rsidR="009A4D84">
              <w:t>)</w:t>
            </w:r>
          </w:p>
        </w:tc>
        <w:tc>
          <w:tcPr>
            <w:tcW w:w="3325" w:type="dxa"/>
            <w:gridSpan w:val="2"/>
            <w:shd w:val="clear" w:color="auto" w:fill="FFFFFF" w:themeFill="background1"/>
            <w:hideMark/>
          </w:tcPr>
          <w:p w14:paraId="73A2F7B4" w14:textId="4B9A3FA5" w:rsidR="005A6929" w:rsidRPr="00FE0754" w:rsidRDefault="005A6929" w:rsidP="009A4D84">
            <w:pPr>
              <w:ind w:firstLine="0"/>
              <w:jc w:val="left"/>
            </w:pPr>
            <w:r w:rsidRPr="00FE0754">
              <w:t xml:space="preserve">Методические рекомендации по </w:t>
            </w:r>
            <w:r>
              <w:t>т</w:t>
            </w:r>
            <w:r w:rsidRPr="003B6018">
              <w:t>ехнико</w:t>
            </w:r>
            <w:r>
              <w:t>-</w:t>
            </w:r>
            <w:r w:rsidRPr="003B6018">
              <w:t>экономической эффективности</w:t>
            </w:r>
            <w:r>
              <w:t xml:space="preserve"> (</w:t>
            </w:r>
            <w:r w:rsidRPr="00FE0754">
              <w:t>ТЭО</w:t>
            </w:r>
            <w:r>
              <w:t>)</w:t>
            </w:r>
          </w:p>
        </w:tc>
        <w:tc>
          <w:tcPr>
            <w:tcW w:w="603" w:type="dxa"/>
            <w:shd w:val="clear" w:color="auto" w:fill="FFFFFF" w:themeFill="background1"/>
          </w:tcPr>
          <w:p w14:paraId="4C5464A6" w14:textId="0EDF860E" w:rsidR="005A6929" w:rsidRPr="00FE0754" w:rsidRDefault="005A6929" w:rsidP="009A4D84">
            <w:pPr>
              <w:ind w:firstLine="0"/>
              <w:jc w:val="left"/>
            </w:pPr>
            <w:r>
              <w:t>Б</w:t>
            </w:r>
            <w:r w:rsidR="009A4D84">
              <w:t>)</w:t>
            </w:r>
          </w:p>
        </w:tc>
        <w:tc>
          <w:tcPr>
            <w:tcW w:w="5109" w:type="dxa"/>
            <w:gridSpan w:val="2"/>
            <w:shd w:val="clear" w:color="auto" w:fill="FFFFFF" w:themeFill="background1"/>
            <w:hideMark/>
          </w:tcPr>
          <w:p w14:paraId="4E05AB27" w14:textId="5B00166D" w:rsidR="005A6929" w:rsidRPr="00FE0754" w:rsidRDefault="005A6929" w:rsidP="009A4D84">
            <w:pPr>
              <w:ind w:firstLine="0"/>
              <w:jc w:val="left"/>
            </w:pPr>
            <w:r w:rsidRPr="00FE0754">
              <w:t>Стандарт на общие принципы оценки эффективности инвестиционных проектов</w:t>
            </w:r>
          </w:p>
        </w:tc>
      </w:tr>
      <w:tr w:rsidR="005A6929" w:rsidRPr="00FE0754" w14:paraId="7DC8367F" w14:textId="77777777" w:rsidTr="009A4D84">
        <w:tc>
          <w:tcPr>
            <w:tcW w:w="722" w:type="dxa"/>
            <w:shd w:val="clear" w:color="auto" w:fill="FFFFFF" w:themeFill="background1"/>
          </w:tcPr>
          <w:p w14:paraId="172FD3F9" w14:textId="484B4D94" w:rsidR="005A6929" w:rsidRPr="00FE0754" w:rsidRDefault="005A6929" w:rsidP="009A4D84">
            <w:pPr>
              <w:ind w:firstLine="0"/>
              <w:jc w:val="left"/>
            </w:pPr>
            <w:r>
              <w:lastRenderedPageBreak/>
              <w:t>3</w:t>
            </w:r>
            <w:r w:rsidR="009A4D84">
              <w:t>)</w:t>
            </w:r>
          </w:p>
        </w:tc>
        <w:tc>
          <w:tcPr>
            <w:tcW w:w="3325" w:type="dxa"/>
            <w:gridSpan w:val="2"/>
            <w:shd w:val="clear" w:color="auto" w:fill="FFFFFF" w:themeFill="background1"/>
            <w:hideMark/>
          </w:tcPr>
          <w:p w14:paraId="3D6651DD" w14:textId="5AECBEE9" w:rsidR="005A6929" w:rsidRPr="00FE0754" w:rsidRDefault="005A6929" w:rsidP="009A4D84">
            <w:pPr>
              <w:ind w:firstLine="0"/>
              <w:jc w:val="left"/>
            </w:pPr>
            <w:r w:rsidRPr="00FE0754">
              <w:t>СНиП 11-01-95</w:t>
            </w:r>
          </w:p>
        </w:tc>
        <w:tc>
          <w:tcPr>
            <w:tcW w:w="603" w:type="dxa"/>
            <w:shd w:val="clear" w:color="auto" w:fill="FFFFFF" w:themeFill="background1"/>
          </w:tcPr>
          <w:p w14:paraId="6C95AF4A" w14:textId="29D532BB" w:rsidR="005A6929" w:rsidRPr="00FE0754" w:rsidRDefault="005A6929" w:rsidP="009A4D84">
            <w:pPr>
              <w:ind w:firstLine="0"/>
              <w:jc w:val="left"/>
            </w:pPr>
            <w:r>
              <w:t>В</w:t>
            </w:r>
            <w:r w:rsidR="009A4D84">
              <w:t>)</w:t>
            </w:r>
          </w:p>
        </w:tc>
        <w:tc>
          <w:tcPr>
            <w:tcW w:w="5109" w:type="dxa"/>
            <w:gridSpan w:val="2"/>
            <w:shd w:val="clear" w:color="auto" w:fill="FFFFFF" w:themeFill="background1"/>
            <w:hideMark/>
          </w:tcPr>
          <w:p w14:paraId="195F72EA" w14:textId="134832FE" w:rsidR="005A6929" w:rsidRPr="00FE0754" w:rsidRDefault="005A6929" w:rsidP="009A4D84">
            <w:pPr>
              <w:ind w:firstLine="0"/>
              <w:jc w:val="left"/>
            </w:pPr>
            <w:r w:rsidRPr="00FE0754">
              <w:t>Определение нормативов и показателей производительности</w:t>
            </w:r>
          </w:p>
        </w:tc>
      </w:tr>
      <w:tr w:rsidR="005A6929" w:rsidRPr="00FE0754" w14:paraId="30836997" w14:textId="77777777" w:rsidTr="009A4D84">
        <w:tc>
          <w:tcPr>
            <w:tcW w:w="722" w:type="dxa"/>
            <w:shd w:val="clear" w:color="auto" w:fill="FFFFFF" w:themeFill="background1"/>
          </w:tcPr>
          <w:p w14:paraId="58976AB4" w14:textId="66B05F9C" w:rsidR="005A6929" w:rsidRPr="00FE0754" w:rsidRDefault="005A6929" w:rsidP="009A4D84">
            <w:pPr>
              <w:ind w:firstLine="0"/>
              <w:jc w:val="left"/>
            </w:pPr>
            <w:r>
              <w:t>4</w:t>
            </w:r>
            <w:r w:rsidR="009A4D84">
              <w:t>)</w:t>
            </w:r>
          </w:p>
        </w:tc>
        <w:tc>
          <w:tcPr>
            <w:tcW w:w="3325" w:type="dxa"/>
            <w:gridSpan w:val="2"/>
            <w:shd w:val="clear" w:color="auto" w:fill="FFFFFF" w:themeFill="background1"/>
            <w:hideMark/>
          </w:tcPr>
          <w:p w14:paraId="04DFAEE3" w14:textId="7172419F" w:rsidR="005A6929" w:rsidRPr="00FE0754" w:rsidRDefault="005A6929" w:rsidP="009A4D84">
            <w:pPr>
              <w:ind w:firstLine="0"/>
              <w:jc w:val="left"/>
            </w:pPr>
            <w:r w:rsidRPr="00FE0754">
              <w:t>Положение о планировании</w:t>
            </w:r>
          </w:p>
        </w:tc>
        <w:tc>
          <w:tcPr>
            <w:tcW w:w="603" w:type="dxa"/>
            <w:shd w:val="clear" w:color="auto" w:fill="FFFFFF" w:themeFill="background1"/>
          </w:tcPr>
          <w:p w14:paraId="568A327D" w14:textId="02FE78B0" w:rsidR="005A6929" w:rsidRPr="00FE0754" w:rsidRDefault="005A6929" w:rsidP="009A4D84">
            <w:pPr>
              <w:ind w:firstLine="0"/>
              <w:jc w:val="left"/>
            </w:pPr>
            <w:r>
              <w:t>Г</w:t>
            </w:r>
            <w:r w:rsidR="009A4D84">
              <w:t>)</w:t>
            </w:r>
          </w:p>
        </w:tc>
        <w:tc>
          <w:tcPr>
            <w:tcW w:w="5109" w:type="dxa"/>
            <w:gridSpan w:val="2"/>
            <w:shd w:val="clear" w:color="auto" w:fill="FFFFFF" w:themeFill="background1"/>
            <w:hideMark/>
          </w:tcPr>
          <w:p w14:paraId="1444DA9D" w14:textId="1416E84A" w:rsidR="005A6929" w:rsidRPr="00FE0754" w:rsidRDefault="005A6929" w:rsidP="009A4D84">
            <w:pPr>
              <w:ind w:firstLine="0"/>
              <w:jc w:val="left"/>
            </w:pPr>
            <w:r w:rsidRPr="00FE0754">
              <w:t>Общие требования к составлению и оформлению бизнес-планов</w:t>
            </w:r>
          </w:p>
        </w:tc>
      </w:tr>
    </w:tbl>
    <w:p w14:paraId="6CCEEAF5" w14:textId="4DDA2610" w:rsidR="003F689B" w:rsidRDefault="003F689B" w:rsidP="009A4D84">
      <w:pPr>
        <w:tabs>
          <w:tab w:val="left" w:pos="5730"/>
        </w:tabs>
      </w:pPr>
      <w:r>
        <w:t>Правильный ответ: 1-</w:t>
      </w:r>
      <w:r w:rsidR="00042CEA">
        <w:t>Б</w:t>
      </w:r>
      <w:r>
        <w:t>, 2-</w:t>
      </w:r>
      <w:r w:rsidR="00042CEA">
        <w:t>А</w:t>
      </w:r>
      <w:r>
        <w:t>, 3-</w:t>
      </w:r>
      <w:r w:rsidR="00042CEA">
        <w:t>В, 4-Г</w:t>
      </w:r>
      <w:r>
        <w:t xml:space="preserve"> </w:t>
      </w:r>
    </w:p>
    <w:p w14:paraId="5918AE6A" w14:textId="77777777" w:rsidR="003F689B" w:rsidRDefault="003F689B" w:rsidP="009A4D84">
      <w:r>
        <w:t>Компетенции (индикаторы): ОПК-</w:t>
      </w:r>
      <w:r w:rsidR="00B33232">
        <w:t>7</w:t>
      </w:r>
    </w:p>
    <w:p w14:paraId="3AEC681A" w14:textId="77777777" w:rsidR="00D54489" w:rsidRDefault="00D54489" w:rsidP="009A4D84"/>
    <w:p w14:paraId="03C4B4DB" w14:textId="77777777" w:rsidR="00237869" w:rsidRPr="00B74867" w:rsidRDefault="003F689B" w:rsidP="009A4D84">
      <w:pPr>
        <w:rPr>
          <w:i/>
        </w:rPr>
      </w:pPr>
      <w:r>
        <w:t xml:space="preserve">3.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2F2BE13C" w14:textId="790EFD8F" w:rsidR="006A11D9" w:rsidRDefault="003F689B" w:rsidP="009A4D84">
      <w:r>
        <w:t xml:space="preserve">Установите соответствие между </w:t>
      </w:r>
      <w:r w:rsidR="006A11D9" w:rsidRPr="006A11D9">
        <w:t>принципами построения математических моделей сварной конструкции</w:t>
      </w:r>
      <w:r w:rsidR="000B77CE"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512"/>
        <w:gridCol w:w="4387"/>
      </w:tblGrid>
      <w:tr w:rsidR="003A149C" w14:paraId="05ECEBA1" w14:textId="77777777" w:rsidTr="005A6929">
        <w:tc>
          <w:tcPr>
            <w:tcW w:w="4813" w:type="dxa"/>
            <w:gridSpan w:val="2"/>
          </w:tcPr>
          <w:p w14:paraId="5C4638B2" w14:textId="7380F6BF" w:rsidR="003A149C" w:rsidRDefault="003A149C" w:rsidP="009A4D84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4814" w:type="dxa"/>
            <w:gridSpan w:val="2"/>
          </w:tcPr>
          <w:p w14:paraId="6C800280" w14:textId="3586FD4A" w:rsidR="003A149C" w:rsidRDefault="003A149C" w:rsidP="009A4D84">
            <w:pPr>
              <w:ind w:firstLine="0"/>
              <w:jc w:val="center"/>
            </w:pPr>
            <w:r>
              <w:t>Описание</w:t>
            </w:r>
          </w:p>
        </w:tc>
      </w:tr>
      <w:tr w:rsidR="006A11D9" w14:paraId="244E4785" w14:textId="77777777" w:rsidTr="005A6929">
        <w:tc>
          <w:tcPr>
            <w:tcW w:w="562" w:type="dxa"/>
          </w:tcPr>
          <w:p w14:paraId="6D182E2B" w14:textId="6AEF5453" w:rsidR="006A11D9" w:rsidRDefault="003A149C" w:rsidP="009A4D84">
            <w:pPr>
              <w:ind w:firstLine="0"/>
              <w:jc w:val="left"/>
            </w:pPr>
            <w:r>
              <w:t>1</w:t>
            </w:r>
            <w:r w:rsidR="009A4D84">
              <w:t>)</w:t>
            </w:r>
          </w:p>
        </w:tc>
        <w:tc>
          <w:tcPr>
            <w:tcW w:w="4251" w:type="dxa"/>
          </w:tcPr>
          <w:p w14:paraId="53B007AE" w14:textId="29BA32BA" w:rsidR="006A11D9" w:rsidRDefault="006A11D9" w:rsidP="009A4D84">
            <w:pPr>
              <w:ind w:firstLine="0"/>
              <w:jc w:val="left"/>
            </w:pPr>
            <w:r w:rsidRPr="003A149C">
              <w:t>Системный анализ.</w:t>
            </w:r>
          </w:p>
        </w:tc>
        <w:tc>
          <w:tcPr>
            <w:tcW w:w="427" w:type="dxa"/>
          </w:tcPr>
          <w:p w14:paraId="232372F5" w14:textId="1D2A0871" w:rsidR="006A11D9" w:rsidRDefault="006A11D9" w:rsidP="009A4D84">
            <w:pPr>
              <w:ind w:firstLine="0"/>
              <w:jc w:val="left"/>
            </w:pPr>
            <w:r>
              <w:t>А</w:t>
            </w:r>
            <w:r w:rsidR="009A4D84">
              <w:t>)</w:t>
            </w:r>
          </w:p>
        </w:tc>
        <w:tc>
          <w:tcPr>
            <w:tcW w:w="4387" w:type="dxa"/>
          </w:tcPr>
          <w:p w14:paraId="21FDE531" w14:textId="20AA5E4B" w:rsidR="006A11D9" w:rsidRDefault="006A11D9" w:rsidP="009A4D84">
            <w:pPr>
              <w:ind w:firstLine="0"/>
              <w:jc w:val="left"/>
            </w:pPr>
            <w:r w:rsidRPr="003A149C">
              <w:t>Найденные качественные зависимости формулируются на языке математики в математическую модель</w:t>
            </w:r>
          </w:p>
        </w:tc>
      </w:tr>
      <w:tr w:rsidR="006A11D9" w14:paraId="593B1AB3" w14:textId="77777777" w:rsidTr="005A6929">
        <w:tc>
          <w:tcPr>
            <w:tcW w:w="562" w:type="dxa"/>
          </w:tcPr>
          <w:p w14:paraId="6A1A6E10" w14:textId="73C3D517" w:rsidR="006A11D9" w:rsidRDefault="003A149C" w:rsidP="009A4D84">
            <w:pPr>
              <w:ind w:firstLine="0"/>
              <w:jc w:val="left"/>
            </w:pPr>
            <w:r>
              <w:t>2</w:t>
            </w:r>
            <w:r w:rsidR="009A4D84">
              <w:t>)</w:t>
            </w:r>
          </w:p>
        </w:tc>
        <w:tc>
          <w:tcPr>
            <w:tcW w:w="4251" w:type="dxa"/>
          </w:tcPr>
          <w:p w14:paraId="12FD5739" w14:textId="6738C091" w:rsidR="006A11D9" w:rsidRDefault="006A11D9" w:rsidP="009A4D84">
            <w:pPr>
              <w:ind w:firstLine="0"/>
              <w:jc w:val="left"/>
            </w:pPr>
            <w:r w:rsidRPr="003A149C">
              <w:t>Выявление основных особенностей объекта и связей между ними.</w:t>
            </w:r>
          </w:p>
        </w:tc>
        <w:tc>
          <w:tcPr>
            <w:tcW w:w="427" w:type="dxa"/>
          </w:tcPr>
          <w:p w14:paraId="1C07DF68" w14:textId="2151A660" w:rsidR="006A11D9" w:rsidRDefault="006A11D9" w:rsidP="009A4D84">
            <w:pPr>
              <w:ind w:firstLine="0"/>
              <w:jc w:val="left"/>
            </w:pPr>
            <w:r>
              <w:t>Б</w:t>
            </w:r>
            <w:r w:rsidR="009A4D84">
              <w:t>)</w:t>
            </w:r>
          </w:p>
        </w:tc>
        <w:tc>
          <w:tcPr>
            <w:tcW w:w="4387" w:type="dxa"/>
          </w:tcPr>
          <w:p w14:paraId="75124702" w14:textId="493A362C" w:rsidR="006A11D9" w:rsidRDefault="006A11D9" w:rsidP="009A4D84">
            <w:pPr>
              <w:ind w:firstLine="0"/>
              <w:jc w:val="left"/>
            </w:pPr>
            <w:r w:rsidRPr="003A149C">
              <w:t>которые существенно влияют на искомые значения. К ним относятся, например, среднее значение тока, напряжение на дуге, скорость сварки, частота переноса электродного металла.</w:t>
            </w:r>
          </w:p>
        </w:tc>
      </w:tr>
      <w:tr w:rsidR="006A11D9" w14:paraId="07326FC1" w14:textId="77777777" w:rsidTr="005A6929">
        <w:tc>
          <w:tcPr>
            <w:tcW w:w="562" w:type="dxa"/>
          </w:tcPr>
          <w:p w14:paraId="4B7C3259" w14:textId="5FB96066" w:rsidR="006A11D9" w:rsidRDefault="003A149C" w:rsidP="009A4D84">
            <w:pPr>
              <w:ind w:firstLine="0"/>
              <w:jc w:val="left"/>
            </w:pPr>
            <w:r>
              <w:t>3</w:t>
            </w:r>
            <w:r w:rsidR="009A4D84">
              <w:t>)</w:t>
            </w:r>
          </w:p>
        </w:tc>
        <w:tc>
          <w:tcPr>
            <w:tcW w:w="4251" w:type="dxa"/>
          </w:tcPr>
          <w:p w14:paraId="76A45AB1" w14:textId="074060F5" w:rsidR="006A11D9" w:rsidRDefault="006A11D9" w:rsidP="009A4D84">
            <w:pPr>
              <w:ind w:firstLine="0"/>
              <w:jc w:val="left"/>
            </w:pPr>
            <w:r w:rsidRPr="003A149C">
              <w:t>Определение входных параметров,</w:t>
            </w:r>
          </w:p>
        </w:tc>
        <w:tc>
          <w:tcPr>
            <w:tcW w:w="427" w:type="dxa"/>
          </w:tcPr>
          <w:p w14:paraId="1A383AC1" w14:textId="4DF0F2E4" w:rsidR="006A11D9" w:rsidRDefault="006A11D9" w:rsidP="009A4D84">
            <w:pPr>
              <w:ind w:firstLine="0"/>
              <w:jc w:val="left"/>
            </w:pPr>
            <w:r>
              <w:t>В</w:t>
            </w:r>
            <w:r w:rsidR="009A4D84">
              <w:t>)</w:t>
            </w:r>
          </w:p>
        </w:tc>
        <w:tc>
          <w:tcPr>
            <w:tcW w:w="4387" w:type="dxa"/>
          </w:tcPr>
          <w:p w14:paraId="7A32BABA" w14:textId="5AFC938E" w:rsidR="006A11D9" w:rsidRDefault="006A11D9" w:rsidP="009A4D84">
            <w:pPr>
              <w:ind w:firstLine="0"/>
              <w:jc w:val="left"/>
            </w:pPr>
            <w:r w:rsidRPr="003A149C">
              <w:t>Они определяют физические свойства рассматриваемого объекта и окружающей его среды, геометрические размеры зоны моделирования, условия взаимодействия граничных поверхностей объекта с окружающей средой, а также начальное состояние системы объекта — окружающая среда.</w:t>
            </w:r>
          </w:p>
        </w:tc>
      </w:tr>
      <w:tr w:rsidR="006A11D9" w14:paraId="0A67A2D7" w14:textId="77777777" w:rsidTr="005A6929">
        <w:tc>
          <w:tcPr>
            <w:tcW w:w="562" w:type="dxa"/>
          </w:tcPr>
          <w:p w14:paraId="34F5EE18" w14:textId="233DDFBF" w:rsidR="006A11D9" w:rsidRDefault="003A149C" w:rsidP="009A4D84">
            <w:pPr>
              <w:ind w:firstLine="0"/>
              <w:jc w:val="left"/>
            </w:pPr>
            <w:r>
              <w:t>4</w:t>
            </w:r>
            <w:r w:rsidR="009A4D84">
              <w:t>)</w:t>
            </w:r>
          </w:p>
        </w:tc>
        <w:tc>
          <w:tcPr>
            <w:tcW w:w="4251" w:type="dxa"/>
          </w:tcPr>
          <w:p w14:paraId="59BBE449" w14:textId="4BD44828" w:rsidR="006A11D9" w:rsidRDefault="006A11D9" w:rsidP="009A4D84">
            <w:pPr>
              <w:ind w:firstLine="0"/>
              <w:jc w:val="left"/>
            </w:pPr>
            <w:r w:rsidRPr="003A149C">
              <w:t>Использование условий однозначности.</w:t>
            </w:r>
          </w:p>
        </w:tc>
        <w:tc>
          <w:tcPr>
            <w:tcW w:w="427" w:type="dxa"/>
          </w:tcPr>
          <w:p w14:paraId="1831AEFF" w14:textId="27855B5F" w:rsidR="006A11D9" w:rsidRDefault="006A11D9" w:rsidP="009A4D84">
            <w:pPr>
              <w:ind w:firstLine="0"/>
              <w:jc w:val="left"/>
            </w:pPr>
            <w:r>
              <w:t>Г</w:t>
            </w:r>
            <w:r w:rsidR="009A4D84">
              <w:t>)</w:t>
            </w:r>
          </w:p>
        </w:tc>
        <w:tc>
          <w:tcPr>
            <w:tcW w:w="4387" w:type="dxa"/>
          </w:tcPr>
          <w:p w14:paraId="45132462" w14:textId="1B2B69D6" w:rsidR="006A11D9" w:rsidRDefault="003A149C" w:rsidP="009A4D84">
            <w:pPr>
              <w:ind w:firstLine="0"/>
              <w:jc w:val="left"/>
            </w:pPr>
            <w:r w:rsidRPr="003A149C">
              <w:t>это подход, основанный на связи экспериментально определяемых показателей для решения практических задач</w:t>
            </w:r>
          </w:p>
        </w:tc>
      </w:tr>
      <w:tr w:rsidR="006A11D9" w14:paraId="277883F5" w14:textId="77777777" w:rsidTr="005A6929">
        <w:tc>
          <w:tcPr>
            <w:tcW w:w="562" w:type="dxa"/>
          </w:tcPr>
          <w:p w14:paraId="44DEC069" w14:textId="690CA337" w:rsidR="006A11D9" w:rsidRDefault="003A149C" w:rsidP="009A4D84">
            <w:pPr>
              <w:ind w:firstLine="0"/>
              <w:jc w:val="left"/>
            </w:pPr>
            <w:r>
              <w:t>5</w:t>
            </w:r>
            <w:r w:rsidR="009A4D84">
              <w:t>)</w:t>
            </w:r>
          </w:p>
        </w:tc>
        <w:tc>
          <w:tcPr>
            <w:tcW w:w="4251" w:type="dxa"/>
          </w:tcPr>
          <w:p w14:paraId="30885FBA" w14:textId="5B9D4924" w:rsidR="006A11D9" w:rsidRDefault="006A11D9" w:rsidP="009A4D84">
            <w:pPr>
              <w:ind w:firstLine="0"/>
              <w:jc w:val="left"/>
            </w:pPr>
            <w:r w:rsidRPr="003A149C">
              <w:t>Использование эмпирических зависимостей</w:t>
            </w:r>
          </w:p>
        </w:tc>
        <w:tc>
          <w:tcPr>
            <w:tcW w:w="427" w:type="dxa"/>
          </w:tcPr>
          <w:p w14:paraId="7ACD2567" w14:textId="4EB0586C" w:rsidR="006A11D9" w:rsidRDefault="006A11D9" w:rsidP="009A4D84">
            <w:pPr>
              <w:ind w:firstLine="0"/>
              <w:jc w:val="left"/>
            </w:pPr>
            <w:r>
              <w:t>Д</w:t>
            </w:r>
            <w:r w:rsidR="009A4D84">
              <w:t>)</w:t>
            </w:r>
          </w:p>
        </w:tc>
        <w:tc>
          <w:tcPr>
            <w:tcW w:w="4387" w:type="dxa"/>
          </w:tcPr>
          <w:p w14:paraId="2B20E185" w14:textId="5080C3AD" w:rsidR="006A11D9" w:rsidRDefault="006A11D9" w:rsidP="009A4D84">
            <w:pPr>
              <w:ind w:firstLine="0"/>
              <w:jc w:val="left"/>
            </w:pPr>
            <w:r w:rsidRPr="003A149C">
              <w:t>Включает формулировку цели исследования, постановку задачи и определение критерия эффективности решения</w:t>
            </w:r>
          </w:p>
        </w:tc>
      </w:tr>
    </w:tbl>
    <w:p w14:paraId="2043E5AC" w14:textId="332492FA" w:rsidR="006A11D9" w:rsidRDefault="003A149C" w:rsidP="009A4D84">
      <w:r>
        <w:t xml:space="preserve">Правильный ответ: </w:t>
      </w:r>
      <w:r w:rsidR="006A11D9">
        <w:t>1-Д, 2-А, 3-Б</w:t>
      </w:r>
      <w:r>
        <w:t>, 4-В, 5-Г</w:t>
      </w:r>
    </w:p>
    <w:p w14:paraId="35D267D3" w14:textId="77777777" w:rsidR="003F689B" w:rsidRPr="00BD52C3" w:rsidRDefault="003F689B" w:rsidP="009A4D84">
      <w:r>
        <w:lastRenderedPageBreak/>
        <w:t>Компетенции (индикаторы): ОПК-</w:t>
      </w:r>
      <w:r w:rsidR="00B33232">
        <w:t>12</w:t>
      </w:r>
    </w:p>
    <w:p w14:paraId="63E5DA0C" w14:textId="77777777" w:rsidR="003F689B" w:rsidRDefault="003F689B" w:rsidP="009A4D84"/>
    <w:p w14:paraId="38F8156E" w14:textId="77777777" w:rsidR="00237869" w:rsidRPr="00B74867" w:rsidRDefault="00F36D14" w:rsidP="009A4D84">
      <w:pPr>
        <w:rPr>
          <w:i/>
        </w:rPr>
      </w:pPr>
      <w:r>
        <w:t>4</w:t>
      </w:r>
      <w:r w:rsidR="008A6580">
        <w:t xml:space="preserve">. </w:t>
      </w:r>
      <w:r w:rsidR="00237869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237869">
        <w:rPr>
          <w:i/>
        </w:rPr>
        <w:t>ко один элемент правого столбца</w:t>
      </w:r>
    </w:p>
    <w:p w14:paraId="699194B5" w14:textId="4F224F35" w:rsidR="003B6018" w:rsidRDefault="003B6018" w:rsidP="009A4D84">
      <w:r w:rsidRPr="003B6018">
        <w:t>Установление соответствия между типами технологической оснастки и их функцией</w:t>
      </w:r>
      <w:r w:rsidR="000B77CE">
        <w:t>: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"/>
        <w:gridCol w:w="2644"/>
        <w:gridCol w:w="596"/>
        <w:gridCol w:w="6163"/>
      </w:tblGrid>
      <w:tr w:rsidR="005A6929" w:rsidRPr="005A6929" w14:paraId="2637CBA1" w14:textId="77777777" w:rsidTr="005A6929">
        <w:trPr>
          <w:tblHeader/>
        </w:trPr>
        <w:tc>
          <w:tcPr>
            <w:tcW w:w="3100" w:type="dxa"/>
            <w:gridSpan w:val="2"/>
          </w:tcPr>
          <w:p w14:paraId="37F94C31" w14:textId="7EAAC635" w:rsidR="005A6929" w:rsidRPr="005A6929" w:rsidRDefault="005A6929" w:rsidP="009A4D84">
            <w:pPr>
              <w:ind w:firstLine="0"/>
              <w:jc w:val="center"/>
              <w:rPr>
                <w:rFonts w:ascii="var(--roboto)" w:hAnsi="var(--roboto)"/>
                <w:bCs/>
                <w:kern w:val="0"/>
                <w:sz w:val="24"/>
                <w:lang w:eastAsia="ru-RU"/>
              </w:rPr>
            </w:pPr>
            <w:r w:rsidRPr="005A6929">
              <w:rPr>
                <w:rFonts w:ascii="var(--roboto)" w:hAnsi="var(--roboto)"/>
                <w:bCs/>
              </w:rPr>
              <w:t>Тип оснастки</w:t>
            </w:r>
          </w:p>
        </w:tc>
        <w:tc>
          <w:tcPr>
            <w:tcW w:w="6837" w:type="dxa"/>
            <w:gridSpan w:val="2"/>
          </w:tcPr>
          <w:p w14:paraId="71ECD86D" w14:textId="2226E1EE" w:rsidR="005A6929" w:rsidRPr="005A6929" w:rsidRDefault="005A6929" w:rsidP="009A4D84">
            <w:pPr>
              <w:ind w:firstLine="0"/>
              <w:jc w:val="center"/>
              <w:rPr>
                <w:rFonts w:ascii="var(--roboto)" w:hAnsi="var(--roboto)"/>
                <w:bCs/>
              </w:rPr>
            </w:pPr>
            <w:r w:rsidRPr="005A6929">
              <w:rPr>
                <w:rFonts w:ascii="var(--roboto)" w:hAnsi="var(--roboto)"/>
                <w:bCs/>
              </w:rPr>
              <w:t>Функция</w:t>
            </w:r>
          </w:p>
        </w:tc>
      </w:tr>
      <w:tr w:rsidR="005A6929" w:rsidRPr="005A6929" w14:paraId="66EB2681" w14:textId="77777777" w:rsidTr="005A6929">
        <w:tc>
          <w:tcPr>
            <w:tcW w:w="0" w:type="auto"/>
          </w:tcPr>
          <w:p w14:paraId="232665FD" w14:textId="3567F69C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1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2660" w:type="dxa"/>
            <w:hideMark/>
          </w:tcPr>
          <w:p w14:paraId="458BA70B" w14:textId="30D5B6B6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Контрольные приспособления</w:t>
            </w:r>
          </w:p>
        </w:tc>
        <w:tc>
          <w:tcPr>
            <w:tcW w:w="503" w:type="dxa"/>
          </w:tcPr>
          <w:p w14:paraId="6A5EFF31" w14:textId="6061334F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А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6334" w:type="dxa"/>
            <w:hideMark/>
          </w:tcPr>
          <w:p w14:paraId="19943CBF" w14:textId="2FA1C366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Обеспечение точности обработки</w:t>
            </w:r>
          </w:p>
        </w:tc>
      </w:tr>
      <w:tr w:rsidR="005A6929" w:rsidRPr="005A6929" w14:paraId="2570729A" w14:textId="77777777" w:rsidTr="005A6929">
        <w:tc>
          <w:tcPr>
            <w:tcW w:w="0" w:type="auto"/>
          </w:tcPr>
          <w:p w14:paraId="4D66136B" w14:textId="5A5ADEB3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2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2660" w:type="dxa"/>
            <w:hideMark/>
          </w:tcPr>
          <w:p w14:paraId="663108C4" w14:textId="498C9DBF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Фиксаторы</w:t>
            </w:r>
          </w:p>
        </w:tc>
        <w:tc>
          <w:tcPr>
            <w:tcW w:w="503" w:type="dxa"/>
          </w:tcPr>
          <w:p w14:paraId="5B71A887" w14:textId="0FC6F5E9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Б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6334" w:type="dxa"/>
            <w:hideMark/>
          </w:tcPr>
          <w:p w14:paraId="022A223F" w14:textId="6FEB6931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Удерживание заготовок в установленном положении во время сварки</w:t>
            </w:r>
          </w:p>
        </w:tc>
      </w:tr>
      <w:tr w:rsidR="005A6929" w:rsidRPr="005A6929" w14:paraId="7464A3E0" w14:textId="77777777" w:rsidTr="005A6929">
        <w:tc>
          <w:tcPr>
            <w:tcW w:w="0" w:type="auto"/>
          </w:tcPr>
          <w:p w14:paraId="0F40DB8E" w14:textId="52D71040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3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2660" w:type="dxa"/>
            <w:hideMark/>
          </w:tcPr>
          <w:p w14:paraId="65E93BC3" w14:textId="28ECC5F3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Установочные пластины</w:t>
            </w:r>
          </w:p>
        </w:tc>
        <w:tc>
          <w:tcPr>
            <w:tcW w:w="503" w:type="dxa"/>
          </w:tcPr>
          <w:p w14:paraId="7118C61A" w14:textId="30136801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В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6334" w:type="dxa"/>
            <w:hideMark/>
          </w:tcPr>
          <w:p w14:paraId="3FA69310" w14:textId="764F09F9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Облегчение процесса сборки и сварки</w:t>
            </w:r>
          </w:p>
        </w:tc>
      </w:tr>
      <w:tr w:rsidR="005A6929" w:rsidRPr="005A6929" w14:paraId="73F73D3A" w14:textId="77777777" w:rsidTr="005A6929">
        <w:tc>
          <w:tcPr>
            <w:tcW w:w="0" w:type="auto"/>
          </w:tcPr>
          <w:p w14:paraId="4474E044" w14:textId="0746FA61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4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2660" w:type="dxa"/>
            <w:hideMark/>
          </w:tcPr>
          <w:p w14:paraId="53EFCB20" w14:textId="5408E809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Специальные инструменты</w:t>
            </w:r>
          </w:p>
        </w:tc>
        <w:tc>
          <w:tcPr>
            <w:tcW w:w="503" w:type="dxa"/>
          </w:tcPr>
          <w:p w14:paraId="3F81602A" w14:textId="7DB27653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Г</w:t>
            </w:r>
            <w:r w:rsidR="009A4D84">
              <w:rPr>
                <w:rFonts w:ascii="var(--roboto)" w:hAnsi="var(--roboto)"/>
              </w:rPr>
              <w:t>)</w:t>
            </w:r>
          </w:p>
        </w:tc>
        <w:tc>
          <w:tcPr>
            <w:tcW w:w="6334" w:type="dxa"/>
            <w:hideMark/>
          </w:tcPr>
          <w:p w14:paraId="3150631E" w14:textId="5BA409F1" w:rsidR="005A6929" w:rsidRPr="005A6929" w:rsidRDefault="005A6929" w:rsidP="009A4D84">
            <w:pPr>
              <w:ind w:firstLine="0"/>
              <w:jc w:val="left"/>
              <w:rPr>
                <w:rFonts w:ascii="var(--roboto)" w:hAnsi="var(--roboto)"/>
              </w:rPr>
            </w:pPr>
            <w:r w:rsidRPr="005A6929">
              <w:rPr>
                <w:rFonts w:ascii="var(--roboto)" w:hAnsi="var(--roboto)"/>
              </w:rPr>
              <w:t>Инструменты для выполнения определенных операций (резка, шлифовка)</w:t>
            </w:r>
          </w:p>
        </w:tc>
      </w:tr>
    </w:tbl>
    <w:p w14:paraId="3C34127A" w14:textId="68619603" w:rsidR="008A6580" w:rsidRDefault="008A6580" w:rsidP="009A4D84">
      <w:pPr>
        <w:tabs>
          <w:tab w:val="left" w:pos="5730"/>
        </w:tabs>
      </w:pPr>
      <w:r>
        <w:t xml:space="preserve">Правильный ответ: </w:t>
      </w:r>
      <w:r w:rsidR="003B6018">
        <w:t>1-А, 2- Б, 3-В, 4-Г</w:t>
      </w:r>
    </w:p>
    <w:p w14:paraId="34B5AB30" w14:textId="77777777" w:rsidR="008A6580" w:rsidRDefault="008A6580" w:rsidP="009A4D84">
      <w:r>
        <w:t>Компетенции (индикаторы): ОПК-</w:t>
      </w:r>
      <w:r w:rsidR="00B33232">
        <w:t>10</w:t>
      </w:r>
    </w:p>
    <w:p w14:paraId="36BBA4B1" w14:textId="77777777" w:rsidR="00237869" w:rsidRDefault="00237869" w:rsidP="009A4D84">
      <w:pPr>
        <w:rPr>
          <w:b/>
        </w:rPr>
      </w:pPr>
    </w:p>
    <w:p w14:paraId="38751440" w14:textId="5C8A0A57" w:rsidR="003F689B" w:rsidRPr="00B74867" w:rsidRDefault="003F689B" w:rsidP="009A4D84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7E969D7C" w14:textId="77777777" w:rsidR="003F689B" w:rsidRPr="00B74867" w:rsidRDefault="003F689B" w:rsidP="009A4D84">
      <w:pPr>
        <w:rPr>
          <w:i/>
        </w:rPr>
      </w:pPr>
    </w:p>
    <w:p w14:paraId="1C5C8B62" w14:textId="77777777" w:rsidR="00237869" w:rsidRDefault="003F689B" w:rsidP="009A4D84">
      <w:r>
        <w:t xml:space="preserve">1.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53A9ED1F" w14:textId="12B62234" w:rsidR="003F689B" w:rsidRDefault="003F689B" w:rsidP="009A4D84"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41A12" w:rsidRPr="00E41A12">
        <w:t>этапов статистического наблюдения</w:t>
      </w:r>
      <w:r w:rsidR="005A6929">
        <w:t>:</w:t>
      </w:r>
    </w:p>
    <w:p w14:paraId="38FAB001" w14:textId="47AC50A9" w:rsidR="00E41A12" w:rsidRDefault="009A4D84" w:rsidP="009A4D84">
      <w:r>
        <w:t>А</w:t>
      </w:r>
      <w:r w:rsidR="00E41A12" w:rsidRPr="00E41A12">
        <w:t>) Разработка предложений по совершенствованию статистического наблюдения. Анализ причин, которые вызвали ошибки в заполнении</w:t>
      </w:r>
      <w:r w:rsidR="00E41A12">
        <w:t xml:space="preserve"> </w:t>
      </w:r>
      <w:r w:rsidR="00E41A12" w:rsidRPr="00D747DD">
        <w:rPr>
          <w:rFonts w:eastAsia="Times New Roman"/>
          <w:color w:val="1A1A1A"/>
          <w:szCs w:val="28"/>
          <w:lang w:eastAsia="ru-RU"/>
        </w:rPr>
        <w:t>статистических формуляров, и разработка предложений по совершенствованию проведения статистического наблюдения</w:t>
      </w:r>
    </w:p>
    <w:p w14:paraId="043EE5DE" w14:textId="120C6BFC" w:rsidR="00E41A12" w:rsidRDefault="009A4D84" w:rsidP="009A4D84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="00E41A12">
        <w:rPr>
          <w:rFonts w:eastAsia="Times New Roman"/>
          <w:color w:val="1A1A1A"/>
          <w:szCs w:val="28"/>
          <w:lang w:eastAsia="ru-RU"/>
        </w:rPr>
        <w:t xml:space="preserve">) </w:t>
      </w:r>
      <w:r w:rsidR="00E41A12" w:rsidRPr="00D747DD">
        <w:rPr>
          <w:rFonts w:eastAsia="Times New Roman"/>
          <w:color w:val="1A1A1A"/>
          <w:szCs w:val="28"/>
          <w:lang w:eastAsia="ru-RU"/>
        </w:rPr>
        <w:t>Подготовка данных к автоматизированной обработке. Собранная информация проверяется на полноту, подвергается арифметическому и логическому контролю с целью выявления и</w:t>
      </w:r>
      <w:r w:rsidR="00E41A12">
        <w:rPr>
          <w:rFonts w:eastAsia="Times New Roman"/>
          <w:color w:val="1A1A1A"/>
          <w:szCs w:val="28"/>
          <w:lang w:eastAsia="ru-RU"/>
        </w:rPr>
        <w:t xml:space="preserve"> исключения допущенных ошибок</w:t>
      </w:r>
    </w:p>
    <w:p w14:paraId="7C051E68" w14:textId="4025D28A" w:rsidR="00E41A12" w:rsidRDefault="009A4D84" w:rsidP="009A4D84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="00E41A12">
        <w:rPr>
          <w:rFonts w:eastAsia="Times New Roman"/>
          <w:color w:val="1A1A1A"/>
          <w:szCs w:val="28"/>
          <w:lang w:eastAsia="ru-RU"/>
        </w:rPr>
        <w:t xml:space="preserve">) </w:t>
      </w:r>
      <w:r w:rsidR="00E41A12" w:rsidRPr="00D747DD">
        <w:rPr>
          <w:rFonts w:eastAsia="Times New Roman"/>
          <w:color w:val="1A1A1A"/>
          <w:szCs w:val="28"/>
          <w:lang w:eastAsia="ru-RU"/>
        </w:rPr>
        <w:t>Проведение массового сбора данных. Рассылка бланков, анкет, форм статистической отчётности, переписных листов, их заполнение и сдача в органы, проводящие наблюдение</w:t>
      </w:r>
    </w:p>
    <w:p w14:paraId="6B6C74CA" w14:textId="38FA1711" w:rsidR="00E41A12" w:rsidRDefault="009A4D84" w:rsidP="009A4D84">
      <w:r>
        <w:rPr>
          <w:rFonts w:eastAsia="Times New Roman"/>
          <w:color w:val="1A1A1A"/>
          <w:szCs w:val="28"/>
          <w:lang w:eastAsia="ru-RU"/>
        </w:rPr>
        <w:t>Г</w:t>
      </w:r>
      <w:r w:rsidR="00E41A12">
        <w:rPr>
          <w:rFonts w:eastAsia="Times New Roman"/>
          <w:color w:val="1A1A1A"/>
          <w:szCs w:val="28"/>
          <w:lang w:eastAsia="ru-RU"/>
        </w:rPr>
        <w:t xml:space="preserve">) </w:t>
      </w:r>
      <w:r w:rsidR="00E41A12" w:rsidRPr="00D747DD">
        <w:rPr>
          <w:rFonts w:eastAsia="Times New Roman"/>
          <w:color w:val="1A1A1A"/>
          <w:szCs w:val="28"/>
          <w:lang w:eastAsia="ru-RU"/>
        </w:rPr>
        <w:t>Подготовка наблюдения. Определение цели и объекта наблюдения, состава признаков, подлежащих регистрации, разработка документов для сбора данных, выбор отчётной единицы, определение методов и средств получения данных, решение вопросов организационного характера</w:t>
      </w:r>
    </w:p>
    <w:p w14:paraId="3AC950B6" w14:textId="4B5E6E6B" w:rsidR="003F689B" w:rsidRDefault="003F689B" w:rsidP="009A4D84">
      <w:pPr>
        <w:tabs>
          <w:tab w:val="center" w:pos="5173"/>
        </w:tabs>
      </w:pPr>
      <w:r>
        <w:t>Правильный ответ:</w:t>
      </w:r>
      <w:r w:rsidR="00E41A12">
        <w:t xml:space="preserve"> </w:t>
      </w:r>
      <w:r w:rsidR="009A4D84">
        <w:t>Г, Б, В, А</w:t>
      </w:r>
    </w:p>
    <w:p w14:paraId="582A1C2D" w14:textId="77777777" w:rsidR="003F689B" w:rsidRDefault="003F689B" w:rsidP="009A4D84">
      <w:pPr>
        <w:tabs>
          <w:tab w:val="center" w:pos="5173"/>
        </w:tabs>
      </w:pPr>
      <w:r w:rsidRPr="00B74867">
        <w:lastRenderedPageBreak/>
        <w:t xml:space="preserve">Компетенции (индикаторы): </w:t>
      </w:r>
      <w:r>
        <w:t>ОПК-</w:t>
      </w:r>
      <w:r w:rsidR="00B33232">
        <w:t>5</w:t>
      </w:r>
    </w:p>
    <w:p w14:paraId="6287BDD1" w14:textId="77777777" w:rsidR="003F689B" w:rsidRDefault="003F689B" w:rsidP="009A4D84">
      <w:pPr>
        <w:tabs>
          <w:tab w:val="center" w:pos="5173"/>
        </w:tabs>
      </w:pPr>
    </w:p>
    <w:p w14:paraId="0996B0CA" w14:textId="77777777" w:rsidR="00237869" w:rsidRDefault="00F36D14" w:rsidP="009A4D84">
      <w:r>
        <w:t>2</w:t>
      </w:r>
      <w:r w:rsidRPr="00F36D14">
        <w:t xml:space="preserve">.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0C89E21B" w14:textId="53703535" w:rsidR="00F36D14" w:rsidRDefault="00F36D1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t xml:space="preserve">Установите правильную последовательность </w:t>
      </w:r>
      <w:r w:rsidR="00BA266C" w:rsidRPr="00BA266C">
        <w:t>оценки полезности технологий</w:t>
      </w:r>
      <w:r w:rsidR="005A6929">
        <w:t>:</w:t>
      </w:r>
    </w:p>
    <w:p w14:paraId="20B3DDDB" w14:textId="5EB7C939" w:rsidR="00BA266C" w:rsidRDefault="009A4D8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А</w:t>
      </w:r>
      <w:r w:rsidR="00BA266C" w:rsidRPr="00BA266C">
        <w:rPr>
          <w:rFonts w:eastAsia="Calibri"/>
          <w:kern w:val="0"/>
          <w:szCs w:val="28"/>
        </w:rPr>
        <w:t>) Оценка технической полезности технологии</w:t>
      </w:r>
    </w:p>
    <w:p w14:paraId="2F52EF4E" w14:textId="12C27F5C" w:rsidR="00BA266C" w:rsidRDefault="009A4D8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Б</w:t>
      </w:r>
      <w:r w:rsidR="00BA266C" w:rsidRPr="00BA266C">
        <w:rPr>
          <w:rFonts w:eastAsia="Calibri"/>
          <w:kern w:val="0"/>
          <w:szCs w:val="28"/>
        </w:rPr>
        <w:t>) Определение реперного технологического вектора</w:t>
      </w:r>
    </w:p>
    <w:p w14:paraId="1BB34786" w14:textId="76C71355" w:rsidR="00BA266C" w:rsidRDefault="009A4D8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В</w:t>
      </w:r>
      <w:r w:rsidR="00BA266C" w:rsidRPr="00BA266C">
        <w:rPr>
          <w:rFonts w:eastAsia="Calibri"/>
          <w:kern w:val="0"/>
          <w:szCs w:val="28"/>
        </w:rPr>
        <w:t>) Формирование перечня существенных показателей</w:t>
      </w:r>
    </w:p>
    <w:p w14:paraId="47CB9E65" w14:textId="49F96166" w:rsidR="00BA266C" w:rsidRDefault="009A4D8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Г</w:t>
      </w:r>
      <w:r w:rsidR="00BA266C" w:rsidRPr="00BA266C">
        <w:rPr>
          <w:rFonts w:eastAsia="Calibri"/>
          <w:kern w:val="0"/>
          <w:szCs w:val="28"/>
        </w:rPr>
        <w:t xml:space="preserve">) Определение задач, решаемых технологией, и </w:t>
      </w:r>
      <w:r w:rsidR="00BA266C">
        <w:rPr>
          <w:rFonts w:eastAsia="Calibri"/>
          <w:kern w:val="0"/>
          <w:szCs w:val="28"/>
        </w:rPr>
        <w:t>определение технологий-аналогов</w:t>
      </w:r>
    </w:p>
    <w:p w14:paraId="698863CD" w14:textId="2AABC278" w:rsidR="00F36D14" w:rsidRDefault="009A4D8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Правильный ответ: Г, В, Б, А</w:t>
      </w:r>
    </w:p>
    <w:p w14:paraId="3069AAE1" w14:textId="77777777" w:rsidR="00F36D14" w:rsidRPr="00F36D14" w:rsidRDefault="00F36D14" w:rsidP="009A4D8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rPr>
          <w:rFonts w:eastAsia="Calibri"/>
          <w:kern w:val="0"/>
          <w:szCs w:val="28"/>
        </w:rPr>
        <w:t>Компетенции (индикаторы): ОПК-</w:t>
      </w:r>
      <w:r w:rsidR="00B33232">
        <w:rPr>
          <w:rFonts w:eastAsia="Calibri"/>
          <w:kern w:val="0"/>
          <w:szCs w:val="28"/>
        </w:rPr>
        <w:t>6</w:t>
      </w:r>
    </w:p>
    <w:p w14:paraId="60CD59CB" w14:textId="77777777" w:rsidR="00500BBC" w:rsidRDefault="00500BBC" w:rsidP="009A4D84">
      <w:pPr>
        <w:tabs>
          <w:tab w:val="center" w:pos="5173"/>
        </w:tabs>
      </w:pPr>
    </w:p>
    <w:p w14:paraId="5B583F96" w14:textId="77777777" w:rsidR="00237869" w:rsidRDefault="00F36D14" w:rsidP="009A4D84">
      <w:r>
        <w:t>3</w:t>
      </w:r>
      <w:r w:rsidR="003F689B">
        <w:t xml:space="preserve">.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40FABBB4" w14:textId="704AD73D" w:rsidR="003F689B" w:rsidRDefault="00BA266C" w:rsidP="009A4D84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 w:rsidRPr="00BA266C">
        <w:t>Установите правильную последовательность</w:t>
      </w:r>
      <w:r>
        <w:t xml:space="preserve"> </w:t>
      </w:r>
      <w:r w:rsidRPr="00BA09F8">
        <w:rPr>
          <w:rFonts w:eastAsia="Times New Roman"/>
          <w:color w:val="1A1A1A"/>
          <w:szCs w:val="28"/>
          <w:lang w:eastAsia="ru-RU"/>
        </w:rPr>
        <w:t>алгоритма разработки технико-экономического обоснования (ТЭО) инновационного проекта</w:t>
      </w:r>
      <w:r w:rsidR="005A6929">
        <w:rPr>
          <w:rFonts w:eastAsia="Times New Roman"/>
          <w:color w:val="1A1A1A"/>
          <w:szCs w:val="28"/>
          <w:lang w:eastAsia="ru-RU"/>
        </w:rPr>
        <w:t>:</w:t>
      </w:r>
    </w:p>
    <w:p w14:paraId="6DFFC500" w14:textId="3E2801AF" w:rsidR="00BA266C" w:rsidRDefault="009A4D84" w:rsidP="009A4D84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А</w:t>
      </w:r>
      <w:r w:rsidR="00BA266C" w:rsidRPr="00BA266C">
        <w:rPr>
          <w:rFonts w:eastAsia="Times New Roman"/>
          <w:color w:val="1A1A1A"/>
          <w:szCs w:val="28"/>
          <w:lang w:eastAsia="ru-RU"/>
        </w:rPr>
        <w:t>) Формулирование выводов и предложений проектной деятельности</w:t>
      </w:r>
    </w:p>
    <w:p w14:paraId="08357E53" w14:textId="6BA458A2" w:rsidR="00BA266C" w:rsidRDefault="009A4D84" w:rsidP="009A4D84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="00BA266C" w:rsidRPr="00BA266C">
        <w:rPr>
          <w:rFonts w:eastAsia="Times New Roman"/>
          <w:color w:val="1A1A1A"/>
          <w:szCs w:val="28"/>
          <w:lang w:eastAsia="ru-RU"/>
        </w:rPr>
        <w:t>) Формирование экономического обоснования инновационного проекта</w:t>
      </w:r>
    </w:p>
    <w:p w14:paraId="073BEA3B" w14:textId="6CA4F61D" w:rsidR="00BA266C" w:rsidRDefault="009A4D84" w:rsidP="009A4D84">
      <w:pPr>
        <w:tabs>
          <w:tab w:val="center" w:pos="5173"/>
        </w:tabs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="00BA266C" w:rsidRPr="00BA266C">
        <w:rPr>
          <w:rFonts w:eastAsia="Times New Roman"/>
          <w:color w:val="1A1A1A"/>
          <w:szCs w:val="28"/>
          <w:lang w:eastAsia="ru-RU"/>
        </w:rPr>
        <w:t>) Проведение расчётов производственных потребностей</w:t>
      </w:r>
    </w:p>
    <w:p w14:paraId="20959621" w14:textId="6FD5DE4C" w:rsidR="00BA266C" w:rsidRDefault="009A4D84" w:rsidP="009A4D84">
      <w:pPr>
        <w:tabs>
          <w:tab w:val="center" w:pos="5173"/>
        </w:tabs>
        <w:rPr>
          <w:szCs w:val="28"/>
        </w:rPr>
      </w:pPr>
      <w:r>
        <w:rPr>
          <w:szCs w:val="28"/>
        </w:rPr>
        <w:t>Г</w:t>
      </w:r>
      <w:r w:rsidR="00BA266C" w:rsidRPr="00BA266C">
        <w:rPr>
          <w:szCs w:val="28"/>
        </w:rPr>
        <w:t>) Обоснование инновационного проекта</w:t>
      </w:r>
    </w:p>
    <w:p w14:paraId="25AD2869" w14:textId="2B113C0B" w:rsidR="00BA266C" w:rsidRDefault="009A4D84" w:rsidP="009A4D84">
      <w:pPr>
        <w:tabs>
          <w:tab w:val="center" w:pos="5173"/>
        </w:tabs>
        <w:rPr>
          <w:szCs w:val="28"/>
        </w:rPr>
      </w:pPr>
      <w:r>
        <w:rPr>
          <w:szCs w:val="28"/>
        </w:rPr>
        <w:t>Д</w:t>
      </w:r>
      <w:r w:rsidR="00BA266C" w:rsidRPr="00BA266C">
        <w:rPr>
          <w:szCs w:val="28"/>
        </w:rPr>
        <w:t>) Формулирование идеи проекта</w:t>
      </w:r>
    </w:p>
    <w:p w14:paraId="7EF4155D" w14:textId="1D514490" w:rsidR="00BA266C" w:rsidRDefault="009A4D84" w:rsidP="009A4D84">
      <w:pPr>
        <w:tabs>
          <w:tab w:val="center" w:pos="5173"/>
        </w:tabs>
        <w:rPr>
          <w:szCs w:val="28"/>
        </w:rPr>
      </w:pPr>
      <w:r>
        <w:rPr>
          <w:szCs w:val="28"/>
        </w:rPr>
        <w:t>Е</w:t>
      </w:r>
      <w:r w:rsidR="00BA266C" w:rsidRPr="00BA266C">
        <w:rPr>
          <w:szCs w:val="28"/>
        </w:rPr>
        <w:t>) Составление резюме инновационного проекта</w:t>
      </w:r>
    </w:p>
    <w:p w14:paraId="74E48D17" w14:textId="7B6EEBC3" w:rsidR="003F689B" w:rsidRDefault="003F689B" w:rsidP="009A4D84">
      <w:pPr>
        <w:tabs>
          <w:tab w:val="center" w:pos="5173"/>
        </w:tabs>
      </w:pPr>
      <w:r>
        <w:t xml:space="preserve">Правильный ответ: </w:t>
      </w:r>
      <w:r w:rsidR="009A4D84">
        <w:t xml:space="preserve">Е, Д, </w:t>
      </w:r>
      <w:r w:rsidR="009A4D84" w:rsidRPr="00BA266C">
        <w:t>Г, В, Б, А</w:t>
      </w:r>
    </w:p>
    <w:p w14:paraId="7F059261" w14:textId="77777777" w:rsidR="003F689B" w:rsidRDefault="003F689B" w:rsidP="009A4D84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B33232">
        <w:t>7</w:t>
      </w:r>
    </w:p>
    <w:p w14:paraId="13CD8A27" w14:textId="77777777" w:rsidR="003F689B" w:rsidRPr="00884F7A" w:rsidRDefault="003F689B" w:rsidP="009A4D84"/>
    <w:p w14:paraId="15C00D75" w14:textId="77777777" w:rsidR="00237869" w:rsidRDefault="00F36D14" w:rsidP="009A4D84">
      <w:r>
        <w:t>4</w:t>
      </w:r>
      <w:r w:rsidR="003F689B">
        <w:t>.</w:t>
      </w:r>
      <w:r w:rsidR="00BA266C" w:rsidRPr="00BA266C">
        <w:t xml:space="preserve"> </w:t>
      </w:r>
      <w:r w:rsidR="00237869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237869" w:rsidRPr="00B74867">
        <w:t xml:space="preserve"> </w:t>
      </w:r>
    </w:p>
    <w:p w14:paraId="4F39B7D5" w14:textId="023041C4" w:rsidR="00B308EF" w:rsidRPr="00945535" w:rsidRDefault="00BA266C" w:rsidP="009A4D84">
      <w:pPr>
        <w:rPr>
          <w:szCs w:val="28"/>
        </w:rPr>
      </w:pPr>
      <w:r w:rsidRPr="00BA266C">
        <w:t>Установите правильную последовательность алгоритма</w:t>
      </w:r>
      <w:r>
        <w:t xml:space="preserve"> </w:t>
      </w:r>
      <w:r w:rsidRPr="00DB0E48">
        <w:rPr>
          <w:rFonts w:eastAsia="Times New Roman"/>
          <w:color w:val="1A1A1A"/>
          <w:szCs w:val="28"/>
          <w:lang w:eastAsia="ru-RU"/>
        </w:rPr>
        <w:t>анализа ситуации и формулирования проблемы</w:t>
      </w:r>
      <w:r w:rsidR="005A6929">
        <w:rPr>
          <w:rFonts w:eastAsia="Times New Roman"/>
          <w:color w:val="1A1A1A"/>
          <w:szCs w:val="28"/>
          <w:lang w:eastAsia="ru-RU"/>
        </w:rPr>
        <w:t>:</w:t>
      </w:r>
    </w:p>
    <w:p w14:paraId="744E5306" w14:textId="4411E9A9" w:rsidR="003F689B" w:rsidRDefault="009A4D84" w:rsidP="009A4D84">
      <w:pPr>
        <w:rPr>
          <w:szCs w:val="28"/>
        </w:rPr>
      </w:pPr>
      <w:r>
        <w:rPr>
          <w:szCs w:val="28"/>
        </w:rPr>
        <w:t>А</w:t>
      </w:r>
      <w:r w:rsidR="00BA266C" w:rsidRPr="00BA266C">
        <w:rPr>
          <w:szCs w:val="28"/>
        </w:rPr>
        <w:t>) Сформулировать (зафиксировать) проблему как отсутствие (недостаток) выявленного фактора, приводящее к наличию противоречия</w:t>
      </w:r>
    </w:p>
    <w:p w14:paraId="7BD3F58D" w14:textId="43A2E769" w:rsidR="00BA266C" w:rsidRPr="00DB0E48" w:rsidRDefault="009A4D84" w:rsidP="009A4D84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Б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Определить, отсутствие какого фактора определяет наличие п</w:t>
      </w:r>
      <w:r w:rsidR="00BA266C">
        <w:rPr>
          <w:rFonts w:eastAsia="Times New Roman"/>
          <w:color w:val="1A1A1A"/>
          <w:szCs w:val="28"/>
          <w:lang w:eastAsia="ru-RU"/>
        </w:rPr>
        <w:t>ротиворечия в данной ситуации</w:t>
      </w:r>
    </w:p>
    <w:p w14:paraId="0D80237A" w14:textId="7D79CBA5" w:rsidR="00BA266C" w:rsidRPr="00DB0E48" w:rsidRDefault="009A4D84" w:rsidP="009A4D84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В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Сравнить желаемое и фактическое состояние элементов ситуации — выявить и сформулировать противоречие как различие (несоответствие) между реальным и желаемым состояниями конкрет</w:t>
      </w:r>
      <w:r w:rsidR="00BA266C">
        <w:rPr>
          <w:rFonts w:eastAsia="Times New Roman"/>
          <w:color w:val="1A1A1A"/>
          <w:szCs w:val="28"/>
          <w:lang w:eastAsia="ru-RU"/>
        </w:rPr>
        <w:t>ного элемента данной ситуации</w:t>
      </w:r>
    </w:p>
    <w:p w14:paraId="07DDBF8A" w14:textId="180DD31E" w:rsidR="00BA266C" w:rsidRDefault="009A4D84" w:rsidP="009A4D84">
      <w:pPr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Г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Определить желаемое или требуемое состояние элементов ситуации (то, как хотелось бы, чтобы было в данной ситуации)</w:t>
      </w:r>
    </w:p>
    <w:p w14:paraId="6109B7CB" w14:textId="4DFF5C2C" w:rsidR="00BA266C" w:rsidRPr="00DB0E48" w:rsidRDefault="009A4D84" w:rsidP="009A4D84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Д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Определить фактическое (существующее на данный момент), не устраивающее по каким-либо признакам, особенностям, характеристикам состояние элементов ситуации</w:t>
      </w:r>
    </w:p>
    <w:p w14:paraId="4CDCDC75" w14:textId="3439C8BA" w:rsidR="00BA266C" w:rsidRPr="00DB0E48" w:rsidRDefault="009A4D84" w:rsidP="009A4D84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lastRenderedPageBreak/>
        <w:t>Е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Зафиксировать письменно или устно наиболее существенные элементы ситуации</w:t>
      </w:r>
    </w:p>
    <w:p w14:paraId="50025C0E" w14:textId="032A8EB2" w:rsidR="00BA266C" w:rsidRPr="00DB0E48" w:rsidRDefault="009A4D84" w:rsidP="009A4D84">
      <w:pPr>
        <w:shd w:val="clear" w:color="auto" w:fill="FFFFFF"/>
        <w:rPr>
          <w:rFonts w:eastAsia="Times New Roman"/>
          <w:color w:val="1A1A1A"/>
          <w:szCs w:val="28"/>
          <w:lang w:eastAsia="ru-RU"/>
        </w:rPr>
      </w:pPr>
      <w:r>
        <w:rPr>
          <w:rFonts w:eastAsia="Times New Roman"/>
          <w:color w:val="1A1A1A"/>
          <w:szCs w:val="28"/>
          <w:lang w:eastAsia="ru-RU"/>
        </w:rPr>
        <w:t>Ж</w:t>
      </w:r>
      <w:r w:rsidR="00BA266C">
        <w:rPr>
          <w:rFonts w:eastAsia="Times New Roman"/>
          <w:color w:val="1A1A1A"/>
          <w:szCs w:val="28"/>
          <w:lang w:eastAsia="ru-RU"/>
        </w:rPr>
        <w:t xml:space="preserve">) </w:t>
      </w:r>
      <w:r w:rsidR="00BA266C" w:rsidRPr="00DB0E48">
        <w:rPr>
          <w:rFonts w:eastAsia="Times New Roman"/>
          <w:color w:val="1A1A1A"/>
          <w:szCs w:val="28"/>
          <w:lang w:eastAsia="ru-RU"/>
        </w:rPr>
        <w:t>Познакомиться с ситуацией (прочитать текст, рассмотреть иллюстрацию или фрагмент окружающей действительности)</w:t>
      </w:r>
    </w:p>
    <w:p w14:paraId="05925FFA" w14:textId="3D8D52D4" w:rsidR="003F689B" w:rsidRDefault="003F689B" w:rsidP="009A4D84">
      <w:pPr>
        <w:tabs>
          <w:tab w:val="center" w:pos="5173"/>
        </w:tabs>
      </w:pPr>
      <w:r>
        <w:t xml:space="preserve">Правильный ответ: </w:t>
      </w:r>
      <w:r w:rsidR="009A4D84">
        <w:t xml:space="preserve">Ж, Е, Д, </w:t>
      </w:r>
      <w:r w:rsidR="009A4D84" w:rsidRPr="00BA266C">
        <w:t>Г, В, Б, А</w:t>
      </w:r>
    </w:p>
    <w:p w14:paraId="5B78B9F5" w14:textId="77777777" w:rsidR="003F689B" w:rsidRDefault="003F689B" w:rsidP="009A4D84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B33232">
        <w:t>8</w:t>
      </w:r>
    </w:p>
    <w:p w14:paraId="4182D86D" w14:textId="77777777" w:rsidR="003F689B" w:rsidRPr="00884F7A" w:rsidRDefault="003F689B" w:rsidP="009A4D84"/>
    <w:p w14:paraId="53B5A111" w14:textId="77777777" w:rsidR="003F689B" w:rsidRPr="00B74867" w:rsidRDefault="003F689B" w:rsidP="009A4D84">
      <w:pPr>
        <w:ind w:firstLine="0"/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14:paraId="79F0F059" w14:textId="77777777" w:rsidR="003F689B" w:rsidRPr="00B74867" w:rsidRDefault="003F689B" w:rsidP="009A4D84">
      <w:pPr>
        <w:rPr>
          <w:b/>
        </w:rPr>
      </w:pPr>
    </w:p>
    <w:p w14:paraId="2B418B1B" w14:textId="77777777" w:rsidR="003F689B" w:rsidRPr="00B74867" w:rsidRDefault="003F689B" w:rsidP="009A4D84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0C825F8E" w14:textId="77777777" w:rsidR="003F689B" w:rsidRPr="00B74867" w:rsidRDefault="003F689B" w:rsidP="009A4D84">
      <w:pPr>
        <w:rPr>
          <w:i/>
        </w:rPr>
      </w:pPr>
    </w:p>
    <w:p w14:paraId="38E1A172" w14:textId="77777777" w:rsidR="00237869" w:rsidRPr="00B74867" w:rsidRDefault="003F689B" w:rsidP="009A4D84">
      <w:pPr>
        <w:rPr>
          <w:b/>
          <w:i/>
        </w:rPr>
      </w:pPr>
      <w:r>
        <w:t xml:space="preserve">1.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77AA00A4" w14:textId="1057A066" w:rsidR="003F689B" w:rsidRDefault="00850B99" w:rsidP="009A4D84">
      <w:pPr>
        <w:rPr>
          <w:szCs w:val="28"/>
        </w:rPr>
      </w:pPr>
      <w:r w:rsidRPr="00850B99">
        <w:t xml:space="preserve">Ключевым в научном исследовании является выбор </w:t>
      </w:r>
      <w:r>
        <w:t>_____</w:t>
      </w:r>
      <w:r w:rsidR="005A6929">
        <w:t>.</w:t>
      </w:r>
    </w:p>
    <w:p w14:paraId="4FE7950E" w14:textId="77777777" w:rsidR="003F689B" w:rsidRPr="00B74867" w:rsidRDefault="003F689B" w:rsidP="009A4D84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="00850B99">
        <w:rPr>
          <w:szCs w:val="28"/>
        </w:rPr>
        <w:t>темы</w:t>
      </w:r>
    </w:p>
    <w:p w14:paraId="024E1AAC" w14:textId="77777777" w:rsidR="003F689B" w:rsidRPr="00B74867" w:rsidRDefault="003F689B" w:rsidP="009A4D84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ОПК-5</w:t>
      </w:r>
    </w:p>
    <w:p w14:paraId="0961F122" w14:textId="77777777" w:rsidR="003F689B" w:rsidRDefault="003F689B" w:rsidP="009A4D84">
      <w:pPr>
        <w:rPr>
          <w:szCs w:val="28"/>
        </w:rPr>
      </w:pPr>
    </w:p>
    <w:p w14:paraId="3F21F191" w14:textId="77777777" w:rsidR="00237869" w:rsidRPr="00B74867" w:rsidRDefault="003F689B" w:rsidP="009A4D84">
      <w:pPr>
        <w:rPr>
          <w:b/>
          <w:i/>
        </w:rPr>
      </w:pPr>
      <w:r>
        <w:rPr>
          <w:szCs w:val="28"/>
        </w:rPr>
        <w:t xml:space="preserve">2.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0D6C651F" w14:textId="0CB11245" w:rsidR="003F689B" w:rsidRPr="001903C1" w:rsidRDefault="00850B99" w:rsidP="009A4D84">
      <w:pPr>
        <w:rPr>
          <w:szCs w:val="28"/>
        </w:rPr>
      </w:pPr>
      <w:r w:rsidRPr="00850B99">
        <w:rPr>
          <w:szCs w:val="28"/>
        </w:rPr>
        <w:t xml:space="preserve">Материальный объект, содержащий закреплённую научную информацию, предназначенный для её передачи и используемый в общественной практике -  </w:t>
      </w:r>
      <w:r>
        <w:rPr>
          <w:szCs w:val="28"/>
        </w:rPr>
        <w:t>____________</w:t>
      </w:r>
      <w:r w:rsidR="005A6929">
        <w:rPr>
          <w:szCs w:val="28"/>
        </w:rPr>
        <w:t>.</w:t>
      </w:r>
    </w:p>
    <w:p w14:paraId="1270107A" w14:textId="77777777" w:rsidR="003F689B" w:rsidRPr="00B74867" w:rsidRDefault="003F689B" w:rsidP="009A4D84">
      <w:r w:rsidRPr="00B74867">
        <w:t xml:space="preserve">Правильный ответ: </w:t>
      </w:r>
      <w:r w:rsidR="00850B99" w:rsidRPr="00850B99">
        <w:rPr>
          <w:szCs w:val="28"/>
        </w:rPr>
        <w:t>научный документ</w:t>
      </w:r>
    </w:p>
    <w:p w14:paraId="7034C1B7" w14:textId="77777777" w:rsidR="003F689B" w:rsidRPr="00B74867" w:rsidRDefault="003F689B" w:rsidP="009A4D84">
      <w:r w:rsidRPr="00B74867"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6</w:t>
      </w:r>
    </w:p>
    <w:p w14:paraId="32F8842D" w14:textId="77777777" w:rsidR="003F689B" w:rsidRPr="00B74867" w:rsidRDefault="003F689B" w:rsidP="009A4D84">
      <w:pPr>
        <w:rPr>
          <w:szCs w:val="28"/>
        </w:rPr>
      </w:pPr>
    </w:p>
    <w:p w14:paraId="06FF64DB" w14:textId="77777777" w:rsidR="00237869" w:rsidRPr="00B74867" w:rsidRDefault="003F689B" w:rsidP="009A4D84">
      <w:pPr>
        <w:rPr>
          <w:b/>
          <w:i/>
        </w:rPr>
      </w:pPr>
      <w:r>
        <w:t xml:space="preserve">3.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02F389CB" w14:textId="0016A7CE" w:rsidR="00B308EF" w:rsidRDefault="00850B99" w:rsidP="009A4D84">
      <w:r>
        <w:rPr>
          <w:rFonts w:eastAsia="Times New Roman"/>
          <w:color w:val="1A1A1A"/>
          <w:szCs w:val="28"/>
          <w:lang w:eastAsia="ru-RU"/>
        </w:rPr>
        <w:t>С</w:t>
      </w:r>
      <w:r w:rsidRPr="00AA1CF7">
        <w:rPr>
          <w:rFonts w:eastAsia="Times New Roman"/>
          <w:color w:val="1A1A1A"/>
          <w:szCs w:val="28"/>
          <w:lang w:eastAsia="ru-RU"/>
        </w:rPr>
        <w:t xml:space="preserve">овокупность методов, имеющихся в </w:t>
      </w:r>
      <w:r>
        <w:rPr>
          <w:rFonts w:eastAsia="Times New Roman"/>
          <w:color w:val="1A1A1A"/>
          <w:szCs w:val="28"/>
          <w:lang w:eastAsia="ru-RU"/>
        </w:rPr>
        <w:t>распоряжении определённой науки – ___________</w:t>
      </w:r>
      <w:r w:rsidR="005A6929">
        <w:rPr>
          <w:rFonts w:eastAsia="Times New Roman"/>
          <w:color w:val="1A1A1A"/>
          <w:szCs w:val="28"/>
          <w:lang w:eastAsia="ru-RU"/>
        </w:rPr>
        <w:t>.</w:t>
      </w:r>
    </w:p>
    <w:p w14:paraId="53F9E33F" w14:textId="77777777" w:rsidR="00B308EF" w:rsidRDefault="003F689B" w:rsidP="009A4D84">
      <w:r w:rsidRPr="00B74867">
        <w:t xml:space="preserve">Правильный ответ: </w:t>
      </w:r>
      <w:r w:rsidR="00850B99">
        <w:t>методология</w:t>
      </w:r>
    </w:p>
    <w:p w14:paraId="348FD210" w14:textId="77777777" w:rsidR="003F689B" w:rsidRPr="00B74867" w:rsidRDefault="003F689B" w:rsidP="009A4D84">
      <w:r w:rsidRPr="00B74867"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4</w:t>
      </w:r>
    </w:p>
    <w:p w14:paraId="0C7A890E" w14:textId="77777777" w:rsidR="003F689B" w:rsidRDefault="003F689B" w:rsidP="009A4D84">
      <w:pPr>
        <w:rPr>
          <w:szCs w:val="28"/>
        </w:rPr>
      </w:pPr>
    </w:p>
    <w:p w14:paraId="628F8CDF" w14:textId="77777777" w:rsidR="00237869" w:rsidRPr="00B74867" w:rsidRDefault="002A5F0D" w:rsidP="009A4D84">
      <w:pPr>
        <w:rPr>
          <w:b/>
          <w:i/>
        </w:rPr>
      </w:pPr>
      <w:r w:rsidRPr="00850B99">
        <w:rPr>
          <w:szCs w:val="28"/>
        </w:rPr>
        <w:t>4.</w:t>
      </w:r>
      <w:r w:rsidR="00302987" w:rsidRPr="00850B99">
        <w:rPr>
          <w:color w:val="1A1A1A"/>
          <w:szCs w:val="28"/>
          <w:shd w:val="clear" w:color="auto" w:fill="FFFFFF"/>
        </w:rPr>
        <w:t xml:space="preserve"> </w:t>
      </w:r>
      <w:r w:rsidR="00237869" w:rsidRPr="00B74867">
        <w:rPr>
          <w:i/>
        </w:rPr>
        <w:t>Напишите про</w:t>
      </w:r>
      <w:r w:rsidR="00237869">
        <w:rPr>
          <w:i/>
        </w:rPr>
        <w:t>пущенное слово (словосочетание)</w:t>
      </w:r>
    </w:p>
    <w:p w14:paraId="53E89E60" w14:textId="003028EF" w:rsidR="00302987" w:rsidRPr="00850B99" w:rsidRDefault="00850B99" w:rsidP="009A4D84">
      <w:pPr>
        <w:rPr>
          <w:szCs w:val="28"/>
        </w:rPr>
      </w:pPr>
      <w:r w:rsidRPr="00850B99">
        <w:rPr>
          <w:color w:val="1A1A1A"/>
          <w:szCs w:val="28"/>
          <w:shd w:val="clear" w:color="auto" w:fill="FFFFFF"/>
        </w:rPr>
        <w:t xml:space="preserve">Цель исследования устанавливается на основе выявленной проблемы, определённых </w:t>
      </w:r>
      <w:r>
        <w:rPr>
          <w:color w:val="1A1A1A"/>
          <w:szCs w:val="28"/>
          <w:shd w:val="clear" w:color="auto" w:fill="FFFFFF"/>
        </w:rPr>
        <w:t>_____ и _____</w:t>
      </w:r>
      <w:r w:rsidRPr="00850B99">
        <w:rPr>
          <w:color w:val="1A1A1A"/>
          <w:szCs w:val="28"/>
          <w:shd w:val="clear" w:color="auto" w:fill="FFFFFF"/>
        </w:rPr>
        <w:t>исследования</w:t>
      </w:r>
      <w:r w:rsidR="005A6929">
        <w:rPr>
          <w:color w:val="1A1A1A"/>
          <w:szCs w:val="28"/>
          <w:shd w:val="clear" w:color="auto" w:fill="FFFFFF"/>
        </w:rPr>
        <w:t>.</w:t>
      </w:r>
    </w:p>
    <w:p w14:paraId="1E109CDF" w14:textId="77777777" w:rsidR="002A5F0D" w:rsidRPr="00B74867" w:rsidRDefault="002A5F0D" w:rsidP="009A4D84">
      <w:r w:rsidRPr="00B74867">
        <w:t xml:space="preserve">Правильный ответ: </w:t>
      </w:r>
      <w:r w:rsidR="00850B99">
        <w:t>объекта и предмета/ предмета и объекта</w:t>
      </w:r>
    </w:p>
    <w:p w14:paraId="7E5EE23C" w14:textId="77777777" w:rsidR="002A5F0D" w:rsidRPr="00B74867" w:rsidRDefault="002A5F0D" w:rsidP="009A4D84">
      <w:r w:rsidRPr="00B74867"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7</w:t>
      </w:r>
    </w:p>
    <w:p w14:paraId="191A2617" w14:textId="77777777" w:rsidR="002A5F0D" w:rsidRDefault="002A5F0D" w:rsidP="009A4D84">
      <w:pPr>
        <w:rPr>
          <w:szCs w:val="28"/>
        </w:rPr>
      </w:pPr>
    </w:p>
    <w:p w14:paraId="1B33F170" w14:textId="77777777" w:rsidR="003F689B" w:rsidRPr="00B74867" w:rsidRDefault="003F689B" w:rsidP="009A4D84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32C20831" w14:textId="77777777" w:rsidR="003F689B" w:rsidRPr="00B74867" w:rsidRDefault="003F689B" w:rsidP="009A4D84">
      <w:pPr>
        <w:rPr>
          <w:b/>
        </w:rPr>
      </w:pPr>
    </w:p>
    <w:p w14:paraId="07AFFD26" w14:textId="77777777" w:rsidR="00237869" w:rsidRDefault="003F689B" w:rsidP="009A4D84">
      <w:pPr>
        <w:rPr>
          <w:i/>
        </w:rPr>
      </w:pPr>
      <w:r>
        <w:t>1.</w:t>
      </w:r>
      <w:r w:rsidR="00850B99" w:rsidRPr="00850B99">
        <w:t xml:space="preserve"> </w:t>
      </w:r>
      <w:r w:rsidR="00237869" w:rsidRPr="00B74867">
        <w:rPr>
          <w:i/>
        </w:rPr>
        <w:t xml:space="preserve">Дайте ответ на вопрос </w:t>
      </w:r>
    </w:p>
    <w:p w14:paraId="45DE26C9" w14:textId="058F5BB2" w:rsidR="003F689B" w:rsidRDefault="00850B99" w:rsidP="009A4D84">
      <w:r w:rsidRPr="00850B99">
        <w:t xml:space="preserve">Какой метод определяется следующим образом: «изучение явления в специально создаваемых, контролируемых условиях»?  </w:t>
      </w:r>
    </w:p>
    <w:p w14:paraId="7682C043" w14:textId="77777777" w:rsidR="003F689B" w:rsidRPr="006340AE" w:rsidRDefault="003F689B" w:rsidP="009A4D84">
      <w:r>
        <w:t>Правильный ответ:</w:t>
      </w:r>
      <w:r w:rsidRPr="007923A3">
        <w:t xml:space="preserve"> </w:t>
      </w:r>
      <w:r w:rsidR="00850B99" w:rsidRPr="00850B99">
        <w:t>Эксперимент</w:t>
      </w:r>
    </w:p>
    <w:p w14:paraId="1116C2FA" w14:textId="77777777" w:rsidR="003F689B" w:rsidRPr="00B74867" w:rsidRDefault="003F689B" w:rsidP="009A4D84">
      <w:r w:rsidRPr="00B74867">
        <w:t xml:space="preserve">Компетенции (индикаторы): </w:t>
      </w:r>
      <w:r>
        <w:rPr>
          <w:szCs w:val="28"/>
        </w:rPr>
        <w:t>ОПК-2</w:t>
      </w:r>
    </w:p>
    <w:p w14:paraId="3142B562" w14:textId="77777777" w:rsidR="003F689B" w:rsidRPr="00B74867" w:rsidRDefault="003F689B" w:rsidP="009A4D84">
      <w:pPr>
        <w:tabs>
          <w:tab w:val="left" w:pos="284"/>
        </w:tabs>
      </w:pPr>
    </w:p>
    <w:p w14:paraId="67BD7AAD" w14:textId="77777777" w:rsidR="00237869" w:rsidRDefault="003F689B" w:rsidP="009A4D84">
      <w:pPr>
        <w:rPr>
          <w:i/>
        </w:rPr>
      </w:pPr>
      <w:r>
        <w:t xml:space="preserve">2. </w:t>
      </w:r>
      <w:r w:rsidR="00237869" w:rsidRPr="00B74867">
        <w:rPr>
          <w:i/>
        </w:rPr>
        <w:t xml:space="preserve">Дайте ответ на вопрос </w:t>
      </w:r>
    </w:p>
    <w:p w14:paraId="67352BCB" w14:textId="6B1835D5" w:rsidR="003F689B" w:rsidRDefault="00850B99" w:rsidP="009A4D84">
      <w:r w:rsidRPr="00850B99">
        <w:lastRenderedPageBreak/>
        <w:t xml:space="preserve">В каком стиле оформляется научное творчество? </w:t>
      </w:r>
    </w:p>
    <w:p w14:paraId="7DDDF79D" w14:textId="308E452E" w:rsidR="003F689B" w:rsidRPr="00B74867" w:rsidRDefault="003F689B" w:rsidP="009A4D84">
      <w:pPr>
        <w:shd w:val="clear" w:color="auto" w:fill="FFFFFF"/>
        <w:rPr>
          <w:szCs w:val="28"/>
        </w:rPr>
      </w:pPr>
      <w:r w:rsidRPr="00B74867">
        <w:rPr>
          <w:szCs w:val="28"/>
        </w:rPr>
        <w:t xml:space="preserve">Правильный ответ: </w:t>
      </w:r>
      <w:r w:rsidRPr="005A1ECD">
        <w:t xml:space="preserve"> </w:t>
      </w:r>
      <w:r w:rsidR="00F21A80">
        <w:t>в н</w:t>
      </w:r>
      <w:r w:rsidR="00850B99" w:rsidRPr="00850B99">
        <w:t>аучном</w:t>
      </w:r>
      <w:r w:rsidR="005A6929">
        <w:t xml:space="preserve"> стиле </w:t>
      </w:r>
    </w:p>
    <w:p w14:paraId="47713F51" w14:textId="77777777" w:rsidR="003F689B" w:rsidRPr="00B74867" w:rsidRDefault="003F689B" w:rsidP="009A4D84">
      <w:r w:rsidRPr="00B74867">
        <w:t xml:space="preserve">Компетенции (индикаторы): </w:t>
      </w:r>
      <w:r>
        <w:rPr>
          <w:szCs w:val="28"/>
        </w:rPr>
        <w:t>ОПК-5, ОПК-8</w:t>
      </w:r>
    </w:p>
    <w:p w14:paraId="5E96D4E0" w14:textId="77777777" w:rsidR="003F689B" w:rsidRPr="00B74867" w:rsidRDefault="003F689B" w:rsidP="009A4D84">
      <w:pPr>
        <w:rPr>
          <w:i/>
        </w:rPr>
      </w:pPr>
    </w:p>
    <w:p w14:paraId="1AD6174E" w14:textId="77777777" w:rsidR="00237869" w:rsidRDefault="003F689B" w:rsidP="009A4D84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="00237869" w:rsidRPr="00B74867">
        <w:rPr>
          <w:i/>
        </w:rPr>
        <w:t xml:space="preserve">Дайте ответ на вопрос </w:t>
      </w:r>
    </w:p>
    <w:p w14:paraId="5B717608" w14:textId="2248C69B" w:rsidR="003F689B" w:rsidRPr="00B74867" w:rsidRDefault="00850B99" w:rsidP="009A4D84">
      <w:pPr>
        <w:rPr>
          <w:szCs w:val="28"/>
          <w:shd w:val="clear" w:color="auto" w:fill="FFFFFF"/>
        </w:rPr>
      </w:pPr>
      <w:r w:rsidRPr="00850B99">
        <w:rPr>
          <w:szCs w:val="28"/>
          <w:shd w:val="clear" w:color="auto" w:fill="FFFFFF"/>
        </w:rPr>
        <w:t xml:space="preserve">В каком документе технология изготовления изделия отражается графически (в виде эскизов)? </w:t>
      </w:r>
    </w:p>
    <w:p w14:paraId="2AC9F6E3" w14:textId="0CE0007D" w:rsidR="003F689B" w:rsidRPr="00B74867" w:rsidRDefault="003F689B" w:rsidP="009A4D84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 w:rsidR="005A6929">
        <w:rPr>
          <w:szCs w:val="28"/>
        </w:rPr>
        <w:t>к</w:t>
      </w:r>
      <w:r w:rsidR="00850B99" w:rsidRPr="00850B99">
        <w:rPr>
          <w:szCs w:val="28"/>
          <w:shd w:val="clear" w:color="auto" w:fill="FFFFFF"/>
        </w:rPr>
        <w:t>арта эскизов</w:t>
      </w:r>
      <w:r w:rsidR="00850B99">
        <w:rPr>
          <w:szCs w:val="28"/>
          <w:shd w:val="clear" w:color="auto" w:fill="FFFFFF"/>
        </w:rPr>
        <w:t>/карте эскизов</w:t>
      </w:r>
    </w:p>
    <w:p w14:paraId="21111E1C" w14:textId="77777777" w:rsidR="003F689B" w:rsidRDefault="003F689B" w:rsidP="009A4D84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B33232">
        <w:rPr>
          <w:szCs w:val="28"/>
        </w:rPr>
        <w:t>6</w:t>
      </w:r>
    </w:p>
    <w:p w14:paraId="28BCE221" w14:textId="77777777" w:rsidR="00302987" w:rsidRDefault="00302987" w:rsidP="009A4D84">
      <w:pPr>
        <w:rPr>
          <w:szCs w:val="28"/>
        </w:rPr>
      </w:pPr>
    </w:p>
    <w:p w14:paraId="5CF7F5C8" w14:textId="77777777" w:rsidR="00237869" w:rsidRDefault="005D7C3D" w:rsidP="009A4D84">
      <w:pPr>
        <w:rPr>
          <w:i/>
        </w:rPr>
      </w:pPr>
      <w:r>
        <w:rPr>
          <w:szCs w:val="28"/>
        </w:rPr>
        <w:t xml:space="preserve">4. </w:t>
      </w:r>
      <w:r w:rsidR="00237869" w:rsidRPr="00B74867">
        <w:rPr>
          <w:i/>
        </w:rPr>
        <w:t xml:space="preserve">Дайте ответ на вопрос </w:t>
      </w:r>
    </w:p>
    <w:p w14:paraId="713BCA2D" w14:textId="2F9CF2D1" w:rsidR="005D7C3D" w:rsidRPr="005D7C3D" w:rsidRDefault="00850B99" w:rsidP="009A4D84">
      <w:pPr>
        <w:rPr>
          <w:szCs w:val="28"/>
        </w:rPr>
      </w:pPr>
      <w:r w:rsidRPr="00850B99">
        <w:rPr>
          <w:szCs w:val="28"/>
        </w:rPr>
        <w:t xml:space="preserve">Как называется слово, имеющее точное научное определение? </w:t>
      </w:r>
    </w:p>
    <w:p w14:paraId="1DC81769" w14:textId="77777777" w:rsidR="005D7C3D" w:rsidRPr="005D7C3D" w:rsidRDefault="005D7C3D" w:rsidP="009A4D84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 w:rsidR="00850B99" w:rsidRPr="00850B99">
        <w:rPr>
          <w:szCs w:val="28"/>
        </w:rPr>
        <w:t>Термин/термином</w:t>
      </w:r>
    </w:p>
    <w:p w14:paraId="2036E2C0" w14:textId="77777777" w:rsidR="005D7C3D" w:rsidRPr="005D7C3D" w:rsidRDefault="005D7C3D" w:rsidP="009A4D84">
      <w:pPr>
        <w:rPr>
          <w:szCs w:val="28"/>
        </w:rPr>
      </w:pPr>
      <w:r w:rsidRPr="005D7C3D">
        <w:rPr>
          <w:szCs w:val="28"/>
        </w:rPr>
        <w:t>Компетенции (индикаторы): ОПК-</w:t>
      </w:r>
      <w:r w:rsidR="00B33232">
        <w:rPr>
          <w:szCs w:val="28"/>
        </w:rPr>
        <w:t>10</w:t>
      </w:r>
    </w:p>
    <w:p w14:paraId="74A59DCA" w14:textId="77777777" w:rsidR="00302987" w:rsidRPr="00B74867" w:rsidRDefault="00302987" w:rsidP="009A4D84">
      <w:pPr>
        <w:rPr>
          <w:szCs w:val="28"/>
        </w:rPr>
      </w:pPr>
    </w:p>
    <w:p w14:paraId="60954A12" w14:textId="77777777" w:rsidR="003F689B" w:rsidRPr="00B74867" w:rsidRDefault="003F689B" w:rsidP="009A4D84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5A477831" w14:textId="77777777" w:rsidR="003F689B" w:rsidRPr="00B74867" w:rsidRDefault="003F689B" w:rsidP="009A4D84">
      <w:pPr>
        <w:rPr>
          <w:b/>
        </w:rPr>
      </w:pPr>
    </w:p>
    <w:p w14:paraId="02DADFF9" w14:textId="21089213" w:rsidR="003F689B" w:rsidRPr="00332778" w:rsidRDefault="003F689B" w:rsidP="009A4D84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="006A11D9" w:rsidRPr="006A11D9">
        <w:rPr>
          <w:szCs w:val="28"/>
        </w:rPr>
        <w:t>производственной</w:t>
      </w:r>
      <w:r w:rsidRPr="00332778">
        <w:rPr>
          <w:bCs/>
        </w:rPr>
        <w:t xml:space="preserve"> </w:t>
      </w:r>
      <w:r w:rsidRPr="00332778">
        <w:rPr>
          <w:szCs w:val="28"/>
        </w:rPr>
        <w:t>практики.</w:t>
      </w:r>
    </w:p>
    <w:p w14:paraId="21CF03B7" w14:textId="77777777" w:rsidR="003F689B" w:rsidRPr="00B74867" w:rsidRDefault="003F689B" w:rsidP="009A4D84">
      <w:pPr>
        <w:rPr>
          <w:szCs w:val="28"/>
        </w:rPr>
      </w:pPr>
    </w:p>
    <w:p w14:paraId="1DCE3610" w14:textId="77777777" w:rsidR="003F689B" w:rsidRPr="00B74867" w:rsidRDefault="003F689B" w:rsidP="009A4D84">
      <w:pPr>
        <w:rPr>
          <w:szCs w:val="28"/>
        </w:rPr>
      </w:pPr>
      <w:r w:rsidRPr="00B74867">
        <w:rPr>
          <w:szCs w:val="28"/>
        </w:rPr>
        <w:t>Задачи:</w:t>
      </w:r>
    </w:p>
    <w:p w14:paraId="0AFCBF3C" w14:textId="37E5C66C" w:rsidR="003F689B" w:rsidRPr="00B74867" w:rsidRDefault="003F689B" w:rsidP="009A4D84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</w:t>
      </w:r>
      <w:r w:rsidR="00237869" w:rsidRPr="00B74867">
        <w:rPr>
          <w:szCs w:val="28"/>
        </w:rPr>
        <w:t xml:space="preserve">прохождении </w:t>
      </w:r>
      <w:r w:rsidR="006A11D9">
        <w:rPr>
          <w:szCs w:val="28"/>
        </w:rPr>
        <w:t>п</w:t>
      </w:r>
      <w:r w:rsidR="006A11D9" w:rsidRPr="006A11D9">
        <w:rPr>
          <w:szCs w:val="28"/>
        </w:rPr>
        <w:t>роизводственной</w:t>
      </w:r>
      <w:r w:rsidR="006A11D9" w:rsidRPr="00332778">
        <w:rPr>
          <w:szCs w:val="28"/>
        </w:rPr>
        <w:t xml:space="preserve"> </w:t>
      </w:r>
      <w:r w:rsidR="00237869" w:rsidRPr="00332778">
        <w:rPr>
          <w:szCs w:val="28"/>
        </w:rPr>
        <w:t>практики</w:t>
      </w:r>
      <w:r w:rsidRPr="00B74867">
        <w:rPr>
          <w:szCs w:val="28"/>
        </w:rPr>
        <w:t>:</w:t>
      </w:r>
    </w:p>
    <w:p w14:paraId="1D4115D9" w14:textId="77777777" w:rsidR="003F689B" w:rsidRPr="00B74867" w:rsidRDefault="003F689B" w:rsidP="009A4D84">
      <w:pPr>
        <w:pStyle w:val="a8"/>
        <w:numPr>
          <w:ilvl w:val="0"/>
          <w:numId w:val="8"/>
        </w:numPr>
        <w:ind w:left="0" w:firstLine="709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14:paraId="64EFF062" w14:textId="77777777" w:rsidR="003F689B" w:rsidRPr="00B74867" w:rsidRDefault="003F689B" w:rsidP="009A4D84">
      <w:pPr>
        <w:pStyle w:val="a8"/>
        <w:numPr>
          <w:ilvl w:val="0"/>
          <w:numId w:val="8"/>
        </w:numPr>
        <w:ind w:left="0" w:firstLine="709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14:paraId="63E5D589" w14:textId="77777777" w:rsidR="003F689B" w:rsidRPr="00B74867" w:rsidRDefault="003F689B" w:rsidP="009A4D84">
      <w:pPr>
        <w:pStyle w:val="a8"/>
        <w:numPr>
          <w:ilvl w:val="0"/>
          <w:numId w:val="8"/>
        </w:numPr>
        <w:ind w:left="0" w:firstLine="709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033DE53B" w14:textId="77777777" w:rsidR="003F689B" w:rsidRPr="00B74867" w:rsidRDefault="003F689B" w:rsidP="009A4D84">
      <w:pPr>
        <w:pStyle w:val="a8"/>
        <w:numPr>
          <w:ilvl w:val="0"/>
          <w:numId w:val="8"/>
        </w:numPr>
        <w:ind w:left="0" w:firstLine="709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88FB098" w14:textId="77777777" w:rsidR="003F689B" w:rsidRPr="00B74867" w:rsidRDefault="003F689B" w:rsidP="009A4D84">
      <w:pPr>
        <w:rPr>
          <w:szCs w:val="28"/>
        </w:rPr>
      </w:pPr>
    </w:p>
    <w:p w14:paraId="3B769ED9" w14:textId="77777777" w:rsidR="003F689B" w:rsidRPr="00B74867" w:rsidRDefault="003F689B" w:rsidP="009A4D84">
      <w:pPr>
        <w:rPr>
          <w:szCs w:val="28"/>
        </w:rPr>
      </w:pPr>
      <w:bookmarkStart w:id="0" w:name="_Hlk183287415"/>
      <w:r w:rsidRPr="00B74867">
        <w:rPr>
          <w:szCs w:val="28"/>
        </w:rPr>
        <w:t>Время выполнения – 18 часов.</w:t>
      </w:r>
    </w:p>
    <w:p w14:paraId="50B8BD54" w14:textId="77777777" w:rsidR="003F689B" w:rsidRPr="00B74867" w:rsidRDefault="003F689B" w:rsidP="009A4D84">
      <w:pPr>
        <w:rPr>
          <w:szCs w:val="28"/>
        </w:rPr>
      </w:pPr>
    </w:p>
    <w:p w14:paraId="5A4418D4" w14:textId="77777777" w:rsidR="003F689B" w:rsidRPr="00B74867" w:rsidRDefault="003F689B" w:rsidP="009A4D84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Pr="00332778">
        <w:rPr>
          <w:bCs/>
        </w:rPr>
        <w:t>технологической (проектно-технологической)</w:t>
      </w:r>
      <w:r>
        <w:rPr>
          <w:szCs w:val="28"/>
        </w:rPr>
        <w:t xml:space="preserve"> </w:t>
      </w:r>
      <w:r w:rsidRPr="00B74867">
        <w:rPr>
          <w:szCs w:val="28"/>
        </w:rPr>
        <w:t>практики.</w:t>
      </w:r>
    </w:p>
    <w:p w14:paraId="01796AA4" w14:textId="77777777" w:rsidR="003F689B" w:rsidRPr="00B74867" w:rsidRDefault="003F689B" w:rsidP="009A4D84">
      <w:pPr>
        <w:rPr>
          <w:szCs w:val="28"/>
        </w:rPr>
      </w:pPr>
    </w:p>
    <w:p w14:paraId="29FCBF17" w14:textId="04183B2C" w:rsidR="003F689B" w:rsidRPr="00B74867" w:rsidRDefault="003F689B" w:rsidP="009A4D84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6A11D9">
        <w:rPr>
          <w:szCs w:val="28"/>
        </w:rPr>
        <w:t>п</w:t>
      </w:r>
      <w:r w:rsidR="006A11D9" w:rsidRPr="006A11D9">
        <w:rPr>
          <w:szCs w:val="28"/>
        </w:rPr>
        <w:t>роизводственной</w:t>
      </w:r>
      <w:r>
        <w:rPr>
          <w:szCs w:val="28"/>
        </w:rPr>
        <w:t xml:space="preserve"> </w:t>
      </w:r>
      <w:r w:rsidRPr="00B74867">
        <w:rPr>
          <w:szCs w:val="28"/>
        </w:rPr>
        <w:t>практики требованиям по структуре, содержанию и оформлению.</w:t>
      </w:r>
    </w:p>
    <w:p w14:paraId="603BA0F5" w14:textId="77777777" w:rsidR="003F689B" w:rsidRPr="00B74867" w:rsidRDefault="003F689B" w:rsidP="009A4D84">
      <w:pPr>
        <w:rPr>
          <w:szCs w:val="28"/>
        </w:rPr>
      </w:pP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3F689B" w:rsidRPr="00C80A0A" w14:paraId="43003F55" w14:textId="77777777" w:rsidTr="00332778">
        <w:tc>
          <w:tcPr>
            <w:tcW w:w="2088" w:type="dxa"/>
          </w:tcPr>
          <w:bookmarkEnd w:id="0"/>
          <w:p w14:paraId="6A9AC6E8" w14:textId="77777777" w:rsidR="003F689B" w:rsidRPr="00C80A0A" w:rsidRDefault="003F689B" w:rsidP="009A4D84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lastRenderedPageBreak/>
              <w:t>Компетенции:</w:t>
            </w:r>
          </w:p>
        </w:tc>
        <w:tc>
          <w:tcPr>
            <w:tcW w:w="7410" w:type="dxa"/>
          </w:tcPr>
          <w:p w14:paraId="4ECDAA04" w14:textId="77777777" w:rsidR="003F689B" w:rsidRPr="00C80A0A" w:rsidRDefault="003F689B" w:rsidP="009A4D84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ОПК-1, ОПК-2, ОПК-3, ОПК-4, ОПК-5, ОПК-6, ОПК-7</w:t>
            </w:r>
            <w:r w:rsidR="007F796C">
              <w:rPr>
                <w:szCs w:val="28"/>
              </w:rPr>
              <w:t xml:space="preserve">, </w:t>
            </w:r>
            <w:r w:rsidR="007F796C" w:rsidRPr="00C80A0A">
              <w:rPr>
                <w:szCs w:val="28"/>
              </w:rPr>
              <w:t xml:space="preserve"> ОПК-</w:t>
            </w:r>
            <w:r w:rsidR="007F796C">
              <w:rPr>
                <w:szCs w:val="28"/>
              </w:rPr>
              <w:t>8,</w:t>
            </w:r>
            <w:r w:rsidR="007F796C" w:rsidRPr="00C80A0A">
              <w:rPr>
                <w:szCs w:val="28"/>
              </w:rPr>
              <w:t xml:space="preserve"> ОПК-</w:t>
            </w:r>
            <w:r w:rsidR="007F796C">
              <w:rPr>
                <w:szCs w:val="28"/>
              </w:rPr>
              <w:t>9,</w:t>
            </w:r>
            <w:r w:rsidR="007F796C" w:rsidRPr="00C80A0A">
              <w:rPr>
                <w:szCs w:val="28"/>
              </w:rPr>
              <w:t xml:space="preserve"> ОПК-</w:t>
            </w:r>
            <w:r w:rsidR="007F796C">
              <w:rPr>
                <w:szCs w:val="28"/>
              </w:rPr>
              <w:t>10,</w:t>
            </w:r>
            <w:r w:rsidR="007F796C" w:rsidRPr="00C80A0A">
              <w:rPr>
                <w:szCs w:val="28"/>
              </w:rPr>
              <w:t xml:space="preserve"> ОПК-</w:t>
            </w:r>
            <w:r w:rsidR="007F796C">
              <w:rPr>
                <w:szCs w:val="28"/>
              </w:rPr>
              <w:t>11,</w:t>
            </w:r>
            <w:r w:rsidR="007F796C" w:rsidRPr="00C80A0A">
              <w:rPr>
                <w:szCs w:val="28"/>
              </w:rPr>
              <w:t xml:space="preserve"> ОПК-</w:t>
            </w:r>
            <w:r w:rsidR="007F796C">
              <w:rPr>
                <w:szCs w:val="28"/>
              </w:rPr>
              <w:t>12</w:t>
            </w:r>
          </w:p>
        </w:tc>
      </w:tr>
    </w:tbl>
    <w:p w14:paraId="71DFCBF1" w14:textId="743EED0F" w:rsidR="00602222" w:rsidRPr="00B74867" w:rsidRDefault="00602222" w:rsidP="009A4D84">
      <w:pPr>
        <w:tabs>
          <w:tab w:val="left" w:pos="7938"/>
        </w:tabs>
      </w:pPr>
      <w:bookmarkStart w:id="1" w:name="_GoBack"/>
      <w:bookmarkEnd w:id="1"/>
    </w:p>
    <w:sectPr w:rsidR="00602222" w:rsidRPr="00B7486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DD118" w14:textId="77777777" w:rsidR="006E5B71" w:rsidRDefault="006E5B71" w:rsidP="006943A0">
      <w:r>
        <w:separator/>
      </w:r>
    </w:p>
  </w:endnote>
  <w:endnote w:type="continuationSeparator" w:id="0">
    <w:p w14:paraId="06E8B52D" w14:textId="77777777" w:rsidR="006E5B71" w:rsidRDefault="006E5B7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7B47" w14:textId="11583FA2" w:rsidR="003F689B" w:rsidRPr="006943A0" w:rsidRDefault="003F689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3A0743">
      <w:rPr>
        <w:noProof/>
        <w:sz w:val="24"/>
      </w:rPr>
      <w:t>8</w:t>
    </w:r>
    <w:r w:rsidRPr="006943A0">
      <w:rPr>
        <w:sz w:val="24"/>
      </w:rPr>
      <w:fldChar w:fldCharType="end"/>
    </w:r>
  </w:p>
  <w:p w14:paraId="54C81208" w14:textId="77777777" w:rsidR="003F689B" w:rsidRPr="006943A0" w:rsidRDefault="003F689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549A9" w14:textId="77777777" w:rsidR="006E5B71" w:rsidRDefault="006E5B71" w:rsidP="006943A0">
      <w:r>
        <w:separator/>
      </w:r>
    </w:p>
  </w:footnote>
  <w:footnote w:type="continuationSeparator" w:id="0">
    <w:p w14:paraId="54ECFD17" w14:textId="77777777" w:rsidR="006E5B71" w:rsidRDefault="006E5B7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B7539"/>
    <w:multiLevelType w:val="hybridMultilevel"/>
    <w:tmpl w:val="5E56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4409C"/>
    <w:multiLevelType w:val="multilevel"/>
    <w:tmpl w:val="CFF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71B8"/>
    <w:rsid w:val="000155B0"/>
    <w:rsid w:val="00025E86"/>
    <w:rsid w:val="00034DA6"/>
    <w:rsid w:val="00042CEA"/>
    <w:rsid w:val="00043FC4"/>
    <w:rsid w:val="00051C3D"/>
    <w:rsid w:val="00052D8D"/>
    <w:rsid w:val="0006311A"/>
    <w:rsid w:val="00066B8F"/>
    <w:rsid w:val="000B77CE"/>
    <w:rsid w:val="000B7A70"/>
    <w:rsid w:val="000D01B5"/>
    <w:rsid w:val="000F25D9"/>
    <w:rsid w:val="001053E4"/>
    <w:rsid w:val="001220AB"/>
    <w:rsid w:val="0015257F"/>
    <w:rsid w:val="001724DC"/>
    <w:rsid w:val="00172F27"/>
    <w:rsid w:val="00186255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37869"/>
    <w:rsid w:val="00245D21"/>
    <w:rsid w:val="00245E71"/>
    <w:rsid w:val="00297A08"/>
    <w:rsid w:val="002A0645"/>
    <w:rsid w:val="002A5F0D"/>
    <w:rsid w:val="002D6682"/>
    <w:rsid w:val="002E0C7A"/>
    <w:rsid w:val="002E369E"/>
    <w:rsid w:val="002F20EB"/>
    <w:rsid w:val="00302987"/>
    <w:rsid w:val="00304DA7"/>
    <w:rsid w:val="00312A53"/>
    <w:rsid w:val="003201A8"/>
    <w:rsid w:val="00332778"/>
    <w:rsid w:val="00347C37"/>
    <w:rsid w:val="0039209C"/>
    <w:rsid w:val="003A0743"/>
    <w:rsid w:val="003A149C"/>
    <w:rsid w:val="003B0A3F"/>
    <w:rsid w:val="003B6018"/>
    <w:rsid w:val="003C7DFD"/>
    <w:rsid w:val="003E352E"/>
    <w:rsid w:val="003F689B"/>
    <w:rsid w:val="00400478"/>
    <w:rsid w:val="0041387C"/>
    <w:rsid w:val="00425EB2"/>
    <w:rsid w:val="00461D7F"/>
    <w:rsid w:val="00482615"/>
    <w:rsid w:val="00492CF7"/>
    <w:rsid w:val="004D662D"/>
    <w:rsid w:val="004F1F14"/>
    <w:rsid w:val="004F45AC"/>
    <w:rsid w:val="00500BBC"/>
    <w:rsid w:val="00501D35"/>
    <w:rsid w:val="00544109"/>
    <w:rsid w:val="00560214"/>
    <w:rsid w:val="005716AA"/>
    <w:rsid w:val="005759BD"/>
    <w:rsid w:val="00577027"/>
    <w:rsid w:val="005A1ECD"/>
    <w:rsid w:val="005A6929"/>
    <w:rsid w:val="005A6954"/>
    <w:rsid w:val="005B4FFB"/>
    <w:rsid w:val="005D7C3D"/>
    <w:rsid w:val="005F304C"/>
    <w:rsid w:val="006008AE"/>
    <w:rsid w:val="00602222"/>
    <w:rsid w:val="006108A9"/>
    <w:rsid w:val="006340AE"/>
    <w:rsid w:val="0063593D"/>
    <w:rsid w:val="00656E32"/>
    <w:rsid w:val="00662C07"/>
    <w:rsid w:val="006641E8"/>
    <w:rsid w:val="00682FA3"/>
    <w:rsid w:val="00690BD4"/>
    <w:rsid w:val="006943A0"/>
    <w:rsid w:val="006A0D90"/>
    <w:rsid w:val="006A11D9"/>
    <w:rsid w:val="006B4284"/>
    <w:rsid w:val="006D02BF"/>
    <w:rsid w:val="006E5B71"/>
    <w:rsid w:val="006F0376"/>
    <w:rsid w:val="00736951"/>
    <w:rsid w:val="00742B11"/>
    <w:rsid w:val="007620E8"/>
    <w:rsid w:val="00790199"/>
    <w:rsid w:val="007923A3"/>
    <w:rsid w:val="007A6592"/>
    <w:rsid w:val="007B0953"/>
    <w:rsid w:val="007C76C5"/>
    <w:rsid w:val="007F049B"/>
    <w:rsid w:val="007F796C"/>
    <w:rsid w:val="008034E9"/>
    <w:rsid w:val="00803EF8"/>
    <w:rsid w:val="008159DB"/>
    <w:rsid w:val="00840510"/>
    <w:rsid w:val="00850B99"/>
    <w:rsid w:val="008573E1"/>
    <w:rsid w:val="00864246"/>
    <w:rsid w:val="00872613"/>
    <w:rsid w:val="00874B3E"/>
    <w:rsid w:val="00884F7A"/>
    <w:rsid w:val="008A6580"/>
    <w:rsid w:val="008C1727"/>
    <w:rsid w:val="008D1097"/>
    <w:rsid w:val="008D77C8"/>
    <w:rsid w:val="00915F5D"/>
    <w:rsid w:val="00921F00"/>
    <w:rsid w:val="00930658"/>
    <w:rsid w:val="009319EB"/>
    <w:rsid w:val="00945535"/>
    <w:rsid w:val="009561D9"/>
    <w:rsid w:val="00964B29"/>
    <w:rsid w:val="009710E7"/>
    <w:rsid w:val="00990B0C"/>
    <w:rsid w:val="009A4D84"/>
    <w:rsid w:val="009B1902"/>
    <w:rsid w:val="009B6C90"/>
    <w:rsid w:val="009C4D58"/>
    <w:rsid w:val="009D244F"/>
    <w:rsid w:val="009E2A2D"/>
    <w:rsid w:val="009F744D"/>
    <w:rsid w:val="00A07227"/>
    <w:rsid w:val="00A24237"/>
    <w:rsid w:val="00A528C0"/>
    <w:rsid w:val="00A53394"/>
    <w:rsid w:val="00A62DE5"/>
    <w:rsid w:val="00A66DC8"/>
    <w:rsid w:val="00A70B7E"/>
    <w:rsid w:val="00A93D69"/>
    <w:rsid w:val="00AA6104"/>
    <w:rsid w:val="00AA6323"/>
    <w:rsid w:val="00AB3B8A"/>
    <w:rsid w:val="00AC286A"/>
    <w:rsid w:val="00AD1045"/>
    <w:rsid w:val="00AD2DFE"/>
    <w:rsid w:val="00AD4B9F"/>
    <w:rsid w:val="00AF17F4"/>
    <w:rsid w:val="00B2135F"/>
    <w:rsid w:val="00B308EF"/>
    <w:rsid w:val="00B31B56"/>
    <w:rsid w:val="00B33232"/>
    <w:rsid w:val="00B42730"/>
    <w:rsid w:val="00B62252"/>
    <w:rsid w:val="00B66087"/>
    <w:rsid w:val="00B72A8F"/>
    <w:rsid w:val="00B74867"/>
    <w:rsid w:val="00B7649F"/>
    <w:rsid w:val="00B87150"/>
    <w:rsid w:val="00B94381"/>
    <w:rsid w:val="00BA266C"/>
    <w:rsid w:val="00BB4E23"/>
    <w:rsid w:val="00BD52C3"/>
    <w:rsid w:val="00BE611F"/>
    <w:rsid w:val="00C23FF1"/>
    <w:rsid w:val="00C27C79"/>
    <w:rsid w:val="00C446EB"/>
    <w:rsid w:val="00C74995"/>
    <w:rsid w:val="00C74F2A"/>
    <w:rsid w:val="00C80A0A"/>
    <w:rsid w:val="00C81F97"/>
    <w:rsid w:val="00C867AB"/>
    <w:rsid w:val="00CB47F4"/>
    <w:rsid w:val="00CE062A"/>
    <w:rsid w:val="00D40AD6"/>
    <w:rsid w:val="00D42A86"/>
    <w:rsid w:val="00D54489"/>
    <w:rsid w:val="00D92238"/>
    <w:rsid w:val="00DC5D95"/>
    <w:rsid w:val="00DD3487"/>
    <w:rsid w:val="00DD5EE9"/>
    <w:rsid w:val="00DD69A5"/>
    <w:rsid w:val="00DF4DA6"/>
    <w:rsid w:val="00E01CDB"/>
    <w:rsid w:val="00E245F9"/>
    <w:rsid w:val="00E32C4B"/>
    <w:rsid w:val="00E37E65"/>
    <w:rsid w:val="00E41A12"/>
    <w:rsid w:val="00E50730"/>
    <w:rsid w:val="00E53D50"/>
    <w:rsid w:val="00E54147"/>
    <w:rsid w:val="00E92B7D"/>
    <w:rsid w:val="00E960E1"/>
    <w:rsid w:val="00EB5613"/>
    <w:rsid w:val="00EE3EC9"/>
    <w:rsid w:val="00F06D49"/>
    <w:rsid w:val="00F175C1"/>
    <w:rsid w:val="00F21A80"/>
    <w:rsid w:val="00F27B2F"/>
    <w:rsid w:val="00F3589D"/>
    <w:rsid w:val="00F36D14"/>
    <w:rsid w:val="00F41C91"/>
    <w:rsid w:val="00F45B3E"/>
    <w:rsid w:val="00F546E6"/>
    <w:rsid w:val="00F56857"/>
    <w:rsid w:val="00F56FA1"/>
    <w:rsid w:val="00F772D6"/>
    <w:rsid w:val="00F90DBE"/>
    <w:rsid w:val="00FA09A9"/>
    <w:rsid w:val="00FA38E3"/>
    <w:rsid w:val="00FA50AA"/>
    <w:rsid w:val="00FB769B"/>
    <w:rsid w:val="00FE075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B44F6"/>
  <w15:docId w15:val="{70FF8CBB-8D9E-4464-B2A6-A9845A0F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9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22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1303</Words>
  <Characters>9880</Characters>
  <Application>Microsoft Office Word</Application>
  <DocSecurity>0</DocSecurity>
  <Lines>380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Дмитрий В. Малый</dc:creator>
  <cp:lastModifiedBy>ANNA</cp:lastModifiedBy>
  <cp:revision>15</cp:revision>
  <cp:lastPrinted>2025-03-24T08:31:00Z</cp:lastPrinted>
  <dcterms:created xsi:type="dcterms:W3CDTF">2025-03-23T20:57:00Z</dcterms:created>
  <dcterms:modified xsi:type="dcterms:W3CDTF">2025-04-06T23:02:00Z</dcterms:modified>
</cp:coreProperties>
</file>