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AB8B" w14:textId="77777777" w:rsidR="00B832E5" w:rsidRPr="004F006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4F006D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4F006D">
        <w:rPr>
          <w:rFonts w:eastAsia="Calibri"/>
          <w:b/>
          <w:color w:val="auto"/>
          <w:szCs w:val="28"/>
        </w:rPr>
        <w:t>по дисциплине</w:t>
      </w:r>
    </w:p>
    <w:p w14:paraId="14F6DBA6" w14:textId="77777777" w:rsidR="00B832E5" w:rsidRPr="004F006D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4F006D">
        <w:rPr>
          <w:rFonts w:eastAsia="Calibri"/>
          <w:b/>
          <w:bCs/>
          <w:szCs w:val="28"/>
        </w:rPr>
        <w:t>«</w:t>
      </w:r>
      <w:r w:rsidR="00E62343" w:rsidRPr="004F006D">
        <w:rPr>
          <w:b/>
          <w:color w:val="auto"/>
          <w:szCs w:val="28"/>
        </w:rPr>
        <w:t>Управляющие вычислительные системы производственных процессов</w:t>
      </w:r>
      <w:r w:rsidRPr="004F006D">
        <w:rPr>
          <w:rFonts w:eastAsia="Calibri"/>
          <w:b/>
          <w:bCs/>
          <w:szCs w:val="28"/>
        </w:rPr>
        <w:t>»</w:t>
      </w:r>
      <w:bookmarkEnd w:id="0"/>
    </w:p>
    <w:p w14:paraId="5D553536" w14:textId="77777777" w:rsidR="00B832E5" w:rsidRPr="004F006D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28E74484" w14:textId="77777777" w:rsidR="00BD4F8B" w:rsidRPr="004F006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4F006D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4B3C4502" w14:textId="77777777" w:rsidR="00BD4F8B" w:rsidRPr="004F006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4F006D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62303B63" w14:textId="77777777" w:rsidR="00BD4F8B" w:rsidRPr="004F006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4F006D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6F6320C0" w14:textId="77777777" w:rsidR="00BD4F8B" w:rsidRPr="004F006D" w:rsidRDefault="000E4B3C" w:rsidP="00F4341D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4F006D">
        <w:rPr>
          <w:szCs w:val="28"/>
        </w:rPr>
        <w:t>СППР, характеризующиеся, в основном, доступом и манипуляцией с математическими моделями (статистическими, финансовыми, оптимизационными, имитационными).</w:t>
      </w:r>
    </w:p>
    <w:p w14:paraId="48EC5325" w14:textId="77777777" w:rsidR="00BD4F8B" w:rsidRPr="004F006D" w:rsidRDefault="000E4B3C" w:rsidP="00F4341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006D">
        <w:rPr>
          <w:szCs w:val="28"/>
        </w:rPr>
        <w:t>СППР, управляемые сообщениями</w:t>
      </w:r>
    </w:p>
    <w:p w14:paraId="2D3E93C6" w14:textId="77777777" w:rsidR="00BD4F8B" w:rsidRPr="004F006D" w:rsidRDefault="000E4B3C" w:rsidP="00F4341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006D">
        <w:rPr>
          <w:szCs w:val="28"/>
        </w:rPr>
        <w:t>СППР, управляемые моделями</w:t>
      </w:r>
      <w:r w:rsidR="00BD4F8B" w:rsidRPr="004F006D">
        <w:rPr>
          <w:color w:val="auto"/>
          <w:szCs w:val="28"/>
          <w:lang w:eastAsia="ru-RU"/>
        </w:rPr>
        <w:t xml:space="preserve">   </w:t>
      </w:r>
    </w:p>
    <w:p w14:paraId="54B7EAE5" w14:textId="77777777" w:rsidR="00BD4F8B" w:rsidRPr="004F006D" w:rsidRDefault="000E4B3C" w:rsidP="00F4341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006D">
        <w:rPr>
          <w:szCs w:val="28"/>
        </w:rPr>
        <w:t>СППР, управляемые данными</w:t>
      </w:r>
    </w:p>
    <w:p w14:paraId="2EBB3679" w14:textId="77777777" w:rsidR="00BD4F8B" w:rsidRPr="004F006D" w:rsidRDefault="000E4B3C" w:rsidP="00F4341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006D">
        <w:rPr>
          <w:szCs w:val="28"/>
        </w:rPr>
        <w:t>СППР, управляемые документами</w:t>
      </w:r>
    </w:p>
    <w:p w14:paraId="5F258D48" w14:textId="77777777" w:rsidR="00BD4F8B" w:rsidRPr="004F006D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>Правильный ответ: Б</w:t>
      </w:r>
    </w:p>
    <w:p w14:paraId="3EA9EE61" w14:textId="77777777" w:rsidR="00BD4F8B" w:rsidRPr="004F006D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4F006D">
        <w:rPr>
          <w:color w:val="auto"/>
          <w:szCs w:val="28"/>
        </w:rPr>
        <w:t>ПК-1</w:t>
      </w:r>
    </w:p>
    <w:p w14:paraId="182AD64F" w14:textId="77777777" w:rsidR="00BD4F8B" w:rsidRPr="004F006D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E6C4AB9" w14:textId="77777777" w:rsidR="00BD4F8B" w:rsidRPr="004F006D" w:rsidRDefault="000E4B3C" w:rsidP="00F4341D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4F006D">
        <w:rPr>
          <w:szCs w:val="28"/>
        </w:rPr>
        <w:t>СППР поддерживает группу пользователей, работающих над выполнением общей задачи</w:t>
      </w:r>
    </w:p>
    <w:p w14:paraId="5B7B739F" w14:textId="77777777" w:rsidR="000E4B3C" w:rsidRPr="004F006D" w:rsidRDefault="000E4B3C" w:rsidP="00F4341D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left"/>
        <w:rPr>
          <w:szCs w:val="28"/>
        </w:rPr>
      </w:pPr>
      <w:r w:rsidRPr="004F006D">
        <w:rPr>
          <w:szCs w:val="28"/>
        </w:rPr>
        <w:t>СППР, управляемые сообщениями</w:t>
      </w:r>
    </w:p>
    <w:p w14:paraId="2A0F817D" w14:textId="77777777" w:rsidR="000E4B3C" w:rsidRPr="004F006D" w:rsidRDefault="000E4B3C" w:rsidP="00F4341D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006D">
        <w:rPr>
          <w:szCs w:val="28"/>
        </w:rPr>
        <w:t>СППР, управляемые моделями</w:t>
      </w:r>
    </w:p>
    <w:p w14:paraId="2FE77360" w14:textId="77777777" w:rsidR="000E4B3C" w:rsidRPr="004F006D" w:rsidRDefault="000E4B3C" w:rsidP="00F4341D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006D">
        <w:rPr>
          <w:szCs w:val="28"/>
        </w:rPr>
        <w:t>СППР, управляемые данными</w:t>
      </w:r>
    </w:p>
    <w:p w14:paraId="5D41F0FB" w14:textId="77777777" w:rsidR="000E4B3C" w:rsidRPr="004F006D" w:rsidRDefault="000E4B3C" w:rsidP="00F4341D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006D">
        <w:rPr>
          <w:szCs w:val="28"/>
        </w:rPr>
        <w:t>СППР, управляемые документами</w:t>
      </w:r>
    </w:p>
    <w:p w14:paraId="45C6B57C" w14:textId="77777777" w:rsidR="00223A9D" w:rsidRPr="004F006D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>Правильный ответ: А</w:t>
      </w:r>
    </w:p>
    <w:p w14:paraId="732D29E4" w14:textId="77777777" w:rsidR="00223A9D" w:rsidRPr="004F006D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4F006D">
        <w:rPr>
          <w:color w:val="auto"/>
          <w:szCs w:val="28"/>
          <w:lang w:eastAsia="ru-RU"/>
        </w:rPr>
        <w:t>ПК-1</w:t>
      </w:r>
    </w:p>
    <w:p w14:paraId="26ACF37C" w14:textId="77777777" w:rsidR="00BD4F8B" w:rsidRPr="004F006D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405A600" w14:textId="77777777" w:rsidR="00BD4F8B" w:rsidRPr="004F006D" w:rsidRDefault="000E4B3C" w:rsidP="00F4341D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4F006D">
        <w:rPr>
          <w:szCs w:val="28"/>
        </w:rPr>
        <w:t>СППР, в основном ориентирующиеся на доступ и манипуляции с данными.</w:t>
      </w:r>
    </w:p>
    <w:p w14:paraId="77BE328D" w14:textId="77777777" w:rsidR="000E4B3C" w:rsidRPr="004F006D" w:rsidRDefault="000E4B3C" w:rsidP="00F4341D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left"/>
        <w:rPr>
          <w:szCs w:val="28"/>
        </w:rPr>
      </w:pPr>
      <w:r w:rsidRPr="004F006D">
        <w:rPr>
          <w:szCs w:val="28"/>
        </w:rPr>
        <w:t>СППР, управляемые сообщениями</w:t>
      </w:r>
    </w:p>
    <w:p w14:paraId="56A64248" w14:textId="77777777" w:rsidR="000E4B3C" w:rsidRPr="004F006D" w:rsidRDefault="000E4B3C" w:rsidP="00F4341D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006D">
        <w:rPr>
          <w:szCs w:val="28"/>
        </w:rPr>
        <w:t>СППР, управляемые моделями</w:t>
      </w:r>
    </w:p>
    <w:p w14:paraId="4349B61F" w14:textId="77777777" w:rsidR="000E4B3C" w:rsidRPr="004F006D" w:rsidRDefault="000E4B3C" w:rsidP="00F4341D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006D">
        <w:rPr>
          <w:szCs w:val="28"/>
        </w:rPr>
        <w:t>СППР, управляемые данными</w:t>
      </w:r>
    </w:p>
    <w:p w14:paraId="7DDCA7AA" w14:textId="77777777" w:rsidR="000E4B3C" w:rsidRPr="004F006D" w:rsidRDefault="000E4B3C" w:rsidP="00F4341D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006D">
        <w:rPr>
          <w:szCs w:val="28"/>
        </w:rPr>
        <w:lastRenderedPageBreak/>
        <w:t>СППР, управляемые документами</w:t>
      </w:r>
    </w:p>
    <w:p w14:paraId="15190DE3" w14:textId="77777777" w:rsidR="00223A9D" w:rsidRPr="004F006D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>Правильный ответ: В</w:t>
      </w:r>
    </w:p>
    <w:p w14:paraId="7D366AF1" w14:textId="77777777" w:rsidR="00223A9D" w:rsidRPr="004F006D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4F006D">
        <w:rPr>
          <w:color w:val="auto"/>
          <w:szCs w:val="28"/>
          <w:lang w:eastAsia="ru-RU"/>
        </w:rPr>
        <w:t>ПК-1</w:t>
      </w:r>
    </w:p>
    <w:p w14:paraId="2BB1A992" w14:textId="77777777" w:rsidR="00BD4F8B" w:rsidRPr="004F006D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9C30FFE" w14:textId="77777777" w:rsidR="00BD4F8B" w:rsidRPr="004F006D" w:rsidRDefault="000E4B3C" w:rsidP="00F4341D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4F006D">
        <w:rPr>
          <w:szCs w:val="28"/>
        </w:rPr>
        <w:t>СППР, которые управляют, осуществляют поиск и манипулируют неструктурированной информацией, заданной в различных форматах.</w:t>
      </w:r>
    </w:p>
    <w:p w14:paraId="2B4967D4" w14:textId="77777777" w:rsidR="000E4B3C" w:rsidRPr="004F006D" w:rsidRDefault="000E4B3C" w:rsidP="00F4341D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left"/>
        <w:rPr>
          <w:szCs w:val="28"/>
        </w:rPr>
      </w:pPr>
      <w:r w:rsidRPr="004F006D">
        <w:rPr>
          <w:szCs w:val="28"/>
        </w:rPr>
        <w:t>СППР, управляемые сообщениями</w:t>
      </w:r>
    </w:p>
    <w:p w14:paraId="3A2100B7" w14:textId="77777777" w:rsidR="000E4B3C" w:rsidRPr="004F006D" w:rsidRDefault="000E4B3C" w:rsidP="00F4341D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006D">
        <w:rPr>
          <w:szCs w:val="28"/>
        </w:rPr>
        <w:t>СППР, управляемые моделями</w:t>
      </w:r>
    </w:p>
    <w:p w14:paraId="1F253803" w14:textId="77777777" w:rsidR="000E4B3C" w:rsidRPr="004F006D" w:rsidRDefault="000E4B3C" w:rsidP="00F4341D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006D">
        <w:rPr>
          <w:szCs w:val="28"/>
        </w:rPr>
        <w:t>СППР, управляемые данными</w:t>
      </w:r>
    </w:p>
    <w:p w14:paraId="71E28229" w14:textId="77777777" w:rsidR="000E4B3C" w:rsidRPr="004F006D" w:rsidRDefault="000E4B3C" w:rsidP="00F4341D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006D">
        <w:rPr>
          <w:szCs w:val="28"/>
        </w:rPr>
        <w:t>СППР, управляемые документами</w:t>
      </w:r>
    </w:p>
    <w:p w14:paraId="19A84C25" w14:textId="77777777" w:rsidR="00223A9D" w:rsidRPr="004F006D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Правильный ответ: </w:t>
      </w:r>
      <w:r w:rsidR="000E4B3C" w:rsidRPr="004F006D">
        <w:rPr>
          <w:color w:val="auto"/>
          <w:szCs w:val="28"/>
          <w:lang w:eastAsia="ru-RU"/>
        </w:rPr>
        <w:t>Г</w:t>
      </w:r>
    </w:p>
    <w:p w14:paraId="687DD49F" w14:textId="77777777" w:rsidR="00223A9D" w:rsidRPr="004F006D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4F006D">
        <w:rPr>
          <w:color w:val="auto"/>
          <w:szCs w:val="28"/>
          <w:lang w:eastAsia="ru-RU"/>
        </w:rPr>
        <w:t>ПК-1</w:t>
      </w:r>
    </w:p>
    <w:p w14:paraId="3E52C5E8" w14:textId="77777777" w:rsidR="00BD4F8B" w:rsidRPr="004F006D" w:rsidRDefault="00BD4F8B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087F2F93" w14:textId="77777777" w:rsidR="00BD4F8B" w:rsidRPr="004F006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4F006D">
        <w:rPr>
          <w:rFonts w:eastAsiaTheme="minorEastAsia"/>
          <w:b/>
          <w:bCs/>
          <w:szCs w:val="28"/>
        </w:rPr>
        <w:t xml:space="preserve">Задания закрытого типа на установление соответствия </w:t>
      </w:r>
    </w:p>
    <w:p w14:paraId="1250C929" w14:textId="77777777" w:rsidR="00223A9D" w:rsidRPr="004F006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4F006D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4041EA8F" w14:textId="77777777" w:rsidR="00223A9D" w:rsidRPr="004F006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4F006D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3BD0406C" w14:textId="77777777" w:rsidR="00223A9D" w:rsidRPr="004F006D" w:rsidRDefault="00223A9D" w:rsidP="00F4341D">
      <w:pPr>
        <w:numPr>
          <w:ilvl w:val="0"/>
          <w:numId w:val="3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Установите соответствие предложенной характеристики </w:t>
      </w:r>
      <w:r w:rsidR="00236F14" w:rsidRPr="004F006D">
        <w:rPr>
          <w:szCs w:val="28"/>
        </w:rPr>
        <w:t>класса задач при анализе данных в СППР определению</w:t>
      </w:r>
      <w:r w:rsidRPr="004F006D">
        <w:rPr>
          <w:color w:val="auto"/>
          <w:szCs w:val="28"/>
          <w:lang w:eastAsia="ru-RU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2"/>
        <w:gridCol w:w="3275"/>
      </w:tblGrid>
      <w:tr w:rsidR="00223A9D" w:rsidRPr="004F006D" w14:paraId="681F5333" w14:textId="77777777" w:rsidTr="00592B11">
        <w:tc>
          <w:tcPr>
            <w:tcW w:w="6345" w:type="dxa"/>
          </w:tcPr>
          <w:p w14:paraId="3F444C39" w14:textId="77777777" w:rsidR="00223A9D" w:rsidRPr="004F006D" w:rsidRDefault="00223A9D" w:rsidP="00CF4A8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 xml:space="preserve">Характеристика </w:t>
            </w:r>
            <w:r w:rsidR="00CF4A80" w:rsidRPr="004F006D">
              <w:rPr>
                <w:szCs w:val="28"/>
              </w:rPr>
              <w:t>класса задач при анализе данных в СППР</w:t>
            </w:r>
          </w:p>
        </w:tc>
        <w:tc>
          <w:tcPr>
            <w:tcW w:w="3298" w:type="dxa"/>
          </w:tcPr>
          <w:p w14:paraId="3A2CEA25" w14:textId="77777777" w:rsidR="00223A9D" w:rsidRPr="004F006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23A9D" w:rsidRPr="004F006D" w14:paraId="73EE89AA" w14:textId="77777777" w:rsidTr="00592B11">
        <w:tc>
          <w:tcPr>
            <w:tcW w:w="6345" w:type="dxa"/>
          </w:tcPr>
          <w:p w14:paraId="14C7A97E" w14:textId="77777777" w:rsidR="00223A9D" w:rsidRPr="004F006D" w:rsidRDefault="00236F14" w:rsidP="00F4341D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4F006D">
              <w:t>СППР осуществляет поиск необходимых данных. Характерной чертой такого анализа является выполнение заранее определенных запросов.</w:t>
            </w:r>
          </w:p>
        </w:tc>
        <w:tc>
          <w:tcPr>
            <w:tcW w:w="3298" w:type="dxa"/>
          </w:tcPr>
          <w:p w14:paraId="4ABDF1B5" w14:textId="77777777" w:rsidR="00223A9D" w:rsidRPr="004F006D" w:rsidRDefault="00236F14" w:rsidP="00F4341D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4F006D">
              <w:rPr>
                <w:szCs w:val="28"/>
              </w:rPr>
              <w:t>оперативно-аналитический</w:t>
            </w:r>
          </w:p>
        </w:tc>
      </w:tr>
      <w:tr w:rsidR="00223A9D" w:rsidRPr="004F006D" w14:paraId="098054C2" w14:textId="77777777" w:rsidTr="00592B11">
        <w:tc>
          <w:tcPr>
            <w:tcW w:w="6345" w:type="dxa"/>
          </w:tcPr>
          <w:p w14:paraId="21242197" w14:textId="77777777" w:rsidR="00223A9D" w:rsidRPr="004F006D" w:rsidRDefault="00236F14" w:rsidP="00F4341D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4F006D">
              <w:rPr>
                <w:szCs w:val="28"/>
              </w:rPr>
              <w:t>СППР производит группирование и обобщение данных в любом виде, необходимом аналитику.</w:t>
            </w:r>
          </w:p>
        </w:tc>
        <w:tc>
          <w:tcPr>
            <w:tcW w:w="3298" w:type="dxa"/>
          </w:tcPr>
          <w:p w14:paraId="022967D0" w14:textId="77777777" w:rsidR="00223A9D" w:rsidRPr="004F006D" w:rsidRDefault="00236F14" w:rsidP="00F4341D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4F006D">
              <w:t>информационно-поисковый</w:t>
            </w:r>
          </w:p>
        </w:tc>
      </w:tr>
      <w:tr w:rsidR="00223A9D" w:rsidRPr="004F006D" w14:paraId="18D7671E" w14:textId="77777777" w:rsidTr="00592B11">
        <w:tc>
          <w:tcPr>
            <w:tcW w:w="6345" w:type="dxa"/>
          </w:tcPr>
          <w:p w14:paraId="1B4040D1" w14:textId="77777777" w:rsidR="00223A9D" w:rsidRPr="004F006D" w:rsidRDefault="00236F14" w:rsidP="00F4341D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4F006D">
              <w:rPr>
                <w:szCs w:val="28"/>
              </w:rPr>
              <w:t xml:space="preserve">СППР осуществляет поиск функциональных и </w:t>
            </w:r>
            <w:r w:rsidRPr="004F006D">
              <w:rPr>
                <w:szCs w:val="28"/>
              </w:rPr>
              <w:lastRenderedPageBreak/>
              <w:t>логических закономерностей в накопленных данных, построение моделей и правил, которые объясняют найденные закономерности и/или прогнозируют развитие некоторых процессов.</w:t>
            </w:r>
          </w:p>
        </w:tc>
        <w:tc>
          <w:tcPr>
            <w:tcW w:w="3298" w:type="dxa"/>
          </w:tcPr>
          <w:p w14:paraId="0B034E16" w14:textId="77777777" w:rsidR="00223A9D" w:rsidRPr="004F006D" w:rsidRDefault="00236F14" w:rsidP="00F4341D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4F006D">
              <w:rPr>
                <w:szCs w:val="28"/>
              </w:rPr>
              <w:lastRenderedPageBreak/>
              <w:t>интеллектуальный</w:t>
            </w:r>
          </w:p>
        </w:tc>
      </w:tr>
    </w:tbl>
    <w:p w14:paraId="1A9B9FD0" w14:textId="77777777" w:rsidR="00223A9D" w:rsidRPr="004F006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F4EA958" w14:textId="77777777" w:rsidR="00223A9D" w:rsidRPr="004F006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4F006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137"/>
        <w:gridCol w:w="3140"/>
        <w:gridCol w:w="3140"/>
      </w:tblGrid>
      <w:tr w:rsidR="00236F14" w:rsidRPr="004F006D" w14:paraId="18177065" w14:textId="77777777" w:rsidTr="00236F14">
        <w:tc>
          <w:tcPr>
            <w:tcW w:w="1666" w:type="pct"/>
          </w:tcPr>
          <w:p w14:paraId="67C36EB1" w14:textId="77777777" w:rsidR="00236F14" w:rsidRPr="004F006D" w:rsidRDefault="00236F14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667" w:type="pct"/>
          </w:tcPr>
          <w:p w14:paraId="4F7A7D07" w14:textId="77777777" w:rsidR="00236F14" w:rsidRPr="004F006D" w:rsidRDefault="00236F14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667" w:type="pct"/>
          </w:tcPr>
          <w:p w14:paraId="291B51A2" w14:textId="77777777" w:rsidR="00236F14" w:rsidRPr="004F006D" w:rsidRDefault="00236F14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236F14" w:rsidRPr="004F006D" w14:paraId="4C8841ED" w14:textId="77777777" w:rsidTr="00236F14">
        <w:tc>
          <w:tcPr>
            <w:tcW w:w="1666" w:type="pct"/>
          </w:tcPr>
          <w:p w14:paraId="563FA38A" w14:textId="77777777" w:rsidR="00236F14" w:rsidRPr="004F006D" w:rsidRDefault="00236F14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667" w:type="pct"/>
          </w:tcPr>
          <w:p w14:paraId="6271BE98" w14:textId="77777777" w:rsidR="00236F14" w:rsidRPr="004F006D" w:rsidRDefault="00236F14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667" w:type="pct"/>
          </w:tcPr>
          <w:p w14:paraId="40A9C8C7" w14:textId="77777777" w:rsidR="00236F14" w:rsidRPr="004F006D" w:rsidRDefault="00236F14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2255ED74" w14:textId="77777777" w:rsid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4F006D">
        <w:rPr>
          <w:color w:val="auto"/>
          <w:szCs w:val="28"/>
          <w:lang w:eastAsia="ru-RU"/>
        </w:rPr>
        <w:t>ПК-1</w:t>
      </w:r>
    </w:p>
    <w:p w14:paraId="55833223" w14:textId="77777777" w:rsidR="004F006D" w:rsidRPr="004F006D" w:rsidRDefault="004F006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5274EFE" w14:textId="77777777" w:rsidR="006E493D" w:rsidRPr="004F006D" w:rsidRDefault="006E493D" w:rsidP="00F4341D">
      <w:pPr>
        <w:numPr>
          <w:ilvl w:val="0"/>
          <w:numId w:val="3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Установите соответствие предложенной формулировки определения </w:t>
      </w:r>
      <w:r w:rsidR="00A82010" w:rsidRPr="004F006D">
        <w:rPr>
          <w:color w:val="auto"/>
          <w:szCs w:val="28"/>
          <w:lang w:eastAsia="ru-RU"/>
        </w:rPr>
        <w:t xml:space="preserve">подсистемы СППР </w:t>
      </w:r>
      <w:r w:rsidRPr="004F006D">
        <w:rPr>
          <w:color w:val="auto"/>
          <w:szCs w:val="28"/>
          <w:lang w:eastAsia="ru-RU"/>
        </w:rPr>
        <w:t>е</w:t>
      </w:r>
      <w:r w:rsidR="00A82010" w:rsidRPr="004F006D">
        <w:rPr>
          <w:color w:val="auto"/>
          <w:szCs w:val="28"/>
          <w:lang w:eastAsia="ru-RU"/>
        </w:rPr>
        <w:t>е</w:t>
      </w:r>
      <w:r w:rsidRPr="004F006D">
        <w:rPr>
          <w:color w:val="auto"/>
          <w:szCs w:val="28"/>
          <w:lang w:eastAsia="ru-RU"/>
        </w:rPr>
        <w:t xml:space="preserve"> названию.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5"/>
        <w:gridCol w:w="3242"/>
      </w:tblGrid>
      <w:tr w:rsidR="006E493D" w:rsidRPr="004F006D" w14:paraId="62767A1B" w14:textId="77777777" w:rsidTr="00592B11">
        <w:tc>
          <w:tcPr>
            <w:tcW w:w="6345" w:type="dxa"/>
          </w:tcPr>
          <w:p w14:paraId="700E3DC9" w14:textId="77777777" w:rsidR="006E493D" w:rsidRPr="004F006D" w:rsidRDefault="006E493D" w:rsidP="00CF4A8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color w:val="auto"/>
                <w:szCs w:val="28"/>
                <w:lang w:eastAsia="ru-RU"/>
              </w:rPr>
              <w:t xml:space="preserve">Формулировка определения </w:t>
            </w:r>
            <w:r w:rsidR="00CF4A80" w:rsidRPr="004F006D">
              <w:rPr>
                <w:color w:val="auto"/>
                <w:szCs w:val="28"/>
                <w:lang w:eastAsia="ru-RU"/>
              </w:rPr>
              <w:t>подсистемы СППР</w:t>
            </w:r>
          </w:p>
        </w:tc>
        <w:tc>
          <w:tcPr>
            <w:tcW w:w="3298" w:type="dxa"/>
          </w:tcPr>
          <w:p w14:paraId="6D654E37" w14:textId="77777777" w:rsidR="006E493D" w:rsidRPr="004F006D" w:rsidRDefault="006E493D" w:rsidP="00CF4A8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color w:val="auto"/>
                <w:szCs w:val="28"/>
                <w:lang w:eastAsia="ru-RU"/>
              </w:rPr>
              <w:t>Название</w:t>
            </w:r>
            <w:r w:rsidRPr="004F006D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6E493D" w:rsidRPr="004F006D" w14:paraId="2F893BFF" w14:textId="77777777" w:rsidTr="00592B11">
        <w:tc>
          <w:tcPr>
            <w:tcW w:w="6345" w:type="dxa"/>
          </w:tcPr>
          <w:p w14:paraId="76374DD3" w14:textId="77777777" w:rsidR="006E493D" w:rsidRPr="004F006D" w:rsidRDefault="00A82010" w:rsidP="00F4341D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4F006D">
              <w:rPr>
                <w:szCs w:val="28"/>
              </w:rPr>
              <w:t>Реализует операционную (транзакционную) обработку данных. Для их реализации используют обычные системы управления базами данных (СУБД).</w:t>
            </w:r>
          </w:p>
        </w:tc>
        <w:tc>
          <w:tcPr>
            <w:tcW w:w="3298" w:type="dxa"/>
          </w:tcPr>
          <w:p w14:paraId="42B186B2" w14:textId="77777777" w:rsidR="006E493D" w:rsidRPr="004F006D" w:rsidRDefault="00A82010" w:rsidP="00F4341D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59" w:hanging="459"/>
              <w:rPr>
                <w:color w:val="auto"/>
                <w:szCs w:val="28"/>
                <w:lang w:eastAsia="ru-RU"/>
              </w:rPr>
            </w:pPr>
            <w:r w:rsidRPr="004F006D">
              <w:rPr>
                <w:szCs w:val="28"/>
              </w:rPr>
              <w:t>Подсистема хранения</w:t>
            </w:r>
          </w:p>
        </w:tc>
      </w:tr>
      <w:tr w:rsidR="006E493D" w:rsidRPr="004F006D" w14:paraId="11025E66" w14:textId="77777777" w:rsidTr="00592B11">
        <w:tc>
          <w:tcPr>
            <w:tcW w:w="6345" w:type="dxa"/>
          </w:tcPr>
          <w:p w14:paraId="3ECF7D9A" w14:textId="77777777" w:rsidR="006E493D" w:rsidRPr="004F006D" w:rsidRDefault="00A82010" w:rsidP="00F4341D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4F006D">
              <w:rPr>
                <w:szCs w:val="28"/>
              </w:rPr>
              <w:t>Для реализации данной подсистемы используют современные СУБД и концепцию хранилищ данных.</w:t>
            </w:r>
          </w:p>
        </w:tc>
        <w:tc>
          <w:tcPr>
            <w:tcW w:w="3298" w:type="dxa"/>
          </w:tcPr>
          <w:p w14:paraId="3912603A" w14:textId="77777777" w:rsidR="006E493D" w:rsidRPr="004F006D" w:rsidRDefault="00A82010" w:rsidP="00F4341D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4F006D">
              <w:t>Подсистема анализа</w:t>
            </w:r>
          </w:p>
        </w:tc>
      </w:tr>
      <w:tr w:rsidR="006E493D" w:rsidRPr="00764A15" w14:paraId="72020849" w14:textId="77777777" w:rsidTr="00592B11">
        <w:tc>
          <w:tcPr>
            <w:tcW w:w="6345" w:type="dxa"/>
          </w:tcPr>
          <w:p w14:paraId="22EC33EA" w14:textId="77777777" w:rsidR="006E493D" w:rsidRPr="004F006D" w:rsidRDefault="00A82010" w:rsidP="00F4341D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szCs w:val="28"/>
              </w:rPr>
            </w:pPr>
            <w:r w:rsidRPr="004F006D">
              <w:rPr>
                <w:szCs w:val="28"/>
              </w:rPr>
              <w:t>Данная подсистема может быть построена на основе: реляционных СУБД и статических запросов, технологии оперативной аналитической обработки, алгоритмов Data Mining.</w:t>
            </w:r>
          </w:p>
        </w:tc>
        <w:tc>
          <w:tcPr>
            <w:tcW w:w="3298" w:type="dxa"/>
          </w:tcPr>
          <w:p w14:paraId="5A906F13" w14:textId="77777777" w:rsidR="006E493D" w:rsidRPr="004F006D" w:rsidRDefault="00A82010" w:rsidP="00F4341D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4F006D">
              <w:rPr>
                <w:szCs w:val="28"/>
              </w:rPr>
              <w:t>Подсистема</w:t>
            </w:r>
            <w:r w:rsidRPr="004F006D">
              <w:rPr>
                <w:szCs w:val="28"/>
                <w:lang w:val="en-US"/>
              </w:rPr>
              <w:t xml:space="preserve"> </w:t>
            </w:r>
            <w:r w:rsidRPr="004F006D">
              <w:rPr>
                <w:szCs w:val="28"/>
              </w:rPr>
              <w:t>ввода</w:t>
            </w:r>
            <w:r w:rsidRPr="004F006D">
              <w:rPr>
                <w:szCs w:val="28"/>
                <w:lang w:val="en-US"/>
              </w:rPr>
              <w:t xml:space="preserve"> </w:t>
            </w:r>
            <w:r w:rsidRPr="004F006D">
              <w:rPr>
                <w:szCs w:val="28"/>
              </w:rPr>
              <w:t>данных</w:t>
            </w:r>
            <w:r w:rsidRPr="004F006D">
              <w:rPr>
                <w:szCs w:val="28"/>
                <w:lang w:val="en-US"/>
              </w:rPr>
              <w:t>, On-line transaction processing (OLTP)</w:t>
            </w:r>
          </w:p>
        </w:tc>
      </w:tr>
    </w:tbl>
    <w:p w14:paraId="5304D74C" w14:textId="77777777" w:rsidR="006E493D" w:rsidRPr="004F006D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</w:p>
    <w:p w14:paraId="7BC46555" w14:textId="77777777" w:rsidR="006E493D" w:rsidRPr="004F006D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4F006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137"/>
        <w:gridCol w:w="3140"/>
        <w:gridCol w:w="3140"/>
      </w:tblGrid>
      <w:tr w:rsidR="006E493D" w:rsidRPr="004F006D" w14:paraId="0BB450D6" w14:textId="77777777" w:rsidTr="006E493D">
        <w:tc>
          <w:tcPr>
            <w:tcW w:w="1666" w:type="pct"/>
          </w:tcPr>
          <w:p w14:paraId="38706F35" w14:textId="77777777" w:rsidR="006E493D" w:rsidRPr="004F006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667" w:type="pct"/>
          </w:tcPr>
          <w:p w14:paraId="4C670B83" w14:textId="77777777" w:rsidR="006E493D" w:rsidRPr="004F006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667" w:type="pct"/>
          </w:tcPr>
          <w:p w14:paraId="28317077" w14:textId="77777777" w:rsidR="006E493D" w:rsidRPr="004F006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6E493D" w:rsidRPr="004F006D" w14:paraId="70B65248" w14:textId="77777777" w:rsidTr="006E493D">
        <w:tc>
          <w:tcPr>
            <w:tcW w:w="1666" w:type="pct"/>
          </w:tcPr>
          <w:p w14:paraId="1F8DDFC9" w14:textId="77777777" w:rsidR="006E493D" w:rsidRPr="004F006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lastRenderedPageBreak/>
              <w:t>В</w:t>
            </w:r>
          </w:p>
        </w:tc>
        <w:tc>
          <w:tcPr>
            <w:tcW w:w="1667" w:type="pct"/>
          </w:tcPr>
          <w:p w14:paraId="20CEE4C8" w14:textId="77777777" w:rsidR="006E493D" w:rsidRPr="004F006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667" w:type="pct"/>
          </w:tcPr>
          <w:p w14:paraId="3C2BA06D" w14:textId="77777777" w:rsidR="006E493D" w:rsidRPr="004F006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1D7F8873" w14:textId="77777777" w:rsidR="006E493D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4F006D">
        <w:rPr>
          <w:color w:val="auto"/>
          <w:szCs w:val="28"/>
          <w:lang w:eastAsia="ru-RU"/>
        </w:rPr>
        <w:t>ПК-1</w:t>
      </w:r>
    </w:p>
    <w:p w14:paraId="40A253A8" w14:textId="77777777" w:rsidR="004F006D" w:rsidRPr="004F006D" w:rsidRDefault="004F006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E70307F" w14:textId="77777777" w:rsidR="006E493D" w:rsidRPr="004F006D" w:rsidRDefault="00A82010" w:rsidP="00F4341D">
      <w:pPr>
        <w:numPr>
          <w:ilvl w:val="0"/>
          <w:numId w:val="3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>Установите соответствие предложенной формулировки определения подсистемы СППР ее названию.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7"/>
        <w:gridCol w:w="3260"/>
      </w:tblGrid>
      <w:tr w:rsidR="006E493D" w:rsidRPr="004F006D" w14:paraId="1870500E" w14:textId="77777777" w:rsidTr="009458B1">
        <w:tc>
          <w:tcPr>
            <w:tcW w:w="6345" w:type="dxa"/>
          </w:tcPr>
          <w:p w14:paraId="21013129" w14:textId="77777777" w:rsidR="006E493D" w:rsidRPr="004F006D" w:rsidRDefault="006E493D" w:rsidP="00CF4A8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color w:val="auto"/>
                <w:szCs w:val="28"/>
                <w:lang w:eastAsia="ru-RU"/>
              </w:rPr>
              <w:t xml:space="preserve">Формулировка определения </w:t>
            </w:r>
            <w:r w:rsidR="00CF4A80" w:rsidRPr="004F006D">
              <w:rPr>
                <w:color w:val="auto"/>
                <w:szCs w:val="28"/>
                <w:lang w:eastAsia="ru-RU"/>
              </w:rPr>
              <w:t>подсистемы СППР</w:t>
            </w:r>
          </w:p>
        </w:tc>
        <w:tc>
          <w:tcPr>
            <w:tcW w:w="3298" w:type="dxa"/>
          </w:tcPr>
          <w:p w14:paraId="45C7AE23" w14:textId="77777777" w:rsidR="006E493D" w:rsidRPr="004F006D" w:rsidRDefault="006E493D" w:rsidP="00CF4A8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color w:val="auto"/>
                <w:szCs w:val="28"/>
                <w:lang w:eastAsia="ru-RU"/>
              </w:rPr>
              <w:t>Название</w:t>
            </w:r>
            <w:r w:rsidRPr="004F006D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6E493D" w:rsidRPr="004F006D" w14:paraId="36BDF86E" w14:textId="77777777" w:rsidTr="009458B1">
        <w:tc>
          <w:tcPr>
            <w:tcW w:w="6345" w:type="dxa"/>
          </w:tcPr>
          <w:p w14:paraId="27BBECAC" w14:textId="77777777" w:rsidR="006E493D" w:rsidRPr="004F006D" w:rsidRDefault="00A82010" w:rsidP="00F4341D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4F006D">
              <w:rPr>
                <w:szCs w:val="28"/>
              </w:rPr>
              <w:t xml:space="preserve">Реализуются на базе реляционных СУБД и статических запросов с использованием языка </w:t>
            </w:r>
            <w:r w:rsidRPr="004F006D">
              <w:rPr>
                <w:szCs w:val="28"/>
                <w:lang w:val="en-US"/>
              </w:rPr>
              <w:t>SQL</w:t>
            </w:r>
          </w:p>
        </w:tc>
        <w:tc>
          <w:tcPr>
            <w:tcW w:w="3298" w:type="dxa"/>
          </w:tcPr>
          <w:p w14:paraId="6F73562D" w14:textId="77777777" w:rsidR="006E493D" w:rsidRPr="004F006D" w:rsidRDefault="00A82010" w:rsidP="00F4341D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4F006D">
              <w:rPr>
                <w:szCs w:val="28"/>
              </w:rPr>
              <w:t>подсистемы интеллектуального анализа</w:t>
            </w:r>
          </w:p>
        </w:tc>
      </w:tr>
      <w:tr w:rsidR="006E493D" w:rsidRPr="004F006D" w14:paraId="64031733" w14:textId="77777777" w:rsidTr="009458B1">
        <w:tc>
          <w:tcPr>
            <w:tcW w:w="6345" w:type="dxa"/>
          </w:tcPr>
          <w:p w14:paraId="30F06602" w14:textId="77777777" w:rsidR="006E493D" w:rsidRPr="004F006D" w:rsidRDefault="00A82010" w:rsidP="00F4341D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4F006D">
              <w:rPr>
                <w:szCs w:val="28"/>
              </w:rPr>
              <w:t xml:space="preserve">Для реализации таких подсистем применяется технология оперативной аналитической обработки данных </w:t>
            </w:r>
            <w:r w:rsidRPr="004F006D">
              <w:rPr>
                <w:szCs w:val="28"/>
                <w:lang w:val="en-US"/>
              </w:rPr>
              <w:t>OLAP</w:t>
            </w:r>
            <w:r w:rsidRPr="004F006D">
              <w:rPr>
                <w:szCs w:val="28"/>
              </w:rPr>
              <w:t xml:space="preserve"> (</w:t>
            </w:r>
            <w:r w:rsidRPr="004F006D">
              <w:rPr>
                <w:szCs w:val="28"/>
                <w:lang w:val="en-US"/>
              </w:rPr>
              <w:t>On</w:t>
            </w:r>
            <w:r w:rsidRPr="004F006D">
              <w:rPr>
                <w:szCs w:val="28"/>
              </w:rPr>
              <w:t>-</w:t>
            </w:r>
            <w:r w:rsidRPr="004F006D">
              <w:rPr>
                <w:szCs w:val="28"/>
                <w:lang w:val="en-US"/>
              </w:rPr>
              <w:t>line</w:t>
            </w:r>
            <w:r w:rsidRPr="004F006D">
              <w:rPr>
                <w:szCs w:val="28"/>
              </w:rPr>
              <w:t xml:space="preserve"> </w:t>
            </w:r>
            <w:r w:rsidRPr="004F006D">
              <w:rPr>
                <w:szCs w:val="28"/>
                <w:lang w:val="en-US"/>
              </w:rPr>
              <w:t>analytical</w:t>
            </w:r>
            <w:r w:rsidRPr="004F006D">
              <w:rPr>
                <w:szCs w:val="28"/>
              </w:rPr>
              <w:t xml:space="preserve"> </w:t>
            </w:r>
            <w:r w:rsidRPr="004F006D">
              <w:rPr>
                <w:szCs w:val="28"/>
                <w:lang w:val="en-US"/>
              </w:rPr>
              <w:t>processing</w:t>
            </w:r>
            <w:r w:rsidRPr="004F006D">
              <w:rPr>
                <w:szCs w:val="28"/>
              </w:rPr>
              <w:t>), использующая концепцию многомерного представления данных.</w:t>
            </w:r>
          </w:p>
        </w:tc>
        <w:tc>
          <w:tcPr>
            <w:tcW w:w="3298" w:type="dxa"/>
          </w:tcPr>
          <w:p w14:paraId="11863099" w14:textId="77777777" w:rsidR="006E493D" w:rsidRPr="004F006D" w:rsidRDefault="00A82010" w:rsidP="00F4341D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4F006D">
              <w:rPr>
                <w:szCs w:val="28"/>
              </w:rPr>
              <w:t>подсистемы информационно-поискового анализа</w:t>
            </w:r>
          </w:p>
        </w:tc>
      </w:tr>
      <w:tr w:rsidR="006E493D" w:rsidRPr="004F006D" w14:paraId="015EF986" w14:textId="77777777" w:rsidTr="009458B1">
        <w:tc>
          <w:tcPr>
            <w:tcW w:w="6345" w:type="dxa"/>
          </w:tcPr>
          <w:p w14:paraId="659DF384" w14:textId="77777777" w:rsidR="006E493D" w:rsidRPr="004F006D" w:rsidRDefault="00A82010" w:rsidP="00F4341D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4F006D">
              <w:rPr>
                <w:szCs w:val="28"/>
              </w:rPr>
              <w:t xml:space="preserve">Данная подсистема реализует методы и алгоритмы </w:t>
            </w:r>
            <w:r w:rsidRPr="004F006D">
              <w:rPr>
                <w:szCs w:val="28"/>
                <w:lang w:val="en-US"/>
              </w:rPr>
              <w:t>Data</w:t>
            </w:r>
            <w:r w:rsidRPr="004F006D">
              <w:rPr>
                <w:szCs w:val="28"/>
              </w:rPr>
              <w:t xml:space="preserve"> </w:t>
            </w:r>
            <w:r w:rsidRPr="004F006D">
              <w:rPr>
                <w:szCs w:val="28"/>
                <w:lang w:val="en-US"/>
              </w:rPr>
              <w:t>Mining</w:t>
            </w:r>
            <w:r w:rsidRPr="004F006D">
              <w:rPr>
                <w:szCs w:val="28"/>
              </w:rPr>
              <w:t>.</w:t>
            </w:r>
          </w:p>
        </w:tc>
        <w:tc>
          <w:tcPr>
            <w:tcW w:w="3298" w:type="dxa"/>
          </w:tcPr>
          <w:p w14:paraId="7793EFAF" w14:textId="77777777" w:rsidR="006E493D" w:rsidRPr="004F006D" w:rsidRDefault="00A82010" w:rsidP="00F4341D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4F006D">
              <w:rPr>
                <w:szCs w:val="28"/>
              </w:rPr>
              <w:t>подсистемы оперативного анализа</w:t>
            </w:r>
          </w:p>
        </w:tc>
      </w:tr>
    </w:tbl>
    <w:p w14:paraId="3397415A" w14:textId="77777777" w:rsidR="006E493D" w:rsidRPr="004F006D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CB2F1F6" w14:textId="77777777" w:rsidR="006E493D" w:rsidRPr="004F006D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4F006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137"/>
        <w:gridCol w:w="3140"/>
        <w:gridCol w:w="3140"/>
      </w:tblGrid>
      <w:tr w:rsidR="006E493D" w:rsidRPr="004F006D" w14:paraId="323CE1DF" w14:textId="77777777" w:rsidTr="006E493D">
        <w:tc>
          <w:tcPr>
            <w:tcW w:w="1666" w:type="pct"/>
          </w:tcPr>
          <w:p w14:paraId="07F94EAA" w14:textId="77777777" w:rsidR="006E493D" w:rsidRPr="004F006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667" w:type="pct"/>
          </w:tcPr>
          <w:p w14:paraId="024B74ED" w14:textId="77777777" w:rsidR="006E493D" w:rsidRPr="004F006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667" w:type="pct"/>
          </w:tcPr>
          <w:p w14:paraId="23D15F2C" w14:textId="77777777" w:rsidR="006E493D" w:rsidRPr="004F006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6E493D" w:rsidRPr="004F006D" w14:paraId="5E0869DA" w14:textId="77777777" w:rsidTr="006E493D">
        <w:tc>
          <w:tcPr>
            <w:tcW w:w="1666" w:type="pct"/>
          </w:tcPr>
          <w:p w14:paraId="64B1EC0B" w14:textId="77777777" w:rsidR="006E493D" w:rsidRPr="004F006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667" w:type="pct"/>
          </w:tcPr>
          <w:p w14:paraId="18B95F81" w14:textId="77777777" w:rsidR="006E493D" w:rsidRPr="004F006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667" w:type="pct"/>
          </w:tcPr>
          <w:p w14:paraId="1A9194DC" w14:textId="77777777" w:rsidR="006E493D" w:rsidRPr="004F006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03D1B74D" w14:textId="77777777" w:rsidR="006E493D" w:rsidRPr="004F006D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4F006D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4F006D">
        <w:rPr>
          <w:color w:val="auto"/>
          <w:szCs w:val="28"/>
          <w:lang w:eastAsia="ru-RU"/>
        </w:rPr>
        <w:t>ПК-1</w:t>
      </w:r>
    </w:p>
    <w:p w14:paraId="1F71B60E" w14:textId="77777777" w:rsidR="006E493D" w:rsidRPr="004F006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861E996" w14:textId="77777777" w:rsidR="00703CBE" w:rsidRPr="004F006D" w:rsidRDefault="00D21E27" w:rsidP="00F4341D">
      <w:pPr>
        <w:numPr>
          <w:ilvl w:val="0"/>
          <w:numId w:val="3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Установите соответствие предложенной формулировки определения </w:t>
      </w:r>
      <w:r w:rsidR="00562D04" w:rsidRPr="004F006D">
        <w:t>класса СППР</w:t>
      </w:r>
      <w:r w:rsidRPr="004F006D">
        <w:t xml:space="preserve"> </w:t>
      </w:r>
      <w:r w:rsidRPr="004F006D">
        <w:rPr>
          <w:color w:val="auto"/>
          <w:szCs w:val="28"/>
          <w:lang w:eastAsia="ru-RU"/>
        </w:rPr>
        <w:t>е</w:t>
      </w:r>
      <w:r w:rsidR="00562D04" w:rsidRPr="004F006D">
        <w:rPr>
          <w:color w:val="auto"/>
          <w:szCs w:val="28"/>
          <w:lang w:eastAsia="ru-RU"/>
        </w:rPr>
        <w:t>го</w:t>
      </w:r>
      <w:r w:rsidRPr="004F006D">
        <w:rPr>
          <w:color w:val="auto"/>
          <w:szCs w:val="28"/>
          <w:lang w:eastAsia="ru-RU"/>
        </w:rPr>
        <w:t xml:space="preserve"> названию.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0"/>
        <w:gridCol w:w="3257"/>
      </w:tblGrid>
      <w:tr w:rsidR="00703CBE" w:rsidRPr="004F006D" w14:paraId="49273DC7" w14:textId="77777777" w:rsidTr="009458B1">
        <w:tc>
          <w:tcPr>
            <w:tcW w:w="6345" w:type="dxa"/>
            <w:hideMark/>
          </w:tcPr>
          <w:p w14:paraId="0F4B09AB" w14:textId="77777777" w:rsidR="00703CBE" w:rsidRPr="004F006D" w:rsidRDefault="00CF4A80" w:rsidP="00CF4A80">
            <w:pPr>
              <w:spacing w:line="360" w:lineRule="auto"/>
            </w:pPr>
            <w:r>
              <w:rPr>
                <w:color w:val="auto"/>
                <w:szCs w:val="28"/>
                <w:lang w:eastAsia="ru-RU"/>
              </w:rPr>
              <w:t>Ф</w:t>
            </w:r>
            <w:r w:rsidRPr="004F006D">
              <w:rPr>
                <w:color w:val="auto"/>
                <w:szCs w:val="28"/>
                <w:lang w:eastAsia="ru-RU"/>
              </w:rPr>
              <w:t>ормулировк</w:t>
            </w:r>
            <w:r>
              <w:rPr>
                <w:color w:val="auto"/>
                <w:szCs w:val="28"/>
                <w:lang w:eastAsia="ru-RU"/>
              </w:rPr>
              <w:t>а</w:t>
            </w:r>
            <w:r w:rsidRPr="004F006D">
              <w:rPr>
                <w:color w:val="auto"/>
                <w:szCs w:val="28"/>
                <w:lang w:eastAsia="ru-RU"/>
              </w:rPr>
              <w:t xml:space="preserve"> определения </w:t>
            </w:r>
            <w:r w:rsidRPr="004F006D">
              <w:t>класса СППР</w:t>
            </w:r>
          </w:p>
        </w:tc>
        <w:tc>
          <w:tcPr>
            <w:tcW w:w="3298" w:type="dxa"/>
            <w:hideMark/>
          </w:tcPr>
          <w:p w14:paraId="4CBEA75B" w14:textId="77777777" w:rsidR="00703CBE" w:rsidRPr="004F006D" w:rsidRDefault="00CF4A80" w:rsidP="00703CBE">
            <w:pPr>
              <w:spacing w:line="360" w:lineRule="auto"/>
            </w:pPr>
            <w:r>
              <w:rPr>
                <w:color w:val="auto"/>
                <w:szCs w:val="28"/>
                <w:lang w:eastAsia="ru-RU"/>
              </w:rPr>
              <w:t>Название</w:t>
            </w:r>
          </w:p>
        </w:tc>
      </w:tr>
      <w:tr w:rsidR="00703CBE" w:rsidRPr="004F006D" w14:paraId="48BA2E4D" w14:textId="77777777" w:rsidTr="009458B1">
        <w:tc>
          <w:tcPr>
            <w:tcW w:w="6345" w:type="dxa"/>
            <w:hideMark/>
          </w:tcPr>
          <w:p w14:paraId="0179CE78" w14:textId="77777777" w:rsidR="00703CBE" w:rsidRPr="004F006D" w:rsidRDefault="00562D04" w:rsidP="00F4341D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4F006D">
              <w:rPr>
                <w:szCs w:val="28"/>
              </w:rPr>
              <w:t>СППР, которая помогает процессу принятия решения, но не может вынести предложение, какое решение принять.</w:t>
            </w:r>
          </w:p>
        </w:tc>
        <w:tc>
          <w:tcPr>
            <w:tcW w:w="3298" w:type="dxa"/>
            <w:hideMark/>
          </w:tcPr>
          <w:p w14:paraId="38F27689" w14:textId="77777777" w:rsidR="00703CBE" w:rsidRPr="004F006D" w:rsidRDefault="00562D04" w:rsidP="00F4341D">
            <w:pPr>
              <w:numPr>
                <w:ilvl w:val="0"/>
                <w:numId w:val="12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4F006D">
              <w:rPr>
                <w:szCs w:val="28"/>
              </w:rPr>
              <w:t>Кооперативная</w:t>
            </w:r>
          </w:p>
        </w:tc>
      </w:tr>
      <w:tr w:rsidR="00703CBE" w:rsidRPr="004F006D" w14:paraId="6F4F4414" w14:textId="77777777" w:rsidTr="009458B1">
        <w:tc>
          <w:tcPr>
            <w:tcW w:w="6345" w:type="dxa"/>
            <w:hideMark/>
          </w:tcPr>
          <w:p w14:paraId="298F1EAF" w14:textId="77777777" w:rsidR="00703CBE" w:rsidRPr="004F006D" w:rsidRDefault="00562D04" w:rsidP="00F4341D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4F006D">
              <w:rPr>
                <w:szCs w:val="28"/>
              </w:rPr>
              <w:t xml:space="preserve">СППР может сделать предложение, какое </w:t>
            </w:r>
            <w:r w:rsidRPr="004F006D">
              <w:rPr>
                <w:szCs w:val="28"/>
              </w:rPr>
              <w:lastRenderedPageBreak/>
              <w:t>решение следует выбрать.</w:t>
            </w:r>
          </w:p>
        </w:tc>
        <w:tc>
          <w:tcPr>
            <w:tcW w:w="3298" w:type="dxa"/>
            <w:hideMark/>
          </w:tcPr>
          <w:p w14:paraId="7298E9D3" w14:textId="77777777" w:rsidR="00703CBE" w:rsidRPr="004F006D" w:rsidRDefault="00562D04" w:rsidP="00F4341D">
            <w:pPr>
              <w:numPr>
                <w:ilvl w:val="0"/>
                <w:numId w:val="12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4F006D">
              <w:rPr>
                <w:szCs w:val="28"/>
              </w:rPr>
              <w:lastRenderedPageBreak/>
              <w:t>Пассивная</w:t>
            </w:r>
          </w:p>
        </w:tc>
      </w:tr>
      <w:tr w:rsidR="00703CBE" w:rsidRPr="004F006D" w14:paraId="07B24B24" w14:textId="77777777" w:rsidTr="009458B1">
        <w:tc>
          <w:tcPr>
            <w:tcW w:w="6345" w:type="dxa"/>
            <w:hideMark/>
          </w:tcPr>
          <w:p w14:paraId="4EF399FE" w14:textId="77777777" w:rsidR="00703CBE" w:rsidRPr="004F006D" w:rsidRDefault="00562D04" w:rsidP="00F4341D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4F006D">
              <w:rPr>
                <w:szCs w:val="28"/>
              </w:rPr>
              <w:t xml:space="preserve">СППР позволяет ЛПР изменять, пополнять или улучшать решения, предлагаемые системой, посылая затем эти изменения в систему для проверки. </w:t>
            </w:r>
          </w:p>
        </w:tc>
        <w:tc>
          <w:tcPr>
            <w:tcW w:w="3298" w:type="dxa"/>
            <w:hideMark/>
          </w:tcPr>
          <w:p w14:paraId="7267804F" w14:textId="77777777" w:rsidR="00703CBE" w:rsidRPr="004F006D" w:rsidRDefault="00562D04" w:rsidP="00F4341D">
            <w:pPr>
              <w:numPr>
                <w:ilvl w:val="0"/>
                <w:numId w:val="12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4F006D">
              <w:rPr>
                <w:szCs w:val="28"/>
              </w:rPr>
              <w:t>Активная</w:t>
            </w:r>
          </w:p>
        </w:tc>
      </w:tr>
    </w:tbl>
    <w:p w14:paraId="5DF9620B" w14:textId="77777777" w:rsidR="00703CBE" w:rsidRPr="004F006D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3332227" w14:textId="77777777" w:rsidR="00703CBE" w:rsidRPr="004F006D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4F006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137"/>
        <w:gridCol w:w="3140"/>
        <w:gridCol w:w="3140"/>
      </w:tblGrid>
      <w:tr w:rsidR="00D21E27" w:rsidRPr="004F006D" w14:paraId="21EEE25F" w14:textId="77777777" w:rsidTr="00D21E2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0A10" w14:textId="77777777" w:rsidR="00D21E27" w:rsidRPr="004F006D" w:rsidRDefault="00D21E2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BDC3" w14:textId="77777777" w:rsidR="00D21E27" w:rsidRPr="004F006D" w:rsidRDefault="00D21E2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B349" w14:textId="77777777" w:rsidR="00D21E27" w:rsidRPr="004F006D" w:rsidRDefault="00D21E2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D21E27" w:rsidRPr="004F006D" w14:paraId="44A83792" w14:textId="77777777" w:rsidTr="00D21E2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0ABC" w14:textId="77777777" w:rsidR="00D21E27" w:rsidRPr="004F006D" w:rsidRDefault="00D21E2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BF4B" w14:textId="77777777" w:rsidR="00D21E27" w:rsidRPr="004F006D" w:rsidRDefault="00D21E2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506C" w14:textId="77777777" w:rsidR="00D21E27" w:rsidRPr="004F006D" w:rsidRDefault="00D21E2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4F006D"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0468AAF1" w14:textId="77777777" w:rsidR="00703CBE" w:rsidRPr="004F006D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4F006D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4F006D">
        <w:rPr>
          <w:color w:val="auto"/>
          <w:szCs w:val="28"/>
          <w:lang w:eastAsia="ru-RU"/>
        </w:rPr>
        <w:t>ПК-1</w:t>
      </w:r>
    </w:p>
    <w:p w14:paraId="3E729D4B" w14:textId="77777777" w:rsidR="00703CBE" w:rsidRPr="004F006D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E09137F" w14:textId="77777777" w:rsidR="00BD4F8B" w:rsidRPr="004F006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4F006D">
        <w:rPr>
          <w:rFonts w:eastAsiaTheme="minorEastAsia"/>
          <w:b/>
          <w:bCs/>
          <w:szCs w:val="28"/>
        </w:rPr>
        <w:t xml:space="preserve">Задания закрытого типа на установление правильной последовательности </w:t>
      </w:r>
    </w:p>
    <w:p w14:paraId="4D3DD364" w14:textId="77777777" w:rsidR="006E493D" w:rsidRPr="004F006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7E37E84" w14:textId="77777777" w:rsidR="008524CA" w:rsidRPr="004F006D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4F006D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4D7969F7" w14:textId="77777777" w:rsidR="008524CA" w:rsidRPr="004F006D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4F006D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45E304AB" w14:textId="77777777" w:rsidR="008524CA" w:rsidRPr="004F006D" w:rsidRDefault="008524CA" w:rsidP="00F4341D">
      <w:pPr>
        <w:numPr>
          <w:ilvl w:val="0"/>
          <w:numId w:val="1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Расположите </w:t>
      </w:r>
      <w:r w:rsidR="0024522A" w:rsidRPr="004F006D">
        <w:rPr>
          <w:color w:val="auto"/>
          <w:szCs w:val="28"/>
          <w:lang w:eastAsia="ru-RU"/>
        </w:rPr>
        <w:t>этапы истории развития СППР последовательно начиная с наиболее ранних</w:t>
      </w:r>
      <w:r w:rsidR="00CA6B55" w:rsidRPr="004F006D">
        <w:rPr>
          <w:color w:val="auto"/>
          <w:szCs w:val="28"/>
          <w:lang w:eastAsia="ru-RU"/>
        </w:rPr>
        <w:t>:</w:t>
      </w:r>
    </w:p>
    <w:p w14:paraId="3136E917" w14:textId="77777777" w:rsidR="008524CA" w:rsidRPr="004F006D" w:rsidRDefault="0024522A" w:rsidP="00F4341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006D">
        <w:rPr>
          <w:szCs w:val="28"/>
        </w:rPr>
        <w:t>Модель-ориентированные СППР</w:t>
      </w:r>
      <w:r w:rsidR="001F4E20" w:rsidRPr="004F006D">
        <w:rPr>
          <w:color w:val="auto"/>
          <w:szCs w:val="28"/>
          <w:lang w:eastAsia="ru-RU"/>
        </w:rPr>
        <w:t>.</w:t>
      </w:r>
    </w:p>
    <w:p w14:paraId="2298F073" w14:textId="77777777" w:rsidR="006E493D" w:rsidRPr="004F006D" w:rsidRDefault="0024522A" w:rsidP="00F4341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006D">
        <w:rPr>
          <w:szCs w:val="28"/>
        </w:rPr>
        <w:t>ИС менеджмента, предназначенные для подготовки периодических структурированных отчетов для менеджеров</w:t>
      </w:r>
      <w:r w:rsidR="001F4E20" w:rsidRPr="004F006D">
        <w:rPr>
          <w:color w:val="auto"/>
          <w:szCs w:val="28"/>
          <w:lang w:eastAsia="ru-RU"/>
        </w:rPr>
        <w:t>.</w:t>
      </w:r>
    </w:p>
    <w:p w14:paraId="604D1E21" w14:textId="77777777" w:rsidR="008524CA" w:rsidRPr="004F006D" w:rsidRDefault="0024522A" w:rsidP="00F4341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006D">
        <w:rPr>
          <w:szCs w:val="28"/>
        </w:rPr>
        <w:t>Системы оперативного анализа данных для поддержки принятия важных решений</w:t>
      </w:r>
      <w:r w:rsidR="001F4E20" w:rsidRPr="004F006D">
        <w:rPr>
          <w:color w:val="auto"/>
          <w:szCs w:val="28"/>
          <w:lang w:eastAsia="ru-RU"/>
        </w:rPr>
        <w:t>.</w:t>
      </w:r>
    </w:p>
    <w:p w14:paraId="0989B43B" w14:textId="77777777" w:rsidR="008524CA" w:rsidRPr="004F006D" w:rsidRDefault="0024522A" w:rsidP="00F4341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006D">
        <w:rPr>
          <w:szCs w:val="28"/>
        </w:rPr>
        <w:t>Хранилища данных</w:t>
      </w:r>
      <w:r w:rsidR="001F4E20" w:rsidRPr="004F006D">
        <w:rPr>
          <w:color w:val="auto"/>
          <w:szCs w:val="28"/>
          <w:lang w:eastAsia="ru-RU"/>
        </w:rPr>
        <w:t>.</w:t>
      </w:r>
    </w:p>
    <w:p w14:paraId="02D3DF8E" w14:textId="77777777" w:rsidR="008524CA" w:rsidRPr="004F006D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>Правильный ответ: Б, А, Г, В</w:t>
      </w:r>
    </w:p>
    <w:p w14:paraId="1533ECD5" w14:textId="77777777" w:rsidR="008524CA" w:rsidRPr="004F006D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4F006D">
        <w:rPr>
          <w:color w:val="auto"/>
          <w:szCs w:val="28"/>
          <w:lang w:eastAsia="ru-RU"/>
        </w:rPr>
        <w:t>ПК-1</w:t>
      </w:r>
    </w:p>
    <w:p w14:paraId="04115B3C" w14:textId="77777777" w:rsidR="008524CA" w:rsidRPr="004F006D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8E5CB97" w14:textId="77777777" w:rsidR="002570F9" w:rsidRPr="004F006D" w:rsidRDefault="00FA08DC" w:rsidP="00F4341D">
      <w:pPr>
        <w:numPr>
          <w:ilvl w:val="0"/>
          <w:numId w:val="1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Расположите </w:t>
      </w:r>
      <w:r w:rsidR="005A0CDF" w:rsidRPr="004F006D">
        <w:rPr>
          <w:szCs w:val="28"/>
        </w:rPr>
        <w:t xml:space="preserve">этапы поиска информации в работе информационно-поисковых систем </w:t>
      </w:r>
      <w:r w:rsidRPr="004F006D">
        <w:rPr>
          <w:color w:val="auto"/>
          <w:szCs w:val="28"/>
          <w:lang w:eastAsia="ru-RU"/>
        </w:rPr>
        <w:t xml:space="preserve">последовательно от </w:t>
      </w:r>
      <w:r w:rsidR="005A0CDF" w:rsidRPr="004F006D">
        <w:rPr>
          <w:color w:val="auto"/>
          <w:szCs w:val="28"/>
          <w:lang w:eastAsia="ru-RU"/>
        </w:rPr>
        <w:t>начально</w:t>
      </w:r>
      <w:r w:rsidR="00466973" w:rsidRPr="004F006D">
        <w:rPr>
          <w:color w:val="auto"/>
          <w:szCs w:val="28"/>
          <w:lang w:eastAsia="ru-RU"/>
        </w:rPr>
        <w:t>го</w:t>
      </w:r>
      <w:r w:rsidRPr="004F006D">
        <w:rPr>
          <w:color w:val="auto"/>
          <w:szCs w:val="28"/>
          <w:lang w:eastAsia="ru-RU"/>
        </w:rPr>
        <w:t xml:space="preserve"> до </w:t>
      </w:r>
      <w:r w:rsidR="005A0CDF" w:rsidRPr="004F006D">
        <w:rPr>
          <w:color w:val="auto"/>
          <w:szCs w:val="28"/>
          <w:lang w:eastAsia="ru-RU"/>
        </w:rPr>
        <w:t>конечно</w:t>
      </w:r>
      <w:r w:rsidR="00466973" w:rsidRPr="004F006D">
        <w:rPr>
          <w:color w:val="auto"/>
          <w:szCs w:val="28"/>
          <w:lang w:eastAsia="ru-RU"/>
        </w:rPr>
        <w:t>го</w:t>
      </w:r>
      <w:r w:rsidRPr="004F006D">
        <w:rPr>
          <w:color w:val="auto"/>
          <w:szCs w:val="28"/>
          <w:lang w:eastAsia="ru-RU"/>
        </w:rPr>
        <w:t>:</w:t>
      </w:r>
    </w:p>
    <w:p w14:paraId="12C01B94" w14:textId="77777777" w:rsidR="005A0CDF" w:rsidRPr="004F006D" w:rsidRDefault="005A0CDF" w:rsidP="00F4341D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left"/>
        <w:rPr>
          <w:szCs w:val="28"/>
        </w:rPr>
      </w:pPr>
      <w:r w:rsidRPr="004F006D">
        <w:rPr>
          <w:szCs w:val="28"/>
        </w:rPr>
        <w:lastRenderedPageBreak/>
        <w:t>ознакомление с полученной информацией и оценка результатов поиска</w:t>
      </w:r>
    </w:p>
    <w:p w14:paraId="6EEEA753" w14:textId="77777777" w:rsidR="005A0CDF" w:rsidRPr="004F006D" w:rsidRDefault="005A0CDF" w:rsidP="00F4341D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left"/>
        <w:rPr>
          <w:szCs w:val="28"/>
        </w:rPr>
      </w:pPr>
      <w:r w:rsidRPr="004F006D">
        <w:rPr>
          <w:szCs w:val="28"/>
        </w:rPr>
        <w:t>извлечение информации из выявленных информационных массивов</w:t>
      </w:r>
    </w:p>
    <w:p w14:paraId="5495FB96" w14:textId="77777777" w:rsidR="005A0CDF" w:rsidRPr="004F006D" w:rsidRDefault="005A0CDF" w:rsidP="00F4341D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left"/>
        <w:rPr>
          <w:szCs w:val="28"/>
        </w:rPr>
      </w:pPr>
      <w:r w:rsidRPr="004F006D">
        <w:rPr>
          <w:szCs w:val="28"/>
        </w:rPr>
        <w:t>определение (уточнение) информационной потребности и формулировка информационного запроса</w:t>
      </w:r>
    </w:p>
    <w:p w14:paraId="18E17AA4" w14:textId="77777777" w:rsidR="005A0CDF" w:rsidRPr="004F006D" w:rsidRDefault="005A0CDF" w:rsidP="00F4341D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left"/>
        <w:rPr>
          <w:szCs w:val="28"/>
        </w:rPr>
      </w:pPr>
      <w:r w:rsidRPr="004F006D">
        <w:rPr>
          <w:szCs w:val="28"/>
        </w:rPr>
        <w:t>определение совокупности возможных держателей информационных массивов (источников)</w:t>
      </w:r>
    </w:p>
    <w:p w14:paraId="1D2AB48E" w14:textId="77777777" w:rsidR="002570F9" w:rsidRPr="004F006D" w:rsidRDefault="002570F9" w:rsidP="002570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>Правильный ответ: В, Г, Б, А</w:t>
      </w:r>
    </w:p>
    <w:p w14:paraId="0A5D704C" w14:textId="77777777" w:rsidR="002570F9" w:rsidRPr="004F006D" w:rsidRDefault="002570F9" w:rsidP="002570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4F006D">
        <w:rPr>
          <w:color w:val="auto"/>
          <w:szCs w:val="28"/>
          <w:lang w:eastAsia="ru-RU"/>
        </w:rPr>
        <w:t>ПК-1</w:t>
      </w:r>
    </w:p>
    <w:p w14:paraId="3DA9DCBD" w14:textId="77777777" w:rsidR="008524CA" w:rsidRPr="004F006D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886234A" w14:textId="77777777" w:rsidR="002570F9" w:rsidRPr="004F006D" w:rsidRDefault="00CA6B55" w:rsidP="00F4341D">
      <w:pPr>
        <w:numPr>
          <w:ilvl w:val="0"/>
          <w:numId w:val="1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Расположите </w:t>
      </w:r>
      <w:r w:rsidR="002F0AF9" w:rsidRPr="004F006D">
        <w:rPr>
          <w:color w:val="auto"/>
          <w:szCs w:val="28"/>
          <w:lang w:eastAsia="ru-RU"/>
        </w:rPr>
        <w:t xml:space="preserve">последовательно </w:t>
      </w:r>
      <w:r w:rsidR="00466973" w:rsidRPr="004F006D">
        <w:rPr>
          <w:szCs w:val="28"/>
        </w:rPr>
        <w:t xml:space="preserve">этапы решения задач методами </w:t>
      </w:r>
      <w:proofErr w:type="spellStart"/>
      <w:r w:rsidR="00466973" w:rsidRPr="004F006D">
        <w:rPr>
          <w:szCs w:val="28"/>
        </w:rPr>
        <w:t>DataMining</w:t>
      </w:r>
      <w:proofErr w:type="spellEnd"/>
      <w:r w:rsidR="00466973" w:rsidRPr="004F006D">
        <w:rPr>
          <w:szCs w:val="28"/>
        </w:rPr>
        <w:t xml:space="preserve"> </w:t>
      </w:r>
      <w:r w:rsidRPr="004F006D">
        <w:rPr>
          <w:color w:val="auto"/>
          <w:szCs w:val="28"/>
          <w:lang w:eastAsia="ru-RU"/>
        </w:rPr>
        <w:t>в правильном порядке</w:t>
      </w:r>
      <w:r w:rsidR="00466973" w:rsidRPr="004F006D">
        <w:rPr>
          <w:color w:val="auto"/>
          <w:szCs w:val="28"/>
          <w:lang w:eastAsia="ru-RU"/>
        </w:rPr>
        <w:t xml:space="preserve"> от начального до конечного</w:t>
      </w:r>
      <w:r w:rsidRPr="004F006D">
        <w:rPr>
          <w:color w:val="auto"/>
          <w:szCs w:val="28"/>
          <w:lang w:eastAsia="ru-RU"/>
        </w:rPr>
        <w:t>:</w:t>
      </w:r>
    </w:p>
    <w:p w14:paraId="0D04A58D" w14:textId="77777777" w:rsidR="00CA6B55" w:rsidRPr="004F006D" w:rsidRDefault="00466973" w:rsidP="00F4341D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466973">
        <w:rPr>
          <w:rFonts w:eastAsia="Calibri"/>
          <w:color w:val="auto"/>
          <w:szCs w:val="28"/>
        </w:rPr>
        <w:t>Обучение модели (автоматический пои</w:t>
      </w:r>
      <w:r w:rsidRPr="004F006D">
        <w:rPr>
          <w:rFonts w:eastAsia="Calibri"/>
          <w:color w:val="auto"/>
          <w:szCs w:val="28"/>
        </w:rPr>
        <w:t>ск остальных параметров модели)</w:t>
      </w:r>
    </w:p>
    <w:p w14:paraId="064FD9A2" w14:textId="77777777" w:rsidR="00CA6B55" w:rsidRPr="004F006D" w:rsidRDefault="00466973" w:rsidP="00F4341D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4F006D">
        <w:t>Формирование гипотезы, сбор и подготовка данных (фильтрация)</w:t>
      </w:r>
    </w:p>
    <w:p w14:paraId="405CD34C" w14:textId="77777777" w:rsidR="00CA6B55" w:rsidRPr="004F006D" w:rsidRDefault="00466973" w:rsidP="00F4341D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466973">
        <w:rPr>
          <w:rFonts w:eastAsia="Calibri"/>
          <w:color w:val="auto"/>
          <w:szCs w:val="28"/>
        </w:rPr>
        <w:t>Анализ качества обучения</w:t>
      </w:r>
      <w:r w:rsidRPr="004F006D">
        <w:rPr>
          <w:rFonts w:eastAsia="Calibri"/>
          <w:color w:val="auto"/>
          <w:szCs w:val="28"/>
        </w:rPr>
        <w:t xml:space="preserve"> и </w:t>
      </w:r>
      <w:r w:rsidRPr="00466973">
        <w:rPr>
          <w:rFonts w:eastAsia="Calibri"/>
          <w:color w:val="auto"/>
          <w:szCs w:val="28"/>
        </w:rPr>
        <w:t>выявленных закономерностей</w:t>
      </w:r>
    </w:p>
    <w:p w14:paraId="4422F455" w14:textId="77777777" w:rsidR="00CA6B55" w:rsidRPr="004F006D" w:rsidRDefault="00466973" w:rsidP="00F4341D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466973">
        <w:rPr>
          <w:rFonts w:eastAsia="Calibri"/>
          <w:color w:val="auto"/>
          <w:szCs w:val="28"/>
        </w:rPr>
        <w:t xml:space="preserve">Выбор </w:t>
      </w:r>
      <w:r w:rsidRPr="004F006D">
        <w:rPr>
          <w:rFonts w:eastAsia="Calibri"/>
          <w:color w:val="auto"/>
          <w:szCs w:val="28"/>
        </w:rPr>
        <w:t>и п</w:t>
      </w:r>
      <w:r w:rsidRPr="00466973">
        <w:rPr>
          <w:rFonts w:eastAsia="Calibri"/>
          <w:color w:val="auto"/>
          <w:szCs w:val="28"/>
        </w:rPr>
        <w:t>одбор парамет</w:t>
      </w:r>
      <w:r w:rsidRPr="004F006D">
        <w:rPr>
          <w:rFonts w:eastAsia="Calibri"/>
          <w:color w:val="auto"/>
          <w:szCs w:val="28"/>
        </w:rPr>
        <w:t>ров модели и алгоритма обучения</w:t>
      </w:r>
    </w:p>
    <w:p w14:paraId="0C044609" w14:textId="77777777" w:rsidR="00CA6B55" w:rsidRPr="004F006D" w:rsidRDefault="00CA6B55" w:rsidP="00CA6B5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>Правильный ответ: Б, Г, А, В</w:t>
      </w:r>
    </w:p>
    <w:p w14:paraId="1AFF82FD" w14:textId="77777777" w:rsidR="00CA6B55" w:rsidRPr="004F006D" w:rsidRDefault="00CA6B55" w:rsidP="00CA6B5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4F006D">
        <w:rPr>
          <w:color w:val="auto"/>
          <w:szCs w:val="28"/>
          <w:lang w:eastAsia="ru-RU"/>
        </w:rPr>
        <w:t>ПК-1</w:t>
      </w:r>
    </w:p>
    <w:p w14:paraId="5750F4D5" w14:textId="77777777" w:rsidR="00CA6B55" w:rsidRPr="004F006D" w:rsidRDefault="00CA6B55" w:rsidP="00CA6B55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57CD6FCF" w14:textId="77777777" w:rsidR="002F0AF9" w:rsidRPr="004F006D" w:rsidRDefault="002F0AF9" w:rsidP="00F4341D">
      <w:pPr>
        <w:numPr>
          <w:ilvl w:val="0"/>
          <w:numId w:val="1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Расположите последовательно </w:t>
      </w:r>
      <w:r w:rsidR="00F4341D" w:rsidRPr="004F006D">
        <w:rPr>
          <w:szCs w:val="28"/>
        </w:rPr>
        <w:t>операции необходимые для поддержки аналитического процесса</w:t>
      </w:r>
      <w:r w:rsidR="00F4341D" w:rsidRPr="004F006D">
        <w:rPr>
          <w:color w:val="auto"/>
          <w:szCs w:val="28"/>
          <w:lang w:eastAsia="ru-RU"/>
        </w:rPr>
        <w:t xml:space="preserve"> в соответствии с концепцией KDD (</w:t>
      </w:r>
      <w:proofErr w:type="spellStart"/>
      <w:r w:rsidR="00F4341D" w:rsidRPr="004F006D">
        <w:rPr>
          <w:color w:val="auto"/>
          <w:szCs w:val="28"/>
          <w:lang w:eastAsia="ru-RU"/>
        </w:rPr>
        <w:t>Knowledge</w:t>
      </w:r>
      <w:proofErr w:type="spellEnd"/>
      <w:r w:rsidR="00F4341D" w:rsidRPr="004F006D">
        <w:rPr>
          <w:color w:val="auto"/>
          <w:szCs w:val="28"/>
          <w:lang w:eastAsia="ru-RU"/>
        </w:rPr>
        <w:t xml:space="preserve"> Discovery </w:t>
      </w:r>
      <w:proofErr w:type="spellStart"/>
      <w:r w:rsidR="00F4341D" w:rsidRPr="004F006D">
        <w:rPr>
          <w:color w:val="auto"/>
          <w:szCs w:val="28"/>
          <w:lang w:eastAsia="ru-RU"/>
        </w:rPr>
        <w:t>in</w:t>
      </w:r>
      <w:proofErr w:type="spellEnd"/>
      <w:r w:rsidR="00F4341D" w:rsidRPr="004F006D">
        <w:rPr>
          <w:color w:val="auto"/>
          <w:szCs w:val="28"/>
          <w:lang w:eastAsia="ru-RU"/>
        </w:rPr>
        <w:t xml:space="preserve"> </w:t>
      </w:r>
      <w:proofErr w:type="spellStart"/>
      <w:r w:rsidR="00F4341D" w:rsidRPr="004F006D">
        <w:rPr>
          <w:color w:val="auto"/>
          <w:szCs w:val="28"/>
          <w:lang w:eastAsia="ru-RU"/>
        </w:rPr>
        <w:t>Databases</w:t>
      </w:r>
      <w:proofErr w:type="spellEnd"/>
      <w:r w:rsidR="00F4341D" w:rsidRPr="004F006D">
        <w:rPr>
          <w:color w:val="auto"/>
          <w:szCs w:val="28"/>
          <w:lang w:eastAsia="ru-RU"/>
        </w:rPr>
        <w:t>) от начальной до конечной.</w:t>
      </w:r>
    </w:p>
    <w:p w14:paraId="7F474FA2" w14:textId="77777777" w:rsidR="002F0AF9" w:rsidRPr="004F006D" w:rsidRDefault="00F4341D" w:rsidP="00F4341D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4F006D">
        <w:rPr>
          <w:color w:val="auto"/>
          <w:szCs w:val="28"/>
          <w:lang w:eastAsia="ru-RU"/>
        </w:rPr>
        <w:t>Подготовка, очистка и трансформация анализируемых выборок данных</w:t>
      </w:r>
    </w:p>
    <w:p w14:paraId="6DC6E838" w14:textId="77777777" w:rsidR="002F0AF9" w:rsidRPr="004F006D" w:rsidRDefault="00F4341D" w:rsidP="00F4341D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</w:pPr>
      <w:r w:rsidRPr="004F006D">
        <w:t>Консолидация данных</w:t>
      </w:r>
    </w:p>
    <w:p w14:paraId="02C79B9E" w14:textId="77777777" w:rsidR="002F0AF9" w:rsidRPr="004F006D" w:rsidRDefault="00F4341D" w:rsidP="00F4341D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4F006D">
        <w:rPr>
          <w:color w:val="auto"/>
          <w:szCs w:val="28"/>
          <w:lang w:eastAsia="ru-RU"/>
        </w:rPr>
        <w:t>Интерпретация и визуализация результатов анализа</w:t>
      </w:r>
    </w:p>
    <w:p w14:paraId="3EA9A5D6" w14:textId="77777777" w:rsidR="002F0AF9" w:rsidRPr="004F006D" w:rsidRDefault="00F4341D" w:rsidP="00F4341D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4F006D">
        <w:rPr>
          <w:color w:val="auto"/>
          <w:szCs w:val="28"/>
          <w:lang w:eastAsia="ru-RU"/>
        </w:rPr>
        <w:t>Анализ данных</w:t>
      </w:r>
    </w:p>
    <w:p w14:paraId="0D4BC762" w14:textId="77777777" w:rsidR="002F0AF9" w:rsidRPr="004F006D" w:rsidRDefault="002F0AF9" w:rsidP="002F0A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Правильный ответ: Б, А, </w:t>
      </w:r>
      <w:r w:rsidR="002A3C7F" w:rsidRPr="004F006D">
        <w:rPr>
          <w:color w:val="auto"/>
          <w:szCs w:val="28"/>
          <w:lang w:eastAsia="ru-RU"/>
        </w:rPr>
        <w:t>Г</w:t>
      </w:r>
      <w:r w:rsidRPr="004F006D">
        <w:rPr>
          <w:color w:val="auto"/>
          <w:szCs w:val="28"/>
          <w:lang w:eastAsia="ru-RU"/>
        </w:rPr>
        <w:t>, В</w:t>
      </w:r>
    </w:p>
    <w:p w14:paraId="2F2CAD68" w14:textId="77777777" w:rsidR="002F0AF9" w:rsidRPr="004F006D" w:rsidRDefault="002F0AF9" w:rsidP="002F0A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4F006D">
        <w:rPr>
          <w:color w:val="auto"/>
          <w:szCs w:val="28"/>
          <w:lang w:eastAsia="ru-RU"/>
        </w:rPr>
        <w:t>ПК-1</w:t>
      </w:r>
    </w:p>
    <w:p w14:paraId="1BBA11FA" w14:textId="20EF8A5C" w:rsidR="00764A15" w:rsidRDefault="00764A15">
      <w:pPr>
        <w:spacing w:after="160" w:line="259" w:lineRule="auto"/>
        <w:ind w:firstLine="0"/>
        <w:jc w:val="left"/>
        <w:rPr>
          <w:color w:val="auto"/>
          <w:szCs w:val="28"/>
          <w:lang w:val="en-US" w:eastAsia="ru-RU"/>
        </w:rPr>
      </w:pPr>
      <w:r>
        <w:rPr>
          <w:color w:val="auto"/>
          <w:szCs w:val="28"/>
          <w:lang w:val="en-US" w:eastAsia="ru-RU"/>
        </w:rPr>
        <w:br w:type="page"/>
      </w:r>
    </w:p>
    <w:p w14:paraId="40E04590" w14:textId="77777777" w:rsidR="00BD4F8B" w:rsidRPr="004F006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4F006D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76D9702A" w14:textId="77777777" w:rsidR="00BD4F8B" w:rsidRPr="004F006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4F006D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0EB0E6B5" w14:textId="77777777" w:rsidR="006E493D" w:rsidRPr="004F006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4F006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338F7383" w14:textId="77777777" w:rsidR="006E493D" w:rsidRPr="004F006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214F468D" w14:textId="77777777" w:rsidR="006E493D" w:rsidRPr="004F006D" w:rsidRDefault="006D0903" w:rsidP="00F4341D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4F006D">
        <w:rPr>
          <w:color w:val="auto"/>
          <w:szCs w:val="28"/>
        </w:rPr>
        <w:t>Пользователь в диалоге с СППР сопоставляет между собой возможные значения совокупностей показателей, в соответствии с которыми он хочет принимать решения, и определяет их относительные предпочтительности. В результате таких сопоставлений в системе формируется _______________ пользователя, на основе которой в дальнейшем выполняются операции оптимизации и ранжирования.</w:t>
      </w:r>
    </w:p>
    <w:p w14:paraId="79526084" w14:textId="77777777" w:rsidR="006E493D" w:rsidRPr="004F006D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Правильный ответ: </w:t>
      </w:r>
      <w:r w:rsidR="006D0903" w:rsidRPr="004F006D">
        <w:rPr>
          <w:color w:val="auto"/>
          <w:szCs w:val="28"/>
        </w:rPr>
        <w:t xml:space="preserve">функция предпочтений </w:t>
      </w:r>
    </w:p>
    <w:p w14:paraId="684DAB3A" w14:textId="77777777" w:rsidR="006E493D" w:rsidRPr="004F006D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4F006D">
        <w:rPr>
          <w:color w:val="auto"/>
          <w:szCs w:val="28"/>
          <w:lang w:eastAsia="ru-RU"/>
        </w:rPr>
        <w:t>ПК-1</w:t>
      </w:r>
    </w:p>
    <w:p w14:paraId="06AEB2E8" w14:textId="77777777" w:rsidR="006E493D" w:rsidRPr="004F006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71211CB" w14:textId="77777777" w:rsidR="006E493D" w:rsidRPr="004F006D" w:rsidRDefault="00664900" w:rsidP="00F4341D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4F006D">
        <w:rPr>
          <w:szCs w:val="28"/>
        </w:rPr>
        <w:t>СППР предназначенные для немедленного реагирования на изменения текущей ситуации в управлении финансово-хозяйственными процессами компании: ____________________.</w:t>
      </w:r>
    </w:p>
    <w:p w14:paraId="0B419CB3" w14:textId="77777777" w:rsidR="006E493D" w:rsidRPr="004F006D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Правильный ответ: </w:t>
      </w:r>
      <w:r w:rsidR="00664900" w:rsidRPr="004F006D">
        <w:rPr>
          <w:szCs w:val="28"/>
        </w:rPr>
        <w:t>оперативные</w:t>
      </w:r>
    </w:p>
    <w:p w14:paraId="6F252D8E" w14:textId="77777777" w:rsidR="006E493D" w:rsidRPr="004F006D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4F006D">
        <w:rPr>
          <w:color w:val="auto"/>
          <w:szCs w:val="28"/>
          <w:lang w:eastAsia="ru-RU"/>
        </w:rPr>
        <w:t>ПК-1</w:t>
      </w:r>
    </w:p>
    <w:p w14:paraId="00519913" w14:textId="77777777" w:rsidR="006E493D" w:rsidRPr="004F006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56A2460" w14:textId="77777777" w:rsidR="006E493D" w:rsidRPr="004F006D" w:rsidRDefault="00664900" w:rsidP="00F4341D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proofErr w:type="gramStart"/>
      <w:r w:rsidRPr="004F006D">
        <w:rPr>
          <w:szCs w:val="28"/>
        </w:rPr>
        <w:t>СППР</w:t>
      </w:r>
      <w:proofErr w:type="gramEnd"/>
      <w:r w:rsidRPr="004F006D">
        <w:rPr>
          <w:szCs w:val="28"/>
        </w:rPr>
        <w:t xml:space="preserve"> ориентированные на анализ значительных объемов разнородной информации, собираемых из различных источников: ______________. Важнейшей целью этих СППР является поиск наиболее рациональных вариантов развития бизнеса компании с учетом влияния различных факторов, таких как конъюнктура целевых для компании рынков, изменения финансовых рынков и рынков капиталов, изменения в законодательстве и др.</w:t>
      </w:r>
    </w:p>
    <w:p w14:paraId="640252BD" w14:textId="77777777" w:rsidR="002570F9" w:rsidRPr="004F006D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Правильный ответ: </w:t>
      </w:r>
      <w:r w:rsidR="00664900" w:rsidRPr="004F006D">
        <w:rPr>
          <w:szCs w:val="28"/>
        </w:rPr>
        <w:t>стратегические</w:t>
      </w:r>
    </w:p>
    <w:p w14:paraId="482CF90C" w14:textId="77777777" w:rsidR="002570F9" w:rsidRPr="004F006D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4F006D">
        <w:rPr>
          <w:color w:val="auto"/>
          <w:szCs w:val="28"/>
          <w:lang w:eastAsia="ru-RU"/>
        </w:rPr>
        <w:t>ПК-1</w:t>
      </w:r>
    </w:p>
    <w:p w14:paraId="005B19C7" w14:textId="77777777" w:rsidR="002570F9" w:rsidRPr="004F006D" w:rsidRDefault="002570F9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1F8A7A8" w14:textId="77777777" w:rsidR="002F0AF9" w:rsidRPr="004F006D" w:rsidRDefault="002B095A" w:rsidP="00F4341D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4F006D">
        <w:rPr>
          <w:color w:val="auto"/>
          <w:szCs w:val="28"/>
        </w:rPr>
        <w:lastRenderedPageBreak/>
        <w:t>____________________ СППР является наиболее простой с архитектурной точки зрения. Такие системы часто встречаются на практике, в особенности в организациях с невысоким уровнем аналитической культуры и недостаточно развитой информационной инфраструктурой.</w:t>
      </w:r>
    </w:p>
    <w:p w14:paraId="7B44B2FE" w14:textId="77777777" w:rsidR="002F0AF9" w:rsidRPr="004F006D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Правильный ответ: </w:t>
      </w:r>
      <w:r w:rsidR="002B095A" w:rsidRPr="004F006D">
        <w:rPr>
          <w:color w:val="auto"/>
          <w:szCs w:val="28"/>
        </w:rPr>
        <w:t>Функциональная</w:t>
      </w:r>
    </w:p>
    <w:p w14:paraId="1593B622" w14:textId="77777777" w:rsidR="004F006D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4F006D">
        <w:rPr>
          <w:color w:val="auto"/>
          <w:szCs w:val="28"/>
          <w:lang w:eastAsia="ru-RU"/>
        </w:rPr>
        <w:t>ПК-1</w:t>
      </w:r>
    </w:p>
    <w:p w14:paraId="5EBEF391" w14:textId="77777777" w:rsidR="00703CBE" w:rsidRPr="004F006D" w:rsidRDefault="00703CBE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E92EAE0" w14:textId="77777777" w:rsidR="00BD4F8B" w:rsidRPr="004F006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4F006D">
        <w:rPr>
          <w:rFonts w:eastAsiaTheme="minorEastAsia"/>
          <w:b/>
          <w:bCs/>
          <w:szCs w:val="28"/>
        </w:rPr>
        <w:t xml:space="preserve">Задания открытого типа с кратким свободным ответом </w:t>
      </w:r>
    </w:p>
    <w:p w14:paraId="45496E1D" w14:textId="77777777" w:rsidR="00703CBE" w:rsidRPr="004F006D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4F006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2D12271A" w14:textId="77777777" w:rsidR="00703CBE" w:rsidRPr="004F006D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C72DEBF" w14:textId="77777777" w:rsidR="00703CBE" w:rsidRPr="004F006D" w:rsidRDefault="006D0903" w:rsidP="00F4341D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4F006D">
        <w:rPr>
          <w:szCs w:val="28"/>
        </w:rPr>
        <w:t>Компьютерная автоматизированная система, целью которой является помощь лицам, принимающим решение в сложных условиях, для полного и объективного анализа предметной деятельности –</w:t>
      </w:r>
      <w:r w:rsidR="00E10E42" w:rsidRPr="004F006D">
        <w:t xml:space="preserve"> _______________.</w:t>
      </w:r>
    </w:p>
    <w:p w14:paraId="4DD8181B" w14:textId="77777777" w:rsidR="00703CBE" w:rsidRPr="004F006D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Правильный ответ: </w:t>
      </w:r>
      <w:r w:rsidR="006D0903" w:rsidRPr="004F006D">
        <w:rPr>
          <w:szCs w:val="28"/>
        </w:rPr>
        <w:t xml:space="preserve">Система поддержки принятия решений / СППР / </w:t>
      </w:r>
      <w:proofErr w:type="spellStart"/>
      <w:r w:rsidR="006D0903" w:rsidRPr="004F006D">
        <w:rPr>
          <w:szCs w:val="28"/>
        </w:rPr>
        <w:t>Decision</w:t>
      </w:r>
      <w:proofErr w:type="spellEnd"/>
      <w:r w:rsidR="006D0903" w:rsidRPr="004F006D">
        <w:rPr>
          <w:szCs w:val="28"/>
        </w:rPr>
        <w:t xml:space="preserve"> Support System / DSS</w:t>
      </w:r>
    </w:p>
    <w:p w14:paraId="7621B206" w14:textId="77777777" w:rsidR="00703CBE" w:rsidRPr="004F006D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>Компетенции (индикаторы) ПК-1</w:t>
      </w:r>
    </w:p>
    <w:p w14:paraId="05B797CE" w14:textId="77777777" w:rsidR="00703CBE" w:rsidRPr="004F006D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F47649E" w14:textId="77777777" w:rsidR="002570F9" w:rsidRPr="004F006D" w:rsidRDefault="002B095A" w:rsidP="00F4341D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4F006D">
        <w:rPr>
          <w:bCs/>
          <w:color w:val="auto"/>
          <w:szCs w:val="28"/>
        </w:rPr>
        <w:t xml:space="preserve">СППР с использованием _________________ </w:t>
      </w:r>
      <w:r w:rsidRPr="004F006D">
        <w:rPr>
          <w:color w:val="auto"/>
          <w:szCs w:val="28"/>
        </w:rPr>
        <w:t>часто появляются в организации исторически и встречаются в крупных организациях с большим количеством независимых подразделений, зачастую имеющих свои собственные отделы информационных технологий.</w:t>
      </w:r>
    </w:p>
    <w:p w14:paraId="20EBF6BD" w14:textId="77777777" w:rsidR="002570F9" w:rsidRPr="004F006D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Правильный ответ: </w:t>
      </w:r>
      <w:r w:rsidR="002B095A" w:rsidRPr="004F006D">
        <w:rPr>
          <w:bCs/>
          <w:color w:val="auto"/>
          <w:szCs w:val="28"/>
          <w:lang w:eastAsia="ru-RU"/>
        </w:rPr>
        <w:t>независимых витрин данных</w:t>
      </w:r>
      <w:r w:rsidRPr="004F006D">
        <w:rPr>
          <w:color w:val="auto"/>
          <w:szCs w:val="28"/>
          <w:lang w:eastAsia="ru-RU"/>
        </w:rPr>
        <w:t xml:space="preserve"> / </w:t>
      </w:r>
      <w:r w:rsidR="002B095A" w:rsidRPr="004F006D">
        <w:rPr>
          <w:bCs/>
          <w:color w:val="auto"/>
          <w:szCs w:val="28"/>
          <w:lang w:eastAsia="ru-RU"/>
        </w:rPr>
        <w:t>независимых баз данных</w:t>
      </w:r>
    </w:p>
    <w:p w14:paraId="17657586" w14:textId="77777777" w:rsidR="002570F9" w:rsidRPr="004F006D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4F006D">
        <w:rPr>
          <w:color w:val="auto"/>
          <w:szCs w:val="28"/>
          <w:lang w:eastAsia="ru-RU"/>
        </w:rPr>
        <w:t>ПК-1</w:t>
      </w:r>
    </w:p>
    <w:p w14:paraId="2A5A4662" w14:textId="77777777" w:rsidR="002570F9" w:rsidRPr="004F006D" w:rsidRDefault="002570F9" w:rsidP="002570F9">
      <w:pPr>
        <w:spacing w:after="0" w:line="360" w:lineRule="auto"/>
        <w:ind w:left="3540" w:firstLine="708"/>
        <w:jc w:val="left"/>
        <w:rPr>
          <w:color w:val="auto"/>
          <w:szCs w:val="28"/>
          <w:lang w:eastAsia="ko-KR"/>
        </w:rPr>
      </w:pPr>
    </w:p>
    <w:p w14:paraId="644AF9FC" w14:textId="77777777" w:rsidR="002570F9" w:rsidRPr="004F006D" w:rsidRDefault="002B095A" w:rsidP="00F4341D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4F006D">
        <w:rPr>
          <w:bCs/>
          <w:szCs w:val="28"/>
        </w:rPr>
        <w:t>СППР на основе _______________________</w:t>
      </w:r>
      <w:r w:rsidRPr="004F006D">
        <w:rPr>
          <w:b/>
          <w:bCs/>
          <w:szCs w:val="28"/>
        </w:rPr>
        <w:t xml:space="preserve"> </w:t>
      </w:r>
      <w:r w:rsidRPr="004F006D">
        <w:rPr>
          <w:szCs w:val="28"/>
        </w:rPr>
        <w:t>строится централизованно для предоставления информации в рамках компании. Для поддержки такой архитектуры необходима выделенная команда профессионалов в области хранилищ данных.</w:t>
      </w:r>
    </w:p>
    <w:p w14:paraId="2B653754" w14:textId="77777777" w:rsidR="002F0AF9" w:rsidRPr="004F006D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lastRenderedPageBreak/>
        <w:t xml:space="preserve">Правильный ответ: </w:t>
      </w:r>
      <w:r w:rsidR="002B095A" w:rsidRPr="004F006D">
        <w:rPr>
          <w:color w:val="auto"/>
          <w:szCs w:val="28"/>
          <w:lang w:eastAsia="ru-RU"/>
        </w:rPr>
        <w:t>двухуровневого хранилища данных</w:t>
      </w:r>
      <w:r w:rsidR="009F08C8" w:rsidRPr="004F006D">
        <w:rPr>
          <w:color w:val="auto"/>
          <w:szCs w:val="28"/>
          <w:lang w:eastAsia="ru-RU"/>
        </w:rPr>
        <w:t xml:space="preserve"> / </w:t>
      </w:r>
      <w:r w:rsidR="002B095A" w:rsidRPr="004F006D">
        <w:rPr>
          <w:color w:val="auto"/>
          <w:szCs w:val="28"/>
          <w:lang w:eastAsia="ru-RU"/>
        </w:rPr>
        <w:t>двухуровневой базы данных</w:t>
      </w:r>
    </w:p>
    <w:p w14:paraId="650851E1" w14:textId="77777777" w:rsidR="002F0AF9" w:rsidRPr="004F006D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4F006D">
        <w:rPr>
          <w:color w:val="auto"/>
          <w:szCs w:val="28"/>
          <w:lang w:eastAsia="ru-RU"/>
        </w:rPr>
        <w:t>ПК-1</w:t>
      </w:r>
    </w:p>
    <w:p w14:paraId="0B39FFB4" w14:textId="77777777" w:rsidR="002F0AF9" w:rsidRPr="004F006D" w:rsidRDefault="002F0AF9" w:rsidP="002F0AF9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4B13637F" w14:textId="77777777" w:rsidR="00DD26F7" w:rsidRPr="004F006D" w:rsidRDefault="002B095A" w:rsidP="00F4341D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noProof/>
          <w:szCs w:val="28"/>
        </w:rPr>
      </w:pPr>
      <w:r w:rsidRPr="004F006D">
        <w:rPr>
          <w:bCs/>
          <w:color w:val="auto"/>
          <w:szCs w:val="28"/>
        </w:rPr>
        <w:t>В СППР на основе ______________________</w:t>
      </w:r>
      <w:r w:rsidRPr="004F006D">
        <w:rPr>
          <w:color w:val="auto"/>
          <w:szCs w:val="28"/>
        </w:rPr>
        <w:t xml:space="preserve"> хранилище данных представляет собой единый централизованный источник корпоративной информации. Витрины данных представляют подмножества данных из хранилища, организованные для решения задач отдельных подразделений компании. Конечные пользователи имеют возможность доступа к детальным данным хранилища, в случае если данных в витрине недостаточно, а также для получения более полной картины состояния бизнеса.</w:t>
      </w:r>
    </w:p>
    <w:p w14:paraId="41DCE770" w14:textId="77777777" w:rsidR="00DD26F7" w:rsidRPr="004F006D" w:rsidRDefault="00DD26F7" w:rsidP="00DD26F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Правильный ответ: </w:t>
      </w:r>
      <w:r w:rsidR="002B095A" w:rsidRPr="004F006D">
        <w:t>трёхуровневого хранилища данных</w:t>
      </w:r>
      <w:r w:rsidRPr="004F006D">
        <w:rPr>
          <w:color w:val="auto"/>
          <w:szCs w:val="28"/>
          <w:lang w:eastAsia="ru-RU"/>
        </w:rPr>
        <w:t xml:space="preserve"> / </w:t>
      </w:r>
      <w:r w:rsidR="002B095A" w:rsidRPr="004F006D">
        <w:t>трёхуровневой базы данных</w:t>
      </w:r>
      <w:r w:rsidR="009F08C8" w:rsidRPr="004F006D">
        <w:t xml:space="preserve"> </w:t>
      </w:r>
    </w:p>
    <w:p w14:paraId="52A78788" w14:textId="77777777" w:rsidR="00DD26F7" w:rsidRPr="004F006D" w:rsidRDefault="00DD26F7" w:rsidP="00DD26F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006D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4F006D">
        <w:rPr>
          <w:color w:val="auto"/>
          <w:szCs w:val="28"/>
          <w:lang w:eastAsia="ru-RU"/>
        </w:rPr>
        <w:t>ПК-1</w:t>
      </w:r>
    </w:p>
    <w:p w14:paraId="00075011" w14:textId="77777777" w:rsidR="00DD26F7" w:rsidRPr="004F006D" w:rsidRDefault="00DD26F7" w:rsidP="002F0AF9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33973F9E" w14:textId="77777777" w:rsidR="00BD4F8B" w:rsidRPr="004F006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4F006D">
        <w:rPr>
          <w:rFonts w:eastAsiaTheme="minorEastAsia"/>
          <w:b/>
          <w:bCs/>
          <w:szCs w:val="28"/>
        </w:rPr>
        <w:t xml:space="preserve">Задания открытого типа с развернутым ответом </w:t>
      </w:r>
    </w:p>
    <w:p w14:paraId="4C706704" w14:textId="77777777" w:rsidR="00F4341D" w:rsidRPr="00F4341D" w:rsidRDefault="00B94E5B" w:rsidP="00F4341D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="00F4341D" w:rsidRPr="004F006D">
        <w:rPr>
          <w:color w:val="auto"/>
          <w:szCs w:val="28"/>
          <w:lang w:eastAsia="ru-RU"/>
        </w:rPr>
        <w:t>о и</w:t>
      </w:r>
      <w:r w:rsidR="00F4341D" w:rsidRPr="00F4341D">
        <w:rPr>
          <w:rFonts w:eastAsia="Calibri"/>
          <w:szCs w:val="28"/>
        </w:rPr>
        <w:t>мею</w:t>
      </w:r>
      <w:r w:rsidR="00F4341D" w:rsidRPr="004F006D">
        <w:rPr>
          <w:rFonts w:eastAsia="Calibri"/>
          <w:szCs w:val="28"/>
        </w:rPr>
        <w:t>щимся</w:t>
      </w:r>
      <w:r w:rsidR="00F4341D" w:rsidRPr="00F4341D">
        <w:rPr>
          <w:rFonts w:eastAsia="Calibri"/>
          <w:szCs w:val="28"/>
        </w:rPr>
        <w:t xml:space="preserve"> данны</w:t>
      </w:r>
      <w:r w:rsidR="00F4341D" w:rsidRPr="004F006D">
        <w:rPr>
          <w:rFonts w:eastAsia="Calibri"/>
          <w:szCs w:val="28"/>
        </w:rPr>
        <w:t>м</w:t>
      </w:r>
      <w:r w:rsidR="00F4341D" w:rsidRPr="00F4341D">
        <w:rPr>
          <w:rFonts w:eastAsia="Calibri"/>
          <w:szCs w:val="28"/>
        </w:rPr>
        <w:t xml:space="preserve"> по двум показателям X и Y</w:t>
      </w:r>
      <w:r w:rsidR="00F4341D" w:rsidRPr="004F006D">
        <w:rPr>
          <w:rFonts w:eastAsia="Calibri"/>
          <w:szCs w:val="28"/>
        </w:rPr>
        <w:t xml:space="preserve"> </w:t>
      </w:r>
      <w:r w:rsidR="00F4341D" w:rsidRPr="00F4341D">
        <w:rPr>
          <w:color w:val="auto"/>
          <w:szCs w:val="28"/>
          <w:lang w:eastAsia="ru-RU"/>
        </w:rPr>
        <w:t>вычислить коэффициент корреляции</w:t>
      </w:r>
      <w:r w:rsidR="00F4341D" w:rsidRPr="004F006D">
        <w:rPr>
          <w:color w:val="auto"/>
          <w:szCs w:val="28"/>
          <w:lang w:eastAsia="ru-RU"/>
        </w:rPr>
        <w:t xml:space="preserve"> данных, </w:t>
      </w:r>
      <w:r w:rsidR="00F4341D" w:rsidRPr="00F4341D">
        <w:rPr>
          <w:color w:val="auto"/>
          <w:szCs w:val="28"/>
          <w:lang w:eastAsia="ru-RU"/>
        </w:rPr>
        <w:t>построить корреляционное поле (диаграмму)</w:t>
      </w:r>
      <w:r w:rsidR="00F4341D" w:rsidRPr="004F006D">
        <w:rPr>
          <w:color w:val="auto"/>
          <w:szCs w:val="28"/>
          <w:lang w:eastAsia="ru-RU"/>
        </w:rPr>
        <w:t xml:space="preserve">, </w:t>
      </w:r>
      <w:r w:rsidR="00F4341D" w:rsidRPr="00F4341D">
        <w:rPr>
          <w:color w:val="auto"/>
          <w:szCs w:val="28"/>
          <w:lang w:eastAsia="ru-RU"/>
        </w:rPr>
        <w:t>построить регрессионную модель</w:t>
      </w:r>
      <w:r w:rsidR="00F4341D" w:rsidRPr="004F006D">
        <w:rPr>
          <w:color w:val="auto"/>
          <w:szCs w:val="28"/>
          <w:lang w:eastAsia="ru-RU"/>
        </w:rPr>
        <w:t xml:space="preserve">, </w:t>
      </w:r>
      <w:r w:rsidR="00F4341D" w:rsidRPr="00F4341D">
        <w:rPr>
          <w:color w:val="auto"/>
          <w:szCs w:val="28"/>
          <w:lang w:eastAsia="ru-RU"/>
        </w:rPr>
        <w:t>спрогнозировать значение Y для 3-х но</w:t>
      </w:r>
      <w:r w:rsidR="004F006D" w:rsidRPr="004F006D">
        <w:rPr>
          <w:color w:val="auto"/>
          <w:szCs w:val="28"/>
          <w:lang w:eastAsia="ru-RU"/>
        </w:rPr>
        <w:t>вых значений X.</w:t>
      </w:r>
    </w:p>
    <w:p w14:paraId="0F2CEB09" w14:textId="77777777" w:rsidR="00F4341D" w:rsidRPr="00F4341D" w:rsidRDefault="00F4341D" w:rsidP="00F4341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4F006D">
        <w:rPr>
          <w:rFonts w:eastAsia="Calibri"/>
          <w:noProof/>
          <w:szCs w:val="28"/>
          <w:lang w:eastAsia="ru-RU"/>
        </w:rPr>
        <w:drawing>
          <wp:inline distT="0" distB="0" distL="0" distR="0" wp14:anchorId="568D9C69" wp14:editId="11B63C38">
            <wp:extent cx="6019800" cy="382062"/>
            <wp:effectExtent l="0" t="0" r="0" b="0"/>
            <wp:docPr id="2" name="Рисунок 2" descr="../../../../../AppData/Local/Temp/FineReader12.00/media/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../../AppData/Local/Temp/FineReader12.00/media/image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" r="2675"/>
                    <a:stretch/>
                  </pic:blipFill>
                  <pic:spPr bwMode="auto">
                    <a:xfrm>
                      <a:off x="0" y="0"/>
                      <a:ext cx="6019800" cy="38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415EEF" w14:textId="77777777" w:rsidR="00B832E5" w:rsidRPr="004F006D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4F006D">
        <w:rPr>
          <w:rFonts w:eastAsia="Calibri"/>
          <w:szCs w:val="28"/>
        </w:rPr>
        <w:t>Привести расширенное решение.</w:t>
      </w:r>
    </w:p>
    <w:p w14:paraId="6BE3C62C" w14:textId="77777777" w:rsidR="00DD26F7" w:rsidRPr="004F006D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4F006D">
        <w:rPr>
          <w:rFonts w:eastAsia="Calibri"/>
          <w:szCs w:val="28"/>
        </w:rPr>
        <w:t xml:space="preserve">Время выполнения – </w:t>
      </w:r>
      <w:r w:rsidR="00B94E5B">
        <w:rPr>
          <w:rFonts w:eastAsia="Calibri"/>
          <w:szCs w:val="28"/>
        </w:rPr>
        <w:t>60</w:t>
      </w:r>
      <w:r w:rsidRPr="004F006D">
        <w:rPr>
          <w:rFonts w:eastAsia="Calibri"/>
          <w:szCs w:val="28"/>
        </w:rPr>
        <w:t xml:space="preserve"> мин</w:t>
      </w:r>
    </w:p>
    <w:p w14:paraId="1C366D8A" w14:textId="77777777" w:rsidR="00DD26F7" w:rsidRPr="004F006D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4F006D">
        <w:rPr>
          <w:rFonts w:eastAsia="Calibri"/>
          <w:szCs w:val="28"/>
        </w:rPr>
        <w:t>Критерии оценивания:</w:t>
      </w:r>
    </w:p>
    <w:p w14:paraId="6F14FBCE" w14:textId="77777777" w:rsidR="00F4341D" w:rsidRPr="004F006D" w:rsidRDefault="00F4341D" w:rsidP="00F4341D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4F006D">
        <w:rPr>
          <w:rFonts w:eastAsia="Calibri"/>
          <w:szCs w:val="28"/>
        </w:rPr>
        <w:t>вычислен коэффициент корреляции;</w:t>
      </w:r>
    </w:p>
    <w:p w14:paraId="130D0247" w14:textId="77777777" w:rsidR="00F4341D" w:rsidRPr="004F006D" w:rsidRDefault="00F4341D" w:rsidP="00F4341D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4F006D">
        <w:rPr>
          <w:rFonts w:eastAsia="Calibri"/>
          <w:szCs w:val="28"/>
        </w:rPr>
        <w:t>построено корреляционное поле;</w:t>
      </w:r>
    </w:p>
    <w:p w14:paraId="751D1BC1" w14:textId="77777777" w:rsidR="00F4341D" w:rsidRPr="004F006D" w:rsidRDefault="00F4341D" w:rsidP="00F4341D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4F006D">
        <w:rPr>
          <w:rFonts w:eastAsia="Calibri"/>
          <w:szCs w:val="28"/>
        </w:rPr>
        <w:t>построена регрессионная модель;</w:t>
      </w:r>
    </w:p>
    <w:p w14:paraId="78BEC3A1" w14:textId="77777777" w:rsidR="00F4341D" w:rsidRPr="004F006D" w:rsidRDefault="00F4341D" w:rsidP="00F4341D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4F006D">
        <w:rPr>
          <w:rFonts w:eastAsia="Calibri"/>
          <w:szCs w:val="28"/>
        </w:rPr>
        <w:t>спрогнозированы неизвестные значения Y для 3-х новых значений X.</w:t>
      </w:r>
    </w:p>
    <w:p w14:paraId="4963F5E4" w14:textId="77777777" w:rsidR="00DD26F7" w:rsidRPr="004F006D" w:rsidRDefault="00DD26F7" w:rsidP="00DD26F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4F006D">
        <w:rPr>
          <w:rFonts w:eastAsia="Calibri"/>
          <w:szCs w:val="28"/>
        </w:rPr>
        <w:t xml:space="preserve">Компетенции (индикаторы) </w:t>
      </w:r>
      <w:r w:rsidR="00E10E42" w:rsidRPr="004F006D">
        <w:rPr>
          <w:rFonts w:eastAsia="Calibri"/>
          <w:szCs w:val="28"/>
        </w:rPr>
        <w:t>ПК-1</w:t>
      </w:r>
    </w:p>
    <w:p w14:paraId="1ADD1627" w14:textId="77777777" w:rsidR="00B832E5" w:rsidRPr="004F006D" w:rsidRDefault="00B832E5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2EA7A658" w14:textId="77777777" w:rsidR="00DD26F7" w:rsidRPr="004F006D" w:rsidRDefault="00B94E5B" w:rsidP="00F4341D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="004F006D" w:rsidRPr="004F006D">
        <w:rPr>
          <w:color w:val="auto"/>
          <w:szCs w:val="28"/>
          <w:lang w:eastAsia="ru-RU"/>
        </w:rPr>
        <w:t>о и</w:t>
      </w:r>
      <w:r w:rsidR="004F006D" w:rsidRPr="00F4341D">
        <w:rPr>
          <w:rFonts w:eastAsia="Calibri"/>
          <w:szCs w:val="28"/>
        </w:rPr>
        <w:t>мею</w:t>
      </w:r>
      <w:r w:rsidR="004F006D" w:rsidRPr="004F006D">
        <w:rPr>
          <w:rFonts w:eastAsia="Calibri"/>
          <w:szCs w:val="28"/>
        </w:rPr>
        <w:t>щимся</w:t>
      </w:r>
      <w:r w:rsidR="004F006D" w:rsidRPr="00F4341D">
        <w:rPr>
          <w:rFonts w:eastAsia="Calibri"/>
          <w:szCs w:val="28"/>
        </w:rPr>
        <w:t xml:space="preserve"> данны</w:t>
      </w:r>
      <w:r w:rsidR="004F006D" w:rsidRPr="004F006D">
        <w:rPr>
          <w:rFonts w:eastAsia="Calibri"/>
          <w:szCs w:val="28"/>
        </w:rPr>
        <w:t>м</w:t>
      </w:r>
      <w:r w:rsidR="004F006D" w:rsidRPr="00F4341D">
        <w:rPr>
          <w:rFonts w:eastAsia="Calibri"/>
          <w:szCs w:val="28"/>
        </w:rPr>
        <w:t xml:space="preserve"> </w:t>
      </w:r>
      <w:r w:rsidR="004F006D" w:rsidRPr="004F006D">
        <w:rPr>
          <w:rFonts w:eastAsia="Calibri"/>
          <w:szCs w:val="28"/>
        </w:rPr>
        <w:t xml:space="preserve">случайного </w:t>
      </w:r>
      <w:r w:rsidR="004F006D" w:rsidRPr="00F4341D">
        <w:rPr>
          <w:rFonts w:eastAsia="Calibri"/>
          <w:szCs w:val="28"/>
        </w:rPr>
        <w:t>показател</w:t>
      </w:r>
      <w:r w:rsidR="004F006D" w:rsidRPr="004F006D">
        <w:rPr>
          <w:rFonts w:eastAsia="Calibri"/>
          <w:szCs w:val="28"/>
        </w:rPr>
        <w:t>я</w:t>
      </w:r>
      <w:r w:rsidR="004F006D" w:rsidRPr="00F4341D">
        <w:rPr>
          <w:rFonts w:eastAsia="Calibri"/>
          <w:szCs w:val="28"/>
        </w:rPr>
        <w:t xml:space="preserve"> X </w:t>
      </w:r>
      <w:r w:rsidR="004F006D" w:rsidRPr="004F006D">
        <w:rPr>
          <w:rFonts w:eastAsia="Calibri"/>
          <w:szCs w:val="28"/>
        </w:rPr>
        <w:t xml:space="preserve"> выполнить группировку данных, рассчитать </w:t>
      </w:r>
      <w:r w:rsidR="004F006D" w:rsidRPr="004F006D">
        <w:t>основные числовые характеристики случайной величины, рассчитать значение теоретической функции распределения F(x) согласно предполагаемому закону</w:t>
      </w:r>
      <w:r w:rsidR="004F006D" w:rsidRPr="004F006D">
        <w:rPr>
          <w:rFonts w:eastAsia="Calibri"/>
          <w:szCs w:val="28"/>
        </w:rPr>
        <w:t xml:space="preserve">, </w:t>
      </w:r>
      <w:r w:rsidR="004F006D" w:rsidRPr="004F006D">
        <w:t>проверить гипотезу о виде распределения случайной величины с помощью статистики Пирсона</w:t>
      </w:r>
      <w:r w:rsidR="004F006D" w:rsidRPr="004F006D">
        <w:rPr>
          <w:color w:val="auto"/>
          <w:szCs w:val="28"/>
          <w:lang w:eastAsia="ru-RU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2"/>
        <w:gridCol w:w="1023"/>
        <w:gridCol w:w="1023"/>
        <w:gridCol w:w="1023"/>
        <w:gridCol w:w="1023"/>
        <w:gridCol w:w="1023"/>
        <w:gridCol w:w="1023"/>
        <w:gridCol w:w="1023"/>
        <w:gridCol w:w="1234"/>
      </w:tblGrid>
      <w:tr w:rsidR="004F006D" w:rsidRPr="004F006D" w14:paraId="4815D1A0" w14:textId="77777777" w:rsidTr="004F006D">
        <w:trPr>
          <w:trHeight w:val="255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3F14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bookmarkStart w:id="1" w:name="RANGE!A1:I9"/>
            <w:r w:rsidRPr="004F006D">
              <w:rPr>
                <w:color w:val="auto"/>
                <w:sz w:val="24"/>
                <w:szCs w:val="24"/>
                <w:lang w:eastAsia="ru-RU"/>
              </w:rPr>
              <w:t>3,99</w:t>
            </w:r>
            <w:bookmarkEnd w:id="1"/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DC8D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D17C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47BC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A7ED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0483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187D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59D6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4C44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2,52</w:t>
            </w:r>
          </w:p>
        </w:tc>
      </w:tr>
      <w:tr w:rsidR="004F006D" w:rsidRPr="004F006D" w14:paraId="0E2F0E55" w14:textId="77777777" w:rsidTr="004F006D">
        <w:trPr>
          <w:trHeight w:val="255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C9F6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85E3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0CB0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90C2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2DA2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5A73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A2E8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4971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3F80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2,83</w:t>
            </w:r>
          </w:p>
        </w:tc>
      </w:tr>
      <w:tr w:rsidR="004F006D" w:rsidRPr="004F006D" w14:paraId="74F41493" w14:textId="77777777" w:rsidTr="004F006D">
        <w:trPr>
          <w:trHeight w:val="255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9E08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79DE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EEC6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F373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7499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C1C2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27CF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2576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040D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5,03</w:t>
            </w:r>
          </w:p>
        </w:tc>
      </w:tr>
      <w:tr w:rsidR="004F006D" w:rsidRPr="004F006D" w14:paraId="2C86954C" w14:textId="77777777" w:rsidTr="004F006D">
        <w:trPr>
          <w:trHeight w:val="255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1E6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C032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5,69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F742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888C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6070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9303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AA56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93B1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96BD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5,1</w:t>
            </w:r>
          </w:p>
        </w:tc>
      </w:tr>
      <w:tr w:rsidR="004F006D" w:rsidRPr="004F006D" w14:paraId="4839BE7D" w14:textId="77777777" w:rsidTr="004F006D">
        <w:trPr>
          <w:trHeight w:val="255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46C5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DC52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E6B8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EBC5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D6FB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4308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80AB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F636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6A81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4,7</w:t>
            </w:r>
          </w:p>
        </w:tc>
      </w:tr>
      <w:tr w:rsidR="004F006D" w:rsidRPr="004F006D" w14:paraId="2D4406AD" w14:textId="77777777" w:rsidTr="004F006D">
        <w:trPr>
          <w:trHeight w:val="255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A357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29F4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5E51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19BF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A9CC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E927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4254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5D18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2DA0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3,79</w:t>
            </w:r>
          </w:p>
        </w:tc>
      </w:tr>
      <w:tr w:rsidR="004F006D" w:rsidRPr="004F006D" w14:paraId="00131AF2" w14:textId="77777777" w:rsidTr="004F006D">
        <w:trPr>
          <w:trHeight w:val="255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F37D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D7AD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FCD0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7FDF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4C5B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F754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3B2A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9897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CCFF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4,59</w:t>
            </w:r>
          </w:p>
        </w:tc>
      </w:tr>
      <w:tr w:rsidR="004F006D" w:rsidRPr="004F006D" w14:paraId="77B40241" w14:textId="77777777" w:rsidTr="004F006D">
        <w:trPr>
          <w:trHeight w:val="255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7440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C040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2840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E04A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43D5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311F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5DEF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7469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D123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4,53</w:t>
            </w:r>
          </w:p>
        </w:tc>
      </w:tr>
      <w:tr w:rsidR="004F006D" w:rsidRPr="004F006D" w14:paraId="615C1E4F" w14:textId="77777777" w:rsidTr="004F006D">
        <w:trPr>
          <w:trHeight w:val="255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6FF3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8C54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3E31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C92C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8210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7AEE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AB24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6424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674E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9,143</w:t>
            </w:r>
          </w:p>
        </w:tc>
      </w:tr>
    </w:tbl>
    <w:p w14:paraId="2603AA06" w14:textId="77777777" w:rsidR="00A37FA6" w:rsidRPr="004F006D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4F006D">
        <w:rPr>
          <w:rFonts w:eastAsia="Calibri"/>
          <w:szCs w:val="28"/>
        </w:rPr>
        <w:t>Привести расширенное решение.</w:t>
      </w:r>
    </w:p>
    <w:p w14:paraId="759E5C2D" w14:textId="77777777" w:rsidR="00A37FA6" w:rsidRPr="004F006D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4F006D">
        <w:rPr>
          <w:rFonts w:eastAsia="Calibri"/>
          <w:szCs w:val="28"/>
        </w:rPr>
        <w:t xml:space="preserve">Время выполнения – </w:t>
      </w:r>
      <w:r w:rsidR="00B94E5B">
        <w:rPr>
          <w:rFonts w:eastAsia="Calibri"/>
          <w:szCs w:val="28"/>
        </w:rPr>
        <w:t>60</w:t>
      </w:r>
      <w:r w:rsidRPr="004F006D">
        <w:rPr>
          <w:rFonts w:eastAsia="Calibri"/>
          <w:szCs w:val="28"/>
        </w:rPr>
        <w:t xml:space="preserve"> мин</w:t>
      </w:r>
    </w:p>
    <w:p w14:paraId="57432CCC" w14:textId="77777777" w:rsidR="00A37FA6" w:rsidRPr="004F006D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4F006D">
        <w:rPr>
          <w:rFonts w:eastAsia="Calibri"/>
          <w:szCs w:val="28"/>
        </w:rPr>
        <w:t>Критерии оценивания:</w:t>
      </w:r>
    </w:p>
    <w:p w14:paraId="471A7117" w14:textId="77777777" w:rsidR="004F006D" w:rsidRPr="004F006D" w:rsidRDefault="004F006D" w:rsidP="00F4341D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4F006D">
        <w:rPr>
          <w:rFonts w:eastAsia="Calibri"/>
          <w:szCs w:val="28"/>
        </w:rPr>
        <w:t xml:space="preserve">выполнена группировка данных, </w:t>
      </w:r>
    </w:p>
    <w:p w14:paraId="5C71572C" w14:textId="77777777" w:rsidR="004F006D" w:rsidRPr="004F006D" w:rsidRDefault="004F006D" w:rsidP="00F4341D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4F006D">
        <w:rPr>
          <w:rFonts w:eastAsia="Calibri"/>
          <w:szCs w:val="28"/>
        </w:rPr>
        <w:t xml:space="preserve">рассчитаны </w:t>
      </w:r>
      <w:r w:rsidRPr="004F006D">
        <w:t xml:space="preserve">основные числовые характеристики случайной величины, </w:t>
      </w:r>
    </w:p>
    <w:p w14:paraId="032A0855" w14:textId="77777777" w:rsidR="004F006D" w:rsidRPr="004F006D" w:rsidRDefault="004F006D" w:rsidP="00F4341D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4F006D">
        <w:t>рассчитано значение теоретической функции распределения F(x) согласно предполагаемому закону</w:t>
      </w:r>
      <w:r w:rsidRPr="004F006D">
        <w:rPr>
          <w:rFonts w:eastAsia="Calibri"/>
          <w:szCs w:val="28"/>
        </w:rPr>
        <w:t xml:space="preserve">, </w:t>
      </w:r>
    </w:p>
    <w:p w14:paraId="7E8E5415" w14:textId="77777777" w:rsidR="004F006D" w:rsidRPr="004F006D" w:rsidRDefault="004F006D" w:rsidP="00F4341D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4F006D">
        <w:t>проверена гипотеза о виде распределения случайной величины с помощью статистики Пирсона</w:t>
      </w:r>
    </w:p>
    <w:p w14:paraId="353C941B" w14:textId="77777777" w:rsidR="00A37FA6" w:rsidRPr="004F006D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4F006D">
        <w:rPr>
          <w:rFonts w:eastAsia="Calibri"/>
          <w:szCs w:val="28"/>
        </w:rPr>
        <w:t xml:space="preserve">Компетенции (индикаторы) </w:t>
      </w:r>
      <w:r w:rsidR="00E10E42" w:rsidRPr="004F006D">
        <w:rPr>
          <w:rFonts w:eastAsia="Calibri"/>
          <w:szCs w:val="28"/>
        </w:rPr>
        <w:t>ПК-1</w:t>
      </w:r>
    </w:p>
    <w:p w14:paraId="700A9E8E" w14:textId="31054457" w:rsidR="00764A15" w:rsidRDefault="00764A15">
      <w:pPr>
        <w:spacing w:after="160" w:line="259" w:lineRule="auto"/>
        <w:ind w:firstLine="0"/>
        <w:jc w:val="left"/>
        <w:rPr>
          <w:rFonts w:eastAsia="Calibri"/>
          <w:szCs w:val="28"/>
        </w:rPr>
      </w:pPr>
      <w:r>
        <w:rPr>
          <w:rFonts w:eastAsia="Calibri"/>
          <w:szCs w:val="28"/>
        </w:rPr>
        <w:br w:type="page"/>
      </w:r>
    </w:p>
    <w:p w14:paraId="480366BB" w14:textId="606C6DBE" w:rsidR="004F006D" w:rsidRPr="00764A15" w:rsidRDefault="00B94E5B" w:rsidP="00764A15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П</w:t>
      </w:r>
      <w:r w:rsidR="004F006D" w:rsidRPr="004F006D">
        <w:rPr>
          <w:color w:val="auto"/>
          <w:szCs w:val="28"/>
          <w:lang w:eastAsia="ru-RU"/>
        </w:rPr>
        <w:t>о и</w:t>
      </w:r>
      <w:r w:rsidR="004F006D" w:rsidRPr="00F4341D">
        <w:rPr>
          <w:rFonts w:eastAsia="Calibri"/>
          <w:szCs w:val="28"/>
        </w:rPr>
        <w:t>мею</w:t>
      </w:r>
      <w:r w:rsidR="004F006D" w:rsidRPr="004F006D">
        <w:rPr>
          <w:rFonts w:eastAsia="Calibri"/>
          <w:szCs w:val="28"/>
        </w:rPr>
        <w:t>щимся</w:t>
      </w:r>
      <w:r w:rsidR="004F006D" w:rsidRPr="00F4341D">
        <w:rPr>
          <w:rFonts w:eastAsia="Calibri"/>
          <w:szCs w:val="28"/>
        </w:rPr>
        <w:t xml:space="preserve"> данны</w:t>
      </w:r>
      <w:r w:rsidR="004F006D" w:rsidRPr="004F006D">
        <w:rPr>
          <w:rFonts w:eastAsia="Calibri"/>
          <w:szCs w:val="28"/>
        </w:rPr>
        <w:t>м</w:t>
      </w:r>
      <w:r w:rsidR="004F006D" w:rsidRPr="00F4341D">
        <w:rPr>
          <w:rFonts w:eastAsia="Calibri"/>
          <w:szCs w:val="28"/>
        </w:rPr>
        <w:t xml:space="preserve"> </w:t>
      </w:r>
      <w:r w:rsidR="004F006D" w:rsidRPr="004F006D">
        <w:rPr>
          <w:rFonts w:eastAsia="Calibri"/>
          <w:szCs w:val="28"/>
        </w:rPr>
        <w:t xml:space="preserve">случайного </w:t>
      </w:r>
      <w:r w:rsidR="004F006D" w:rsidRPr="00F4341D">
        <w:rPr>
          <w:rFonts w:eastAsia="Calibri"/>
          <w:szCs w:val="28"/>
        </w:rPr>
        <w:t>показател</w:t>
      </w:r>
      <w:r w:rsidR="004F006D" w:rsidRPr="004F006D">
        <w:rPr>
          <w:rFonts w:eastAsia="Calibri"/>
          <w:szCs w:val="28"/>
        </w:rPr>
        <w:t>я</w:t>
      </w:r>
      <w:r w:rsidR="004F006D" w:rsidRPr="00F4341D">
        <w:rPr>
          <w:rFonts w:eastAsia="Calibri"/>
          <w:szCs w:val="28"/>
        </w:rPr>
        <w:t xml:space="preserve"> </w:t>
      </w:r>
      <w:proofErr w:type="gramStart"/>
      <w:r w:rsidR="004F006D" w:rsidRPr="00F4341D">
        <w:rPr>
          <w:rFonts w:eastAsia="Calibri"/>
          <w:szCs w:val="28"/>
        </w:rPr>
        <w:t xml:space="preserve">X </w:t>
      </w:r>
      <w:r w:rsidR="004F006D" w:rsidRPr="004F006D">
        <w:rPr>
          <w:rFonts w:eastAsia="Calibri"/>
          <w:szCs w:val="28"/>
        </w:rPr>
        <w:t xml:space="preserve"> выполнить</w:t>
      </w:r>
      <w:proofErr w:type="gramEnd"/>
      <w:r w:rsidR="004F006D" w:rsidRPr="004F006D">
        <w:rPr>
          <w:rFonts w:eastAsia="Calibri"/>
          <w:szCs w:val="28"/>
        </w:rPr>
        <w:t xml:space="preserve"> группировку данных, рассчитать </w:t>
      </w:r>
      <w:r w:rsidR="004F006D" w:rsidRPr="004F006D">
        <w:t>основные числовые характеристики случайной величины, рассчитать значение теоретической функции распределения F(x) согласно предполагаемому закону</w:t>
      </w:r>
      <w:r w:rsidR="004F006D" w:rsidRPr="004F006D">
        <w:rPr>
          <w:rFonts w:eastAsia="Calibri"/>
          <w:szCs w:val="28"/>
        </w:rPr>
        <w:t xml:space="preserve">, </w:t>
      </w:r>
      <w:r w:rsidR="004F006D" w:rsidRPr="004F006D">
        <w:t>проверить гипотезу о виде распределения случайной величины с помощью статистики Пирсона</w:t>
      </w:r>
      <w:r w:rsidR="004F006D" w:rsidRPr="004F006D">
        <w:rPr>
          <w:color w:val="auto"/>
          <w:szCs w:val="28"/>
          <w:lang w:eastAsia="ru-RU"/>
        </w:rPr>
        <w:t>.</w:t>
      </w: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F006D" w:rsidRPr="004F006D" w14:paraId="3573E7F3" w14:textId="77777777" w:rsidTr="004F006D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8168B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59D94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AEA65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2,89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EDDF1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51157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6F635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04860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5696F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AAA02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8CAAC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2,52</w:t>
            </w:r>
          </w:p>
        </w:tc>
      </w:tr>
      <w:tr w:rsidR="004F006D" w:rsidRPr="004F006D" w14:paraId="145452AC" w14:textId="77777777" w:rsidTr="004F006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62959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D0D88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CD7D9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6,53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17794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510C7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17BFB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E3648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549CA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C97DC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AA5B8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2,83</w:t>
            </w:r>
          </w:p>
        </w:tc>
      </w:tr>
      <w:tr w:rsidR="004F006D" w:rsidRPr="004F006D" w14:paraId="7B055865" w14:textId="77777777" w:rsidTr="004F006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44743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E805A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EBA37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A9F54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F4111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00410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8C050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6A97C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0CD85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92822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5,03</w:t>
            </w:r>
          </w:p>
        </w:tc>
      </w:tr>
      <w:tr w:rsidR="004F006D" w:rsidRPr="004F006D" w14:paraId="5D4AD9E5" w14:textId="77777777" w:rsidTr="004F006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D15CD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A1DBB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37AFB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1C62C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C81C4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B18BD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0F104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ADE93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9891D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E03F7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5,1</w:t>
            </w:r>
          </w:p>
        </w:tc>
      </w:tr>
      <w:tr w:rsidR="004F006D" w:rsidRPr="004F006D" w14:paraId="5FDA3765" w14:textId="77777777" w:rsidTr="004F006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604C1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11C6E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C8A45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13888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28D79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A5384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2D2C1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C3438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C16CB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34A67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4,7</w:t>
            </w:r>
          </w:p>
        </w:tc>
      </w:tr>
      <w:tr w:rsidR="004F006D" w:rsidRPr="004F006D" w14:paraId="26813EB5" w14:textId="77777777" w:rsidTr="004F006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BFFB2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D3FFC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C64BC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1775D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CE6F4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4F303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B81CB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F426E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2,83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44F34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F3E2E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3,79</w:t>
            </w:r>
          </w:p>
        </w:tc>
      </w:tr>
      <w:tr w:rsidR="004F006D" w:rsidRPr="004F006D" w14:paraId="2717BC64" w14:textId="77777777" w:rsidTr="004F006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F70FB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E351C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84A8A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06208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D94D6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3BDF7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B9FF8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4D505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CF830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9F4F9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4,59</w:t>
            </w:r>
          </w:p>
        </w:tc>
      </w:tr>
      <w:tr w:rsidR="004F006D" w:rsidRPr="004F006D" w14:paraId="425AF7C9" w14:textId="77777777" w:rsidTr="004F006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30A30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AC6AE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6,04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4C2A0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B3D8D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54AB9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088D4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DFCF7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E624D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E0441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61B1D" w14:textId="77777777" w:rsidR="004F006D" w:rsidRPr="004F006D" w:rsidRDefault="004F0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06D">
              <w:rPr>
                <w:sz w:val="24"/>
                <w:szCs w:val="24"/>
              </w:rPr>
              <w:t>4,53</w:t>
            </w:r>
          </w:p>
        </w:tc>
      </w:tr>
    </w:tbl>
    <w:p w14:paraId="36E0A21A" w14:textId="77777777" w:rsidR="004F006D" w:rsidRPr="004F006D" w:rsidRDefault="004F006D" w:rsidP="004F006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4F006D">
        <w:rPr>
          <w:rFonts w:eastAsia="Calibri"/>
          <w:szCs w:val="28"/>
        </w:rPr>
        <w:t>Привести расширенное решение.</w:t>
      </w:r>
    </w:p>
    <w:p w14:paraId="62B78F3E" w14:textId="77777777" w:rsidR="004F006D" w:rsidRPr="004F006D" w:rsidRDefault="004F006D" w:rsidP="004F006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4F006D">
        <w:rPr>
          <w:rFonts w:eastAsia="Calibri"/>
          <w:szCs w:val="28"/>
        </w:rPr>
        <w:t xml:space="preserve">Время выполнения – </w:t>
      </w:r>
      <w:r w:rsidR="00B94E5B">
        <w:rPr>
          <w:rFonts w:eastAsia="Calibri"/>
          <w:szCs w:val="28"/>
        </w:rPr>
        <w:t>60</w:t>
      </w:r>
      <w:r w:rsidRPr="004F006D">
        <w:rPr>
          <w:rFonts w:eastAsia="Calibri"/>
          <w:szCs w:val="28"/>
        </w:rPr>
        <w:t xml:space="preserve"> мин</w:t>
      </w:r>
    </w:p>
    <w:p w14:paraId="36FF2886" w14:textId="77777777" w:rsidR="004F006D" w:rsidRPr="004F006D" w:rsidRDefault="004F006D" w:rsidP="004F006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4F006D">
        <w:rPr>
          <w:rFonts w:eastAsia="Calibri"/>
          <w:szCs w:val="28"/>
        </w:rPr>
        <w:t>Критерии оценивания:</w:t>
      </w:r>
    </w:p>
    <w:p w14:paraId="75C25ED7" w14:textId="77777777" w:rsidR="004F006D" w:rsidRPr="004F006D" w:rsidRDefault="004F006D" w:rsidP="004F006D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4F006D">
        <w:rPr>
          <w:rFonts w:eastAsia="Calibri"/>
          <w:szCs w:val="28"/>
        </w:rPr>
        <w:t xml:space="preserve">выполнена группировка данных, </w:t>
      </w:r>
    </w:p>
    <w:p w14:paraId="3CBD46DB" w14:textId="77777777" w:rsidR="004F006D" w:rsidRPr="004F006D" w:rsidRDefault="004F006D" w:rsidP="004F006D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4F006D">
        <w:rPr>
          <w:rFonts w:eastAsia="Calibri"/>
          <w:szCs w:val="28"/>
        </w:rPr>
        <w:t xml:space="preserve">рассчитаны </w:t>
      </w:r>
      <w:r w:rsidRPr="004F006D">
        <w:t xml:space="preserve">основные числовые характеристики случайной величины, </w:t>
      </w:r>
    </w:p>
    <w:p w14:paraId="44541700" w14:textId="77777777" w:rsidR="004F006D" w:rsidRPr="004F006D" w:rsidRDefault="004F006D" w:rsidP="004F006D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4F006D">
        <w:t>рассчитано значение теоретической функции распределения F(x) согласно предполагаемому закону</w:t>
      </w:r>
      <w:r w:rsidRPr="004F006D">
        <w:rPr>
          <w:rFonts w:eastAsia="Calibri"/>
          <w:szCs w:val="28"/>
        </w:rPr>
        <w:t xml:space="preserve">, </w:t>
      </w:r>
    </w:p>
    <w:p w14:paraId="690333DD" w14:textId="77777777" w:rsidR="004F006D" w:rsidRPr="004F006D" w:rsidRDefault="004F006D" w:rsidP="004F006D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4F006D">
        <w:t>проверена гипотеза о виде распределения случайной величины с помощью статистики Пирсона</w:t>
      </w:r>
    </w:p>
    <w:p w14:paraId="3AE98F76" w14:textId="649FA086" w:rsidR="00764A15" w:rsidRDefault="004F006D" w:rsidP="004F006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4F006D">
        <w:rPr>
          <w:rFonts w:eastAsia="Calibri"/>
          <w:szCs w:val="28"/>
        </w:rPr>
        <w:t>Компетенции (индикаторы) ПК-1</w:t>
      </w:r>
    </w:p>
    <w:p w14:paraId="5ADE2778" w14:textId="77777777" w:rsidR="00764A15" w:rsidRDefault="00764A15">
      <w:pPr>
        <w:spacing w:after="160" w:line="259" w:lineRule="auto"/>
        <w:ind w:firstLine="0"/>
        <w:jc w:val="left"/>
        <w:rPr>
          <w:rFonts w:eastAsia="Calibri"/>
          <w:szCs w:val="28"/>
        </w:rPr>
      </w:pPr>
      <w:r>
        <w:rPr>
          <w:rFonts w:eastAsia="Calibri"/>
          <w:szCs w:val="28"/>
        </w:rPr>
        <w:br w:type="page"/>
      </w:r>
    </w:p>
    <w:p w14:paraId="5ADA2929" w14:textId="77777777" w:rsidR="004F006D" w:rsidRPr="004F006D" w:rsidRDefault="00B94E5B" w:rsidP="004F006D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П</w:t>
      </w:r>
      <w:r w:rsidR="004F006D" w:rsidRPr="004F006D">
        <w:rPr>
          <w:color w:val="auto"/>
          <w:szCs w:val="28"/>
          <w:lang w:eastAsia="ru-RU"/>
        </w:rPr>
        <w:t>о и</w:t>
      </w:r>
      <w:r w:rsidR="004F006D" w:rsidRPr="00F4341D">
        <w:rPr>
          <w:rFonts w:eastAsia="Calibri"/>
          <w:szCs w:val="28"/>
        </w:rPr>
        <w:t>мею</w:t>
      </w:r>
      <w:r w:rsidR="004F006D" w:rsidRPr="004F006D">
        <w:rPr>
          <w:rFonts w:eastAsia="Calibri"/>
          <w:szCs w:val="28"/>
        </w:rPr>
        <w:t>щимся</w:t>
      </w:r>
      <w:r w:rsidR="004F006D" w:rsidRPr="00F4341D">
        <w:rPr>
          <w:rFonts w:eastAsia="Calibri"/>
          <w:szCs w:val="28"/>
        </w:rPr>
        <w:t xml:space="preserve"> данны</w:t>
      </w:r>
      <w:r w:rsidR="004F006D" w:rsidRPr="004F006D">
        <w:rPr>
          <w:rFonts w:eastAsia="Calibri"/>
          <w:szCs w:val="28"/>
        </w:rPr>
        <w:t>м</w:t>
      </w:r>
      <w:r w:rsidR="004F006D" w:rsidRPr="00F4341D">
        <w:rPr>
          <w:rFonts w:eastAsia="Calibri"/>
          <w:szCs w:val="28"/>
        </w:rPr>
        <w:t xml:space="preserve"> </w:t>
      </w:r>
      <w:r w:rsidR="004F006D" w:rsidRPr="004F006D">
        <w:rPr>
          <w:rFonts w:eastAsia="Calibri"/>
          <w:szCs w:val="28"/>
        </w:rPr>
        <w:t xml:space="preserve">случайного </w:t>
      </w:r>
      <w:r w:rsidR="004F006D" w:rsidRPr="00F4341D">
        <w:rPr>
          <w:rFonts w:eastAsia="Calibri"/>
          <w:szCs w:val="28"/>
        </w:rPr>
        <w:t>показател</w:t>
      </w:r>
      <w:r w:rsidR="004F006D" w:rsidRPr="004F006D">
        <w:rPr>
          <w:rFonts w:eastAsia="Calibri"/>
          <w:szCs w:val="28"/>
        </w:rPr>
        <w:t>я</w:t>
      </w:r>
      <w:r w:rsidR="004F006D" w:rsidRPr="00F4341D">
        <w:rPr>
          <w:rFonts w:eastAsia="Calibri"/>
          <w:szCs w:val="28"/>
        </w:rPr>
        <w:t xml:space="preserve"> </w:t>
      </w:r>
      <w:proofErr w:type="gramStart"/>
      <w:r w:rsidR="004F006D" w:rsidRPr="00F4341D">
        <w:rPr>
          <w:rFonts w:eastAsia="Calibri"/>
          <w:szCs w:val="28"/>
        </w:rPr>
        <w:t xml:space="preserve">X </w:t>
      </w:r>
      <w:r w:rsidR="004F006D" w:rsidRPr="004F006D">
        <w:rPr>
          <w:rFonts w:eastAsia="Calibri"/>
          <w:szCs w:val="28"/>
        </w:rPr>
        <w:t xml:space="preserve"> выполнить</w:t>
      </w:r>
      <w:proofErr w:type="gramEnd"/>
      <w:r w:rsidR="004F006D" w:rsidRPr="004F006D">
        <w:rPr>
          <w:rFonts w:eastAsia="Calibri"/>
          <w:szCs w:val="28"/>
        </w:rPr>
        <w:t xml:space="preserve"> группировку данных, рассчитать </w:t>
      </w:r>
      <w:r w:rsidR="004F006D" w:rsidRPr="004F006D">
        <w:t>основные числовые характеристики случайной величины, рассчитать значение теоретической функции распределения F(x) согласно предполагаемому закону</w:t>
      </w:r>
      <w:r w:rsidR="004F006D" w:rsidRPr="004F006D">
        <w:rPr>
          <w:rFonts w:eastAsia="Calibri"/>
          <w:szCs w:val="28"/>
        </w:rPr>
        <w:t xml:space="preserve">, </w:t>
      </w:r>
      <w:r w:rsidR="004F006D" w:rsidRPr="004F006D">
        <w:t>проверить гипотезу о виде распределения случайной величины с помощью статистики Пирсона</w:t>
      </w:r>
      <w:r w:rsidR="004F006D" w:rsidRPr="004F006D">
        <w:rPr>
          <w:color w:val="auto"/>
          <w:szCs w:val="28"/>
          <w:lang w:eastAsia="ru-RU"/>
        </w:rPr>
        <w:t>.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F006D" w:rsidRPr="004F006D" w14:paraId="7B786152" w14:textId="77777777" w:rsidTr="004F006D">
        <w:trPr>
          <w:trHeight w:val="3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A036D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006D">
              <w:rPr>
                <w:sz w:val="24"/>
                <w:szCs w:val="24"/>
                <w:lang w:eastAsia="ru-RU"/>
              </w:rPr>
              <w:t>0,265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125E44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0,284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B71F50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8F3E9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3,086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22628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006D">
              <w:rPr>
                <w:sz w:val="24"/>
                <w:szCs w:val="24"/>
                <w:lang w:eastAsia="ru-RU"/>
              </w:rPr>
              <w:t>1,736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EB7C1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1,363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C3E2F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A471A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6627F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006D">
              <w:rPr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D88DD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0,201</w:t>
            </w:r>
          </w:p>
        </w:tc>
      </w:tr>
      <w:tr w:rsidR="004F006D" w:rsidRPr="004F006D" w14:paraId="6CD1C600" w14:textId="77777777" w:rsidTr="004F00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A7B3A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006D">
              <w:rPr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964466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ADF36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1,553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1F282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1418B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006D">
              <w:rPr>
                <w:sz w:val="24"/>
                <w:szCs w:val="24"/>
                <w:lang w:eastAsia="ru-RU"/>
              </w:rPr>
              <w:t>1,812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C1C95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1,099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1449E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2159F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1,427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465C2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006D">
              <w:rPr>
                <w:sz w:val="24"/>
                <w:szCs w:val="24"/>
                <w:lang w:eastAsia="ru-RU"/>
              </w:rPr>
              <w:t>0,087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073A7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1,829</w:t>
            </w:r>
          </w:p>
        </w:tc>
      </w:tr>
      <w:tr w:rsidR="004F006D" w:rsidRPr="004F006D" w14:paraId="3B46237C" w14:textId="77777777" w:rsidTr="004F00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5E343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006D">
              <w:rPr>
                <w:sz w:val="24"/>
                <w:szCs w:val="24"/>
                <w:lang w:eastAsia="ru-RU"/>
              </w:rPr>
              <w:t>0,402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C6584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1,942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F738A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02EE7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1,229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42F7C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006D">
              <w:rPr>
                <w:sz w:val="24"/>
                <w:szCs w:val="24"/>
                <w:lang w:eastAsia="ru-RU"/>
              </w:rPr>
              <w:t>0,898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E5A2C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1,916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637AE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2E50D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A1191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006D">
              <w:rPr>
                <w:sz w:val="24"/>
                <w:szCs w:val="24"/>
                <w:lang w:eastAsia="ru-RU"/>
              </w:rPr>
              <w:t>1,422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0CC9B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1,294</w:t>
            </w:r>
          </w:p>
        </w:tc>
      </w:tr>
      <w:tr w:rsidR="004F006D" w:rsidRPr="004F006D" w14:paraId="0FE42002" w14:textId="77777777" w:rsidTr="004F00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C2956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006D">
              <w:rPr>
                <w:sz w:val="24"/>
                <w:szCs w:val="24"/>
                <w:lang w:eastAsia="ru-RU"/>
              </w:rPr>
              <w:t>0,518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A8131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1,239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AEA14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2BA5D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2,503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444FF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006D">
              <w:rPr>
                <w:sz w:val="24"/>
                <w:szCs w:val="24"/>
                <w:lang w:eastAsia="ru-RU"/>
              </w:rPr>
              <w:t>0,077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7C1DB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1,166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34B284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1687E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1,853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26B09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006D">
              <w:rPr>
                <w:sz w:val="24"/>
                <w:szCs w:val="24"/>
                <w:lang w:eastAsia="ru-RU"/>
              </w:rPr>
              <w:t>1,163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11A21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0,644</w:t>
            </w:r>
          </w:p>
        </w:tc>
      </w:tr>
      <w:tr w:rsidR="004F006D" w:rsidRPr="004F006D" w14:paraId="13C22A17" w14:textId="77777777" w:rsidTr="004F00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CB329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006D">
              <w:rPr>
                <w:sz w:val="24"/>
                <w:szCs w:val="24"/>
                <w:lang w:eastAsia="ru-RU"/>
              </w:rPr>
              <w:t>0,603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1FBD8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7600A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C3FEB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CDD81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006D">
              <w:rPr>
                <w:sz w:val="24"/>
                <w:szCs w:val="24"/>
                <w:lang w:eastAsia="ru-RU"/>
              </w:rPr>
              <w:t>2,925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A9479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ED47A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A2316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0E9DE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006D">
              <w:rPr>
                <w:sz w:val="24"/>
                <w:szCs w:val="24"/>
                <w:lang w:eastAsia="ru-RU"/>
              </w:rPr>
              <w:t>0,328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8D28C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0,027</w:t>
            </w:r>
          </w:p>
        </w:tc>
      </w:tr>
      <w:tr w:rsidR="004F006D" w:rsidRPr="004F006D" w14:paraId="5D32EE35" w14:textId="77777777" w:rsidTr="004F00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5770B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006D">
              <w:rPr>
                <w:sz w:val="24"/>
                <w:szCs w:val="24"/>
                <w:lang w:eastAsia="ru-RU"/>
              </w:rPr>
              <w:t>1,127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4ADCD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C4BEC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943EC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F8E81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006D">
              <w:rPr>
                <w:sz w:val="24"/>
                <w:szCs w:val="24"/>
                <w:lang w:eastAsia="ru-RU"/>
              </w:rPr>
              <w:t>0,019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A8F33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49B66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A8C44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4026B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D8423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0,314</w:t>
            </w:r>
          </w:p>
        </w:tc>
      </w:tr>
      <w:tr w:rsidR="004F006D" w:rsidRPr="004F006D" w14:paraId="3D9CAB4A" w14:textId="77777777" w:rsidTr="004F00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949A3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006D">
              <w:rPr>
                <w:sz w:val="24"/>
                <w:szCs w:val="24"/>
                <w:lang w:eastAsia="ru-RU"/>
              </w:rPr>
              <w:t>2,294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AB8A5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A8841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1,174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9F82F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1,095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3035C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006D">
              <w:rPr>
                <w:sz w:val="24"/>
                <w:szCs w:val="24"/>
                <w:lang w:eastAsia="ru-RU"/>
              </w:rPr>
              <w:t>0,181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4A3A2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65512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2,987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A5781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B99AC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342F7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0,333</w:t>
            </w:r>
          </w:p>
        </w:tc>
      </w:tr>
      <w:tr w:rsidR="004F006D" w:rsidRPr="004F006D" w14:paraId="69AE36F2" w14:textId="77777777" w:rsidTr="004F00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3FA25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006D">
              <w:rPr>
                <w:sz w:val="24"/>
                <w:szCs w:val="24"/>
                <w:lang w:eastAsia="ru-RU"/>
              </w:rPr>
              <w:t>1,225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02321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0599D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AD7D2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1,662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64977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006D">
              <w:rPr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D1A38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3B4D4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D04BA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B3A00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0,458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CD117" w14:textId="77777777" w:rsidR="004F006D" w:rsidRPr="004F006D" w:rsidRDefault="004F006D" w:rsidP="004F006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F006D">
              <w:rPr>
                <w:color w:val="auto"/>
                <w:sz w:val="24"/>
                <w:szCs w:val="24"/>
                <w:lang w:eastAsia="ru-RU"/>
              </w:rPr>
              <w:t>1,446</w:t>
            </w:r>
          </w:p>
        </w:tc>
      </w:tr>
    </w:tbl>
    <w:p w14:paraId="5B7EC8B7" w14:textId="77777777" w:rsidR="004F006D" w:rsidRPr="004F006D" w:rsidRDefault="004F006D" w:rsidP="004F006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4F006D">
        <w:rPr>
          <w:rFonts w:eastAsia="Calibri"/>
          <w:szCs w:val="28"/>
        </w:rPr>
        <w:t>Привести расширенное решение.</w:t>
      </w:r>
    </w:p>
    <w:p w14:paraId="29E6F66A" w14:textId="77777777" w:rsidR="004F006D" w:rsidRPr="004F006D" w:rsidRDefault="004F006D" w:rsidP="004F006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4F006D">
        <w:rPr>
          <w:rFonts w:eastAsia="Calibri"/>
          <w:szCs w:val="28"/>
        </w:rPr>
        <w:t xml:space="preserve">Время выполнения – </w:t>
      </w:r>
      <w:r w:rsidR="00B94E5B">
        <w:rPr>
          <w:rFonts w:eastAsia="Calibri"/>
          <w:szCs w:val="28"/>
        </w:rPr>
        <w:t>60</w:t>
      </w:r>
      <w:r w:rsidRPr="004F006D">
        <w:rPr>
          <w:rFonts w:eastAsia="Calibri"/>
          <w:szCs w:val="28"/>
        </w:rPr>
        <w:t xml:space="preserve"> мин</w:t>
      </w:r>
    </w:p>
    <w:p w14:paraId="1C88037F" w14:textId="77777777" w:rsidR="004F006D" w:rsidRPr="004F006D" w:rsidRDefault="004F006D" w:rsidP="004F006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4F006D">
        <w:rPr>
          <w:rFonts w:eastAsia="Calibri"/>
          <w:szCs w:val="28"/>
        </w:rPr>
        <w:t>Критерии оценивания:</w:t>
      </w:r>
    </w:p>
    <w:p w14:paraId="28FAE173" w14:textId="77777777" w:rsidR="004F006D" w:rsidRPr="004F006D" w:rsidRDefault="004F006D" w:rsidP="004F006D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4F006D">
        <w:rPr>
          <w:rFonts w:eastAsia="Calibri"/>
          <w:szCs w:val="28"/>
        </w:rPr>
        <w:t xml:space="preserve">выполнена группировка данных, </w:t>
      </w:r>
    </w:p>
    <w:p w14:paraId="3BA7C91A" w14:textId="77777777" w:rsidR="004F006D" w:rsidRPr="004F006D" w:rsidRDefault="004F006D" w:rsidP="004F006D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4F006D">
        <w:rPr>
          <w:rFonts w:eastAsia="Calibri"/>
          <w:szCs w:val="28"/>
        </w:rPr>
        <w:t xml:space="preserve">рассчитаны </w:t>
      </w:r>
      <w:r w:rsidRPr="004F006D">
        <w:t xml:space="preserve">основные числовые характеристики случайной величины, </w:t>
      </w:r>
    </w:p>
    <w:p w14:paraId="2EDAB97F" w14:textId="77777777" w:rsidR="004F006D" w:rsidRPr="004F006D" w:rsidRDefault="004F006D" w:rsidP="004F006D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4F006D">
        <w:t>рассчитано значение теоретической функции распределения F(x) согласно предполагаемому закону</w:t>
      </w:r>
      <w:r w:rsidRPr="004F006D">
        <w:rPr>
          <w:rFonts w:eastAsia="Calibri"/>
          <w:szCs w:val="28"/>
        </w:rPr>
        <w:t xml:space="preserve">, </w:t>
      </w:r>
    </w:p>
    <w:p w14:paraId="180B08D1" w14:textId="77777777" w:rsidR="004F006D" w:rsidRPr="004F006D" w:rsidRDefault="004F006D" w:rsidP="004F006D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4F006D">
        <w:t>проверена гипотеза о виде распределения случайной величины с помощью статистики Пирсона</w:t>
      </w:r>
    </w:p>
    <w:p w14:paraId="7A5DFEEE" w14:textId="77777777" w:rsidR="004F006D" w:rsidRPr="004F006D" w:rsidRDefault="004F006D" w:rsidP="004F006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4F006D">
        <w:rPr>
          <w:rFonts w:eastAsia="Calibri"/>
          <w:szCs w:val="28"/>
        </w:rPr>
        <w:t>Компетенции (индикаторы) ПК-1</w:t>
      </w:r>
    </w:p>
    <w:p w14:paraId="310EC829" w14:textId="6C88A213" w:rsidR="002E7D85" w:rsidRPr="00CD6006" w:rsidRDefault="002E7D85" w:rsidP="00CD6006">
      <w:pPr>
        <w:spacing w:after="0" w:line="259" w:lineRule="auto"/>
        <w:ind w:right="128" w:firstLine="0"/>
        <w:rPr>
          <w:color w:val="auto"/>
          <w:sz w:val="24"/>
          <w:szCs w:val="24"/>
          <w:lang w:val="en-US"/>
        </w:rPr>
      </w:pPr>
    </w:p>
    <w:sectPr w:rsidR="002E7D85" w:rsidRPr="00CD6006">
      <w:footerReference w:type="even" r:id="rId10"/>
      <w:footerReference w:type="default" r:id="rId11"/>
      <w:footerReference w:type="first" r:id="rId12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2AF63" w14:textId="77777777" w:rsidR="00EA7CBF" w:rsidRDefault="00EA7CBF">
      <w:pPr>
        <w:spacing w:after="0" w:line="240" w:lineRule="auto"/>
      </w:pPr>
      <w:r>
        <w:separator/>
      </w:r>
    </w:p>
  </w:endnote>
  <w:endnote w:type="continuationSeparator" w:id="0">
    <w:p w14:paraId="6BA28B4C" w14:textId="77777777" w:rsidR="00EA7CBF" w:rsidRDefault="00EA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Lohit Hindi">
    <w:altName w:val="DFGothic-EB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C9CD" w14:textId="77777777" w:rsidR="002B71D3" w:rsidRDefault="002B71D3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C2E7B38" w14:textId="77777777" w:rsidR="002B71D3" w:rsidRDefault="002B71D3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A4DB0" w14:textId="772F8FD7" w:rsidR="00B07879" w:rsidRDefault="00B07879">
    <w:pPr>
      <w:pStyle w:val="a5"/>
      <w:jc w:val="center"/>
    </w:pPr>
  </w:p>
  <w:p w14:paraId="1B733447" w14:textId="77777777" w:rsidR="002B71D3" w:rsidRDefault="002B71D3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D9BEF" w14:textId="77777777" w:rsidR="002B71D3" w:rsidRDefault="002B71D3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E34A4" w14:textId="77777777" w:rsidR="00EA7CBF" w:rsidRDefault="00EA7CBF">
      <w:pPr>
        <w:spacing w:after="0" w:line="240" w:lineRule="auto"/>
      </w:pPr>
      <w:r>
        <w:separator/>
      </w:r>
    </w:p>
  </w:footnote>
  <w:footnote w:type="continuationSeparator" w:id="0">
    <w:p w14:paraId="6E1FE21C" w14:textId="77777777" w:rsidR="00EA7CBF" w:rsidRDefault="00EA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34487"/>
    <w:multiLevelType w:val="hybridMultilevel"/>
    <w:tmpl w:val="F0687250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7B4B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F056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5339C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6672119">
    <w:abstractNumId w:val="16"/>
  </w:num>
  <w:num w:numId="2" w16cid:durableId="1681079270">
    <w:abstractNumId w:val="2"/>
  </w:num>
  <w:num w:numId="3" w16cid:durableId="914587068">
    <w:abstractNumId w:val="19"/>
  </w:num>
  <w:num w:numId="4" w16cid:durableId="1022316631">
    <w:abstractNumId w:val="9"/>
  </w:num>
  <w:num w:numId="5" w16cid:durableId="1187331050">
    <w:abstractNumId w:val="4"/>
  </w:num>
  <w:num w:numId="6" w16cid:durableId="895969688">
    <w:abstractNumId w:val="18"/>
  </w:num>
  <w:num w:numId="7" w16cid:durableId="2133789429">
    <w:abstractNumId w:val="13"/>
  </w:num>
  <w:num w:numId="8" w16cid:durableId="358049576">
    <w:abstractNumId w:val="1"/>
  </w:num>
  <w:num w:numId="9" w16cid:durableId="1507204789">
    <w:abstractNumId w:val="7"/>
  </w:num>
  <w:num w:numId="10" w16cid:durableId="1989085917">
    <w:abstractNumId w:val="3"/>
  </w:num>
  <w:num w:numId="11" w16cid:durableId="17048645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3892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1059930">
    <w:abstractNumId w:val="0"/>
  </w:num>
  <w:num w:numId="14" w16cid:durableId="740060957">
    <w:abstractNumId w:val="8"/>
  </w:num>
  <w:num w:numId="15" w16cid:durableId="1980182843">
    <w:abstractNumId w:val="11"/>
  </w:num>
  <w:num w:numId="16" w16cid:durableId="195850399">
    <w:abstractNumId w:val="5"/>
  </w:num>
  <w:num w:numId="17" w16cid:durableId="872183778">
    <w:abstractNumId w:val="6"/>
  </w:num>
  <w:num w:numId="18" w16cid:durableId="465200981">
    <w:abstractNumId w:val="15"/>
  </w:num>
  <w:num w:numId="19" w16cid:durableId="390688906">
    <w:abstractNumId w:val="10"/>
  </w:num>
  <w:num w:numId="20" w16cid:durableId="516237874">
    <w:abstractNumId w:val="10"/>
  </w:num>
  <w:num w:numId="21" w16cid:durableId="1084644040">
    <w:abstractNumId w:val="17"/>
  </w:num>
  <w:num w:numId="22" w16cid:durableId="48960461">
    <w:abstractNumId w:val="12"/>
  </w:num>
  <w:num w:numId="23" w16cid:durableId="2816170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2895113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F2"/>
    <w:rsid w:val="000038F1"/>
    <w:rsid w:val="00042298"/>
    <w:rsid w:val="000A208B"/>
    <w:rsid w:val="000B7094"/>
    <w:rsid w:val="000E097C"/>
    <w:rsid w:val="000E3552"/>
    <w:rsid w:val="000E4B3C"/>
    <w:rsid w:val="000E76D9"/>
    <w:rsid w:val="001013BD"/>
    <w:rsid w:val="0011103A"/>
    <w:rsid w:val="0015770E"/>
    <w:rsid w:val="00185369"/>
    <w:rsid w:val="00197E9E"/>
    <w:rsid w:val="001F4E20"/>
    <w:rsid w:val="002033C5"/>
    <w:rsid w:val="002119DA"/>
    <w:rsid w:val="00223A9D"/>
    <w:rsid w:val="00230BF5"/>
    <w:rsid w:val="00236F14"/>
    <w:rsid w:val="0024522A"/>
    <w:rsid w:val="002570F9"/>
    <w:rsid w:val="0026284E"/>
    <w:rsid w:val="00266A2C"/>
    <w:rsid w:val="002900A6"/>
    <w:rsid w:val="002A3C7F"/>
    <w:rsid w:val="002B095A"/>
    <w:rsid w:val="002B0E30"/>
    <w:rsid w:val="002B71D3"/>
    <w:rsid w:val="002B787E"/>
    <w:rsid w:val="002D6471"/>
    <w:rsid w:val="002E7D85"/>
    <w:rsid w:val="002F0AF9"/>
    <w:rsid w:val="002F4E93"/>
    <w:rsid w:val="002F7C20"/>
    <w:rsid w:val="0038662E"/>
    <w:rsid w:val="003C123C"/>
    <w:rsid w:val="003F2AA5"/>
    <w:rsid w:val="003F4E8C"/>
    <w:rsid w:val="004125BB"/>
    <w:rsid w:val="00417337"/>
    <w:rsid w:val="004414F8"/>
    <w:rsid w:val="004470CC"/>
    <w:rsid w:val="00466973"/>
    <w:rsid w:val="004807FE"/>
    <w:rsid w:val="004D65B4"/>
    <w:rsid w:val="004F006D"/>
    <w:rsid w:val="00547806"/>
    <w:rsid w:val="00553877"/>
    <w:rsid w:val="00562D04"/>
    <w:rsid w:val="0056502E"/>
    <w:rsid w:val="0057525C"/>
    <w:rsid w:val="00592B11"/>
    <w:rsid w:val="005A0CDF"/>
    <w:rsid w:val="005B1757"/>
    <w:rsid w:val="005B59DC"/>
    <w:rsid w:val="005D5081"/>
    <w:rsid w:val="005F3E07"/>
    <w:rsid w:val="006116A7"/>
    <w:rsid w:val="00613C15"/>
    <w:rsid w:val="00624D80"/>
    <w:rsid w:val="00664900"/>
    <w:rsid w:val="006A4103"/>
    <w:rsid w:val="006B4283"/>
    <w:rsid w:val="006D0903"/>
    <w:rsid w:val="006E493D"/>
    <w:rsid w:val="006F48CF"/>
    <w:rsid w:val="00703CBE"/>
    <w:rsid w:val="007332B0"/>
    <w:rsid w:val="00762DC8"/>
    <w:rsid w:val="00764A15"/>
    <w:rsid w:val="007B4B0D"/>
    <w:rsid w:val="00801D6F"/>
    <w:rsid w:val="00802982"/>
    <w:rsid w:val="00813739"/>
    <w:rsid w:val="00816B43"/>
    <w:rsid w:val="008524CA"/>
    <w:rsid w:val="00867E90"/>
    <w:rsid w:val="00891F6D"/>
    <w:rsid w:val="008C572D"/>
    <w:rsid w:val="008D74FB"/>
    <w:rsid w:val="008E4237"/>
    <w:rsid w:val="008F2AFE"/>
    <w:rsid w:val="009050AF"/>
    <w:rsid w:val="009129A8"/>
    <w:rsid w:val="00921A9C"/>
    <w:rsid w:val="009458B1"/>
    <w:rsid w:val="00962187"/>
    <w:rsid w:val="009D10DF"/>
    <w:rsid w:val="009F08C8"/>
    <w:rsid w:val="00A05607"/>
    <w:rsid w:val="00A1036D"/>
    <w:rsid w:val="00A1337B"/>
    <w:rsid w:val="00A343B9"/>
    <w:rsid w:val="00A37FA6"/>
    <w:rsid w:val="00A44F2E"/>
    <w:rsid w:val="00A62644"/>
    <w:rsid w:val="00A82010"/>
    <w:rsid w:val="00A8564F"/>
    <w:rsid w:val="00AA1A92"/>
    <w:rsid w:val="00AA37BF"/>
    <w:rsid w:val="00B07879"/>
    <w:rsid w:val="00B30A66"/>
    <w:rsid w:val="00B46CF2"/>
    <w:rsid w:val="00B53D1A"/>
    <w:rsid w:val="00B56BEA"/>
    <w:rsid w:val="00B57B2B"/>
    <w:rsid w:val="00B67A7A"/>
    <w:rsid w:val="00B7006B"/>
    <w:rsid w:val="00B76030"/>
    <w:rsid w:val="00B832E5"/>
    <w:rsid w:val="00B94E5B"/>
    <w:rsid w:val="00BB23CF"/>
    <w:rsid w:val="00BB4BEB"/>
    <w:rsid w:val="00BD4F8B"/>
    <w:rsid w:val="00CA6B55"/>
    <w:rsid w:val="00CD6006"/>
    <w:rsid w:val="00CF4A80"/>
    <w:rsid w:val="00D21E27"/>
    <w:rsid w:val="00D36E96"/>
    <w:rsid w:val="00D74C95"/>
    <w:rsid w:val="00D756A6"/>
    <w:rsid w:val="00DB0DE1"/>
    <w:rsid w:val="00DC4643"/>
    <w:rsid w:val="00DD26F7"/>
    <w:rsid w:val="00E10E42"/>
    <w:rsid w:val="00E262D7"/>
    <w:rsid w:val="00E62343"/>
    <w:rsid w:val="00E724F6"/>
    <w:rsid w:val="00E84360"/>
    <w:rsid w:val="00EA2F2F"/>
    <w:rsid w:val="00EA7CBF"/>
    <w:rsid w:val="00ED1C60"/>
    <w:rsid w:val="00ED3160"/>
    <w:rsid w:val="00F12B75"/>
    <w:rsid w:val="00F253F2"/>
    <w:rsid w:val="00F329A4"/>
    <w:rsid w:val="00F4341D"/>
    <w:rsid w:val="00F75532"/>
    <w:rsid w:val="00FA08DC"/>
    <w:rsid w:val="00FD756B"/>
    <w:rsid w:val="00FD7D30"/>
    <w:rsid w:val="00FE0DAD"/>
    <w:rsid w:val="00FF7718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B0C6"/>
  <w15:docId w15:val="{91AF400A-E50B-4F0C-B44A-464CE7C0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06D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FD7D30"/>
    <w:rPr>
      <w:color w:val="808080"/>
    </w:rPr>
  </w:style>
  <w:style w:type="paragraph" w:customStyle="1" w:styleId="210">
    <w:name w:val="Основной текст с отступом 21"/>
    <w:basedOn w:val="a"/>
    <w:rsid w:val="003F4E8C"/>
    <w:pPr>
      <w:widowControl w:val="0"/>
      <w:suppressAutoHyphens/>
      <w:spacing w:after="0" w:line="240" w:lineRule="auto"/>
      <w:ind w:firstLine="720"/>
      <w:jc w:val="left"/>
    </w:pPr>
    <w:rPr>
      <w:rFonts w:eastAsia="Droid Sans Fallback" w:cs="Lohit Hindi"/>
      <w:color w:val="auto"/>
      <w:kern w:val="1"/>
      <w:sz w:val="24"/>
      <w:szCs w:val="24"/>
      <w:lang w:val="en-GB" w:eastAsia="zh-CN" w:bidi="hi-IN"/>
    </w:rPr>
  </w:style>
  <w:style w:type="paragraph" w:customStyle="1" w:styleId="211">
    <w:name w:val="Основной текст 21"/>
    <w:basedOn w:val="a"/>
    <w:rsid w:val="003F4E8C"/>
    <w:pPr>
      <w:widowControl w:val="0"/>
      <w:suppressAutoHyphens/>
      <w:spacing w:after="0" w:line="240" w:lineRule="auto"/>
      <w:ind w:firstLine="0"/>
    </w:pPr>
    <w:rPr>
      <w:rFonts w:eastAsia="Droid Sans Fallback" w:cs="Lohit Hindi"/>
      <w:color w:val="auto"/>
      <w:kern w:val="1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G:\..\..\..\..\AppData\Local\Temp\FineReader12.00\media\image18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4762-CADE-4B1C-8F26-5585D7C4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suhov</cp:lastModifiedBy>
  <cp:revision>2</cp:revision>
  <cp:lastPrinted>2025-04-11T11:52:00Z</cp:lastPrinted>
  <dcterms:created xsi:type="dcterms:W3CDTF">2025-04-11T11:52:00Z</dcterms:created>
  <dcterms:modified xsi:type="dcterms:W3CDTF">2025-04-11T11:52:00Z</dcterms:modified>
</cp:coreProperties>
</file>