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005" w:rsidRPr="002769BC" w:rsidRDefault="00095005" w:rsidP="002769BC">
      <w:pPr>
        <w:pStyle w:val="a3"/>
        <w:jc w:val="center"/>
        <w:rPr>
          <w:rFonts w:cs="Times New Roman"/>
          <w:b/>
          <w:szCs w:val="28"/>
        </w:rPr>
      </w:pPr>
      <w:r w:rsidRPr="002769BC">
        <w:rPr>
          <w:rFonts w:cs="Times New Roman"/>
          <w:b/>
          <w:szCs w:val="28"/>
        </w:rPr>
        <w:t>Комплект оценочных материалов по дисциплине</w:t>
      </w:r>
      <w:r w:rsidRPr="002769BC">
        <w:rPr>
          <w:rFonts w:cs="Times New Roman"/>
          <w:b/>
          <w:szCs w:val="28"/>
        </w:rPr>
        <w:br/>
        <w:t xml:space="preserve">«Физическая </w:t>
      </w:r>
      <w:r w:rsidR="001D7D5B" w:rsidRPr="002769BC">
        <w:rPr>
          <w:rFonts w:cs="Times New Roman"/>
          <w:b/>
          <w:szCs w:val="28"/>
        </w:rPr>
        <w:t xml:space="preserve">и коллоидная </w:t>
      </w:r>
      <w:r w:rsidRPr="002769BC">
        <w:rPr>
          <w:rFonts w:cs="Times New Roman"/>
          <w:b/>
          <w:szCs w:val="28"/>
        </w:rPr>
        <w:t>химия»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69BC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69B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1D7D5B" w:rsidRPr="002769BC" w:rsidRDefault="001D7D5B" w:rsidP="002769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769B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1D7D5B" w:rsidRPr="002769BC" w:rsidRDefault="001D7D5B" w:rsidP="002769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90892587"/>
      <w:r w:rsidRPr="002769BC">
        <w:rPr>
          <w:rFonts w:ascii="Times New Roman" w:hAnsi="Times New Roman"/>
          <w:sz w:val="28"/>
          <w:szCs w:val="28"/>
        </w:rPr>
        <w:t xml:space="preserve">1. </w:t>
      </w:r>
      <w:bookmarkEnd w:id="0"/>
      <w:r w:rsidRPr="002769BC">
        <w:rPr>
          <w:rFonts w:ascii="Times New Roman" w:hAnsi="Times New Roman"/>
          <w:sz w:val="28"/>
          <w:szCs w:val="28"/>
        </w:rPr>
        <w:t>Плотность относится к свойствам</w:t>
      </w:r>
    </w:p>
    <w:p w:rsidR="001D7D5B" w:rsidRPr="002769BC" w:rsidRDefault="001D7D5B" w:rsidP="002769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физическим</w:t>
      </w:r>
    </w:p>
    <w:p w:rsidR="001D7D5B" w:rsidRPr="002769BC" w:rsidRDefault="001D7D5B" w:rsidP="002769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физико-механическим</w:t>
      </w:r>
    </w:p>
    <w:p w:rsidR="001D7D5B" w:rsidRPr="002769BC" w:rsidRDefault="001D7D5B" w:rsidP="002769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физико-химическим</w:t>
      </w:r>
    </w:p>
    <w:p w:rsidR="001D7D5B" w:rsidRPr="002769BC" w:rsidRDefault="001D7D5B" w:rsidP="002769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технологическим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769BC">
        <w:rPr>
          <w:sz w:val="28"/>
          <w:szCs w:val="28"/>
        </w:rPr>
        <w:t xml:space="preserve">2. </w:t>
      </w:r>
      <w:r w:rsidRPr="002769BC">
        <w:rPr>
          <w:bCs/>
          <w:sz w:val="28"/>
          <w:szCs w:val="28"/>
        </w:rPr>
        <w:t>Химическая термодинамика изучает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Тепловые эффекты, направления и равновесия химических процессов.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Механизмы протекания реакций;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Скорость химических реакций и равновесия;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Качественный анализ растворов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3. </w:t>
      </w:r>
      <w:r w:rsidRPr="002769BC">
        <w:rPr>
          <w:rFonts w:ascii="Times New Roman" w:hAnsi="Times New Roman"/>
          <w:bCs/>
          <w:sz w:val="28"/>
          <w:szCs w:val="28"/>
        </w:rPr>
        <w:t>Назовите процесс извлечения вещества, растворенного в одном растворителе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А) экстракция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сублимация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перегонка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кристаллизация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9BC">
        <w:rPr>
          <w:sz w:val="28"/>
          <w:szCs w:val="28"/>
        </w:rPr>
        <w:t xml:space="preserve">4. </w:t>
      </w:r>
      <w:r w:rsidRPr="002769BC">
        <w:rPr>
          <w:bCs/>
          <w:sz w:val="28"/>
          <w:szCs w:val="28"/>
        </w:rPr>
        <w:t>Назовите процесс односторонней диффузии растворителя через полупроницаемую перегородку</w:t>
      </w:r>
    </w:p>
    <w:p w:rsidR="001D7D5B" w:rsidRPr="002769BC" w:rsidRDefault="001D7D5B" w:rsidP="00276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тургор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осмос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плазмолиз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769BC">
        <w:rPr>
          <w:rFonts w:ascii="Times New Roman" w:hAnsi="Times New Roman"/>
          <w:sz w:val="28"/>
          <w:szCs w:val="28"/>
        </w:rPr>
        <w:t>деплазмолиз</w:t>
      </w:r>
      <w:proofErr w:type="spellEnd"/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Б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 </w:t>
      </w:r>
    </w:p>
    <w:p w:rsidR="002769BC" w:rsidRDefault="002769BC">
      <w:pPr>
        <w:spacing w:after="160" w:line="259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i/>
          <w:iCs/>
          <w:sz w:val="28"/>
          <w:szCs w:val="28"/>
        </w:rPr>
        <w:lastRenderedPageBreak/>
        <w:t>Выберите несколько правильных ответов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1. </w:t>
      </w:r>
      <w:r w:rsidRPr="002769BC">
        <w:rPr>
          <w:rFonts w:ascii="Times New Roman" w:hAnsi="Times New Roman"/>
          <w:w w:val="95"/>
          <w:sz w:val="28"/>
          <w:szCs w:val="28"/>
        </w:rPr>
        <w:t>К термодинамическим относятся системы</w:t>
      </w:r>
      <w:r w:rsidRPr="002769BC">
        <w:rPr>
          <w:rFonts w:ascii="Times New Roman" w:hAnsi="Times New Roman"/>
          <w:sz w:val="28"/>
          <w:szCs w:val="28"/>
        </w:rPr>
        <w:t xml:space="preserve">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гомогенные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гетерогенные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В) открытые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закрытые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А, Б, В, Г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2. Газовые законы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А) Закон Шарля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Б) </w:t>
      </w:r>
      <w:r w:rsidRPr="002769BC">
        <w:rPr>
          <w:rFonts w:ascii="Times New Roman" w:hAnsi="Times New Roman"/>
          <w:spacing w:val="-2"/>
          <w:w w:val="95"/>
          <w:sz w:val="28"/>
          <w:szCs w:val="28"/>
        </w:rPr>
        <w:t>Авогадро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Гей-Люссака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Бойля-Мариотта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А, В, Г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3. Закон Авогадро связывает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различные газы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одинаковую температуру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н</w:t>
      </w:r>
      <w:r w:rsidR="002769BC">
        <w:rPr>
          <w:rFonts w:ascii="Times New Roman" w:hAnsi="Times New Roman"/>
          <w:sz w:val="28"/>
          <w:szCs w:val="28"/>
        </w:rPr>
        <w:t>и</w:t>
      </w:r>
      <w:r w:rsidRPr="002769BC">
        <w:rPr>
          <w:rFonts w:ascii="Times New Roman" w:hAnsi="Times New Roman"/>
          <w:sz w:val="28"/>
          <w:szCs w:val="28"/>
        </w:rPr>
        <w:t>зкую температуру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одинаковое число молекул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А, Б, Г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4. </w:t>
      </w:r>
      <w:r w:rsidRPr="002769BC">
        <w:rPr>
          <w:rFonts w:ascii="Times New Roman" w:hAnsi="Times New Roman"/>
          <w:w w:val="95"/>
          <w:sz w:val="28"/>
          <w:szCs w:val="28"/>
        </w:rPr>
        <w:t>Давление измеряется в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А) Кельвинах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Б) Паскалях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В) Цельсиях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Г) Атмосферах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Д) Метрах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Б, Г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69BC" w:rsidRDefault="002769B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69BC">
        <w:rPr>
          <w:rFonts w:ascii="Times New Roman" w:hAnsi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769BC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Pr="002769BC">
        <w:rPr>
          <w:rFonts w:ascii="Times New Roman" w:hAnsi="Times New Roman"/>
          <w:i/>
          <w:sz w:val="28"/>
          <w:szCs w:val="28"/>
        </w:rPr>
        <w:br/>
      </w:r>
      <w:r w:rsidRPr="002769BC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bCs/>
          <w:w w:val="95"/>
          <w:sz w:val="28"/>
          <w:szCs w:val="28"/>
        </w:rPr>
      </w:pPr>
      <w:r w:rsidRPr="002769BC">
        <w:rPr>
          <w:rFonts w:ascii="Times New Roman" w:hAnsi="Times New Roman"/>
          <w:bCs/>
          <w:sz w:val="28"/>
          <w:szCs w:val="28"/>
        </w:rPr>
        <w:t xml:space="preserve">1.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Установите соответствие между составляющими частями мицеллы</w:t>
      </w:r>
      <w:r w:rsidRPr="002769BC">
        <w:rPr>
          <w:rFonts w:ascii="Times New Roman" w:eastAsia="TimesNewRoman" w:hAnsi="Times New Roman"/>
          <w:sz w:val="28"/>
          <w:szCs w:val="28"/>
        </w:rPr>
        <w:br/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{[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Fe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(OH)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bscript"/>
        </w:rPr>
        <w:t>3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]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bscript"/>
        </w:rPr>
        <w:t>m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nFeO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perscript"/>
        </w:rPr>
        <w:t>+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(n-x)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Cl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perscript"/>
        </w:rPr>
        <w:t>-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}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perscript"/>
        </w:rPr>
        <w:t>+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perscript"/>
        </w:rPr>
        <w:t>Х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xCl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  <w:vertAlign w:val="superscript"/>
        </w:rPr>
        <w:t>-</w:t>
      </w:r>
      <w:r w:rsidRPr="002769BC">
        <w:rPr>
          <w:rFonts w:ascii="Times New Roman" w:hAnsi="Times New Roman"/>
          <w:bCs/>
          <w:w w:val="95"/>
          <w:sz w:val="28"/>
          <w:szCs w:val="28"/>
        </w:rPr>
        <w:t>: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7D5B" w:rsidRPr="002769BC" w:rsidTr="009B35D9">
        <w:tc>
          <w:tcPr>
            <w:tcW w:w="4672" w:type="dxa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Химическая формула </w:t>
            </w:r>
          </w:p>
        </w:tc>
        <w:tc>
          <w:tcPr>
            <w:tcW w:w="4673" w:type="dxa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Название </w:t>
            </w:r>
          </w:p>
        </w:tc>
      </w:tr>
      <w:tr w:rsidR="001D7D5B" w:rsidRPr="002769BC" w:rsidTr="009B35D9">
        <w:tc>
          <w:tcPr>
            <w:tcW w:w="4672" w:type="dxa"/>
          </w:tcPr>
          <w:p w:rsidR="001D7D5B" w:rsidRPr="002769BC" w:rsidRDefault="001D7D5B" w:rsidP="002769BC">
            <w:pPr>
              <w:spacing w:after="0" w:line="240" w:lineRule="auto"/>
              <w:jc w:val="both"/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</w:pP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 xml:space="preserve">     1)    </w:t>
            </w:r>
            <w:proofErr w:type="spellStart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nFeO</w:t>
            </w:r>
            <w:proofErr w:type="spellEnd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  <w:vertAlign w:val="superscript"/>
              </w:rPr>
              <w:t>+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1D7D5B" w:rsidRPr="002769BC" w:rsidRDefault="001D7D5B" w:rsidP="002769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А) 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агрегат</w:t>
            </w:r>
          </w:p>
        </w:tc>
      </w:tr>
      <w:tr w:rsidR="001D7D5B" w:rsidRPr="002769BC" w:rsidTr="009B35D9">
        <w:tc>
          <w:tcPr>
            <w:tcW w:w="4672" w:type="dxa"/>
          </w:tcPr>
          <w:p w:rsidR="001D7D5B" w:rsidRPr="002769BC" w:rsidRDefault="001D7D5B" w:rsidP="002769BC">
            <w:pPr>
              <w:pStyle w:val="ac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[</w:t>
            </w:r>
            <w:proofErr w:type="spellStart"/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Fe</w:t>
            </w:r>
            <w:proofErr w:type="spellEnd"/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(OH)</w:t>
            </w:r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  <w:vertAlign w:val="subscript"/>
              </w:rPr>
              <w:t>3</w:t>
            </w:r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]m</w:t>
            </w:r>
          </w:p>
        </w:tc>
        <w:tc>
          <w:tcPr>
            <w:tcW w:w="4673" w:type="dxa"/>
          </w:tcPr>
          <w:p w:rsidR="001D7D5B" w:rsidRPr="002769BC" w:rsidRDefault="001D7D5B" w:rsidP="002769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Б) 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ядро мицеллы</w:t>
            </w:r>
          </w:p>
        </w:tc>
      </w:tr>
      <w:tr w:rsidR="001D7D5B" w:rsidRPr="002769BC" w:rsidTr="009B35D9">
        <w:tc>
          <w:tcPr>
            <w:tcW w:w="4672" w:type="dxa"/>
          </w:tcPr>
          <w:p w:rsidR="001D7D5B" w:rsidRPr="002769BC" w:rsidRDefault="001D7D5B" w:rsidP="002769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3)   [</w:t>
            </w:r>
            <w:proofErr w:type="spellStart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Fe</w:t>
            </w:r>
            <w:proofErr w:type="spellEnd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(OH)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  <w:vertAlign w:val="subscript"/>
              </w:rPr>
              <w:t>3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 xml:space="preserve">]m </w:t>
            </w:r>
            <w:proofErr w:type="spellStart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nFeO</w:t>
            </w:r>
            <w:proofErr w:type="spellEnd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673" w:type="dxa"/>
          </w:tcPr>
          <w:p w:rsidR="001D7D5B" w:rsidRPr="002769BC" w:rsidRDefault="001D7D5B" w:rsidP="002769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В) </w:t>
            </w:r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потенциалопределяющие ионы</w:t>
            </w:r>
          </w:p>
        </w:tc>
      </w:tr>
      <w:tr w:rsidR="001D7D5B" w:rsidRPr="002769BC" w:rsidTr="009B35D9">
        <w:trPr>
          <w:trHeight w:val="425"/>
        </w:trPr>
        <w:tc>
          <w:tcPr>
            <w:tcW w:w="4672" w:type="dxa"/>
          </w:tcPr>
          <w:p w:rsidR="001D7D5B" w:rsidRPr="002769BC" w:rsidRDefault="001D7D5B" w:rsidP="00417697">
            <w:pPr>
              <w:pStyle w:val="ac"/>
              <w:ind w:hanging="398"/>
              <w:jc w:val="both"/>
              <w:rPr>
                <w:bCs/>
                <w:sz w:val="28"/>
                <w:szCs w:val="28"/>
              </w:rPr>
            </w:pPr>
            <w:bookmarkStart w:id="1" w:name="_GoBack"/>
            <w:bookmarkEnd w:id="1"/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4) (n-x)</w:t>
            </w:r>
            <w:proofErr w:type="spellStart"/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</w:rPr>
              <w:t>Cl</w:t>
            </w:r>
            <w:proofErr w:type="spellEnd"/>
            <w:r w:rsidRPr="002769BC">
              <w:rPr>
                <w:rStyle w:val="fontstyle01"/>
                <w:rFonts w:ascii="Times New Roman" w:hint="default"/>
                <w:color w:val="auto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673" w:type="dxa"/>
          </w:tcPr>
          <w:p w:rsidR="001D7D5B" w:rsidRPr="002769BC" w:rsidRDefault="001D7D5B" w:rsidP="002769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9BC"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proofErr w:type="spellStart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>противоионы</w:t>
            </w:r>
            <w:proofErr w:type="spellEnd"/>
            <w:r w:rsidRPr="002769BC">
              <w:rPr>
                <w:rStyle w:val="fontstyle01"/>
                <w:rFonts w:ascii="Times New Roman" w:hAnsi="Times New Roman" w:hint="default"/>
                <w:color w:val="auto"/>
                <w:sz w:val="28"/>
                <w:szCs w:val="28"/>
              </w:rPr>
              <w:t xml:space="preserve"> адсорбционного слоя</w:t>
            </w:r>
          </w:p>
        </w:tc>
      </w:tr>
    </w:tbl>
    <w:p w:rsidR="001D7D5B" w:rsidRPr="002769BC" w:rsidRDefault="001D7D5B" w:rsidP="002769BC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2769BC">
        <w:rPr>
          <w:rFonts w:ascii="Times New Roman" w:hAnsi="Times New Roman" w:cs="Times New Roman"/>
          <w:b/>
          <w:sz w:val="28"/>
          <w:szCs w:val="28"/>
        </w:rPr>
        <w:t xml:space="preserve">дисциплину в </w:t>
      </w:r>
      <w:r w:rsidRPr="002769BC">
        <w:rPr>
          <w:rStyle w:val="-1pt"/>
          <w:rFonts w:ascii="Times New Roman" w:hAnsi="Times New Roman" w:cs="Times New Roman"/>
          <w:b/>
          <w:sz w:val="28"/>
          <w:szCs w:val="28"/>
        </w:rPr>
        <w:t>ДР.</w:t>
      </w:r>
      <w:r w:rsidRPr="002769BC">
        <w:rPr>
          <w:rFonts w:ascii="Times New Roman" w:hAnsi="Times New Roman" w:cs="Times New Roman"/>
          <w:b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1D7D5B" w:rsidRPr="002769BC" w:rsidRDefault="001D7D5B" w:rsidP="002769BC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2769BC">
        <w:rPr>
          <w:rFonts w:ascii="Times New Roman" w:hAnsi="Times New Roman" w:cs="Times New Roman"/>
          <w:b/>
          <w:sz w:val="28"/>
          <w:szCs w:val="28"/>
        </w:rPr>
        <w:t>Диана Савицкая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2509"/>
        <w:gridCol w:w="2682"/>
        <w:gridCol w:w="2514"/>
      </w:tblGrid>
      <w:tr w:rsidR="001D7D5B" w:rsidRPr="002769BC" w:rsidTr="002769BC">
        <w:tc>
          <w:tcPr>
            <w:tcW w:w="132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7D5B" w:rsidRPr="002769BC" w:rsidTr="002769BC">
        <w:tc>
          <w:tcPr>
            <w:tcW w:w="132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Style w:val="fontstyle01"/>
          <w:rFonts w:ascii="Times New Roman" w:hAnsi="Times New Roman" w:hint="default"/>
          <w:color w:val="auto"/>
          <w:sz w:val="28"/>
          <w:szCs w:val="28"/>
        </w:rPr>
      </w:pPr>
      <w:r w:rsidRPr="002769BC">
        <w:rPr>
          <w:rFonts w:ascii="Times New Roman" w:hAnsi="Times New Roman"/>
          <w:bCs/>
          <w:sz w:val="28"/>
          <w:szCs w:val="28"/>
        </w:rPr>
        <w:t xml:space="preserve">2.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Установите соответствие между названием процесса и типом взаимодействия частиц:</w:t>
      </w:r>
    </w:p>
    <w:p w:rsidR="001D7D5B" w:rsidRPr="002769BC" w:rsidRDefault="001D7D5B" w:rsidP="002769B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     Типы взаимодействия                                    Название процесса</w:t>
      </w:r>
    </w:p>
    <w:p w:rsidR="001D7D5B" w:rsidRPr="002769BC" w:rsidRDefault="001D7D5B" w:rsidP="002769BC">
      <w:pPr>
        <w:tabs>
          <w:tab w:val="left" w:pos="5670"/>
        </w:tabs>
        <w:spacing w:after="0" w:line="240" w:lineRule="auto"/>
        <w:jc w:val="both"/>
        <w:rPr>
          <w:rStyle w:val="fontstyle01"/>
          <w:rFonts w:ascii="Times New Roman" w:hAnsi="Times New Roman" w:hint="default"/>
          <w:color w:val="auto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1)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перемещение частиц                                        </w:t>
      </w:r>
      <w:r w:rsidRPr="002769BC">
        <w:rPr>
          <w:rFonts w:ascii="Times New Roman" w:hAnsi="Times New Roman"/>
          <w:sz w:val="28"/>
          <w:szCs w:val="28"/>
        </w:rPr>
        <w:t xml:space="preserve">А)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электрофорез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 в электрическом поле</w:t>
      </w:r>
      <w:r w:rsidRPr="002769BC">
        <w:rPr>
          <w:rFonts w:ascii="Times New Roman" w:hAnsi="Times New Roman"/>
          <w:sz w:val="28"/>
          <w:szCs w:val="28"/>
        </w:rPr>
        <w:t xml:space="preserve">                                          Б) 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коалесценция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2)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слияние мелких капель</w:t>
      </w:r>
      <w:r w:rsidRPr="002769BC">
        <w:rPr>
          <w:rFonts w:ascii="Times New Roman" w:hAnsi="Times New Roman"/>
          <w:sz w:val="28"/>
          <w:szCs w:val="28"/>
        </w:rPr>
        <w:t xml:space="preserve">                                    В)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пептизация</w:t>
      </w:r>
      <w:r w:rsidRPr="002769BC">
        <w:rPr>
          <w:rFonts w:ascii="Times New Roman" w:hAnsi="Times New Roman"/>
          <w:sz w:val="28"/>
          <w:szCs w:val="28"/>
        </w:rPr>
        <w:t xml:space="preserve">   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3)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осаждение частиц в центрифуге</w:t>
      </w:r>
      <w:r w:rsidRPr="002769BC">
        <w:rPr>
          <w:rFonts w:ascii="Times New Roman" w:hAnsi="Times New Roman"/>
          <w:sz w:val="28"/>
          <w:szCs w:val="28"/>
        </w:rPr>
        <w:t xml:space="preserve">                     Г)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седиментация</w:t>
      </w:r>
      <w:r w:rsidRPr="002769BC">
        <w:rPr>
          <w:rFonts w:ascii="Times New Roman" w:hAnsi="Times New Roman"/>
          <w:sz w:val="28"/>
          <w:szCs w:val="28"/>
        </w:rPr>
        <w:t xml:space="preserve">                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4)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слияние мелких капель</w:t>
      </w:r>
      <w:r w:rsidRPr="002769BC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D7D5B" w:rsidRPr="002769BC" w:rsidRDefault="001D7D5B" w:rsidP="002769BC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769BC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2769BC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2769BC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1D7D5B" w:rsidRPr="002769BC" w:rsidRDefault="001D7D5B" w:rsidP="002769BC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769BC">
        <w:rPr>
          <w:rFonts w:ascii="Times New Roman" w:hAnsi="Times New Roman" w:cs="Times New Roman"/>
          <w:sz w:val="28"/>
          <w:szCs w:val="28"/>
        </w:rPr>
        <w:t>Диана Савицкая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2509"/>
        <w:gridCol w:w="2682"/>
        <w:gridCol w:w="2514"/>
      </w:tblGrid>
      <w:tr w:rsidR="001D7D5B" w:rsidRPr="002769BC" w:rsidTr="002769BC">
        <w:tc>
          <w:tcPr>
            <w:tcW w:w="132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7D5B" w:rsidRPr="002769BC" w:rsidTr="002769BC">
        <w:tc>
          <w:tcPr>
            <w:tcW w:w="132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:rsidR="001D7D5B" w:rsidRPr="002769BC" w:rsidRDefault="001D7D5B" w:rsidP="00276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B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769BC">
        <w:rPr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1D7D5B" w:rsidRPr="002769BC" w:rsidRDefault="001D7D5B" w:rsidP="002769BC">
      <w:pPr>
        <w:pStyle w:val="Default"/>
        <w:jc w:val="center"/>
        <w:rPr>
          <w:color w:val="auto"/>
          <w:sz w:val="28"/>
          <w:szCs w:val="28"/>
        </w:rPr>
      </w:pPr>
    </w:p>
    <w:p w:rsidR="001D7D5B" w:rsidRPr="002769BC" w:rsidRDefault="001D7D5B" w:rsidP="002769BC">
      <w:pPr>
        <w:pStyle w:val="Default"/>
        <w:rPr>
          <w:i/>
          <w:color w:val="auto"/>
          <w:sz w:val="28"/>
          <w:szCs w:val="28"/>
        </w:rPr>
      </w:pPr>
      <w:r w:rsidRPr="002769BC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1D7D5B" w:rsidRPr="002769BC" w:rsidRDefault="001D7D5B" w:rsidP="002769BC">
      <w:pPr>
        <w:pStyle w:val="Default"/>
        <w:rPr>
          <w:i/>
          <w:iCs/>
          <w:color w:val="auto"/>
          <w:sz w:val="28"/>
          <w:szCs w:val="28"/>
        </w:rPr>
      </w:pPr>
      <w:r w:rsidRPr="002769BC">
        <w:rPr>
          <w:i/>
          <w:iCs/>
          <w:color w:val="auto"/>
          <w:sz w:val="28"/>
          <w:szCs w:val="28"/>
        </w:rPr>
        <w:t xml:space="preserve">Запишите правильную последовательность букв слева направо.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1. Дайте определение аллотропии.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А) химическим элементом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Б) явление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В) нескольких простых веществ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Г) образования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Д) называется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lastRenderedPageBreak/>
        <w:t>Е) одним и тем же</w:t>
      </w:r>
    </w:p>
    <w:p w:rsidR="001D7D5B" w:rsidRPr="002769BC" w:rsidRDefault="001D7D5B" w:rsidP="002769B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769BC">
        <w:rPr>
          <w:sz w:val="28"/>
          <w:szCs w:val="28"/>
        </w:rPr>
        <w:t>Ж) аллотропией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Ж, Д, Б, Г, В, Е, А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2. Расположите вещества по увеличению кислотности 0.1 М растворов (при 25</w:t>
      </w:r>
      <w:r w:rsidRPr="002769BC">
        <w:rPr>
          <w:rFonts w:ascii="Times New Roman" w:hAnsi="Times New Roman"/>
          <w:sz w:val="28"/>
          <w:szCs w:val="28"/>
          <w:vertAlign w:val="superscript"/>
        </w:rPr>
        <w:t>о</w:t>
      </w:r>
      <w:r w:rsidRPr="002769BC">
        <w:rPr>
          <w:rFonts w:ascii="Times New Roman" w:hAnsi="Times New Roman"/>
          <w:sz w:val="28"/>
          <w:szCs w:val="28"/>
        </w:rPr>
        <w:t>С).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HClO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Б) </w:t>
      </w:r>
      <w:r w:rsidRPr="002769BC">
        <w:rPr>
          <w:rFonts w:ascii="Times New Roman" w:hAnsi="Times New Roman"/>
          <w:sz w:val="28"/>
          <w:szCs w:val="28"/>
          <w:lang w:val="en-US"/>
        </w:rPr>
        <w:t>Ba</w:t>
      </w:r>
      <w:r w:rsidRPr="002769BC">
        <w:rPr>
          <w:rFonts w:ascii="Times New Roman" w:hAnsi="Times New Roman"/>
          <w:sz w:val="28"/>
          <w:szCs w:val="28"/>
        </w:rPr>
        <w:t>(</w:t>
      </w:r>
      <w:r w:rsidRPr="002769BC">
        <w:rPr>
          <w:rFonts w:ascii="Times New Roman" w:hAnsi="Times New Roman"/>
          <w:sz w:val="28"/>
          <w:szCs w:val="28"/>
          <w:lang w:val="en-US"/>
        </w:rPr>
        <w:t>OH</w:t>
      </w:r>
      <w:r w:rsidRPr="002769BC">
        <w:rPr>
          <w:rFonts w:ascii="Times New Roman" w:hAnsi="Times New Roman"/>
          <w:sz w:val="28"/>
          <w:szCs w:val="28"/>
        </w:rPr>
        <w:t>)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В) </w:t>
      </w:r>
      <w:r w:rsidRPr="002769BC">
        <w:rPr>
          <w:rFonts w:ascii="Times New Roman" w:hAnsi="Times New Roman"/>
          <w:sz w:val="28"/>
          <w:szCs w:val="28"/>
          <w:lang w:val="en-US"/>
        </w:rPr>
        <w:t>NH</w:t>
      </w:r>
      <w:r w:rsidRPr="002769BC">
        <w:rPr>
          <w:rFonts w:ascii="Times New Roman" w:hAnsi="Times New Roman"/>
          <w:sz w:val="28"/>
          <w:szCs w:val="28"/>
        </w:rPr>
        <w:t>4</w:t>
      </w:r>
      <w:r w:rsidRPr="002769BC">
        <w:rPr>
          <w:rFonts w:ascii="Times New Roman" w:hAnsi="Times New Roman"/>
          <w:sz w:val="28"/>
          <w:szCs w:val="28"/>
          <w:lang w:val="en-US"/>
        </w:rPr>
        <w:t>OH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Г) </w:t>
      </w:r>
      <w:r w:rsidRPr="002769BC">
        <w:rPr>
          <w:rFonts w:ascii="Times New Roman" w:hAnsi="Times New Roman"/>
          <w:sz w:val="28"/>
          <w:szCs w:val="28"/>
          <w:lang w:val="en-US"/>
        </w:rPr>
        <w:t>HF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В, Б, А, Г</w:t>
      </w:r>
      <w:r w:rsidRPr="002769BC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9BC">
        <w:rPr>
          <w:sz w:val="28"/>
          <w:szCs w:val="28"/>
        </w:rPr>
        <w:t xml:space="preserve">3. Расположите их в порядке возрастания </w:t>
      </w:r>
      <w:proofErr w:type="spellStart"/>
      <w:r w:rsidRPr="002769BC">
        <w:rPr>
          <w:sz w:val="28"/>
          <w:szCs w:val="28"/>
        </w:rPr>
        <w:t>pH</w:t>
      </w:r>
      <w:proofErr w:type="spellEnd"/>
      <w:r w:rsidRPr="002769BC">
        <w:rPr>
          <w:sz w:val="28"/>
          <w:szCs w:val="28"/>
        </w:rPr>
        <w:t xml:space="preserve"> 0.1 М водного раствора.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769BC">
        <w:rPr>
          <w:rFonts w:ascii="Times New Roman" w:hAnsi="Times New Roman"/>
          <w:sz w:val="28"/>
          <w:szCs w:val="28"/>
        </w:rPr>
        <w:t>А</w:t>
      </w:r>
      <w:r w:rsidRPr="002769BC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 Na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  <w:lang w:val="en-US"/>
        </w:rPr>
        <w:t>3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 KOH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69BC"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Ba</w:t>
      </w: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NO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2769B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769B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Г, А, Д, Б, В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4. Расположите вещества по увеличению растворимости в насыщенных водных растворах (при 25 °С)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А) PbBr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(9.1·10</w:t>
      </w:r>
      <w:r w:rsidRPr="002769BC">
        <w:rPr>
          <w:rFonts w:ascii="Times New Roman" w:hAnsi="Times New Roman"/>
          <w:sz w:val="28"/>
          <w:szCs w:val="28"/>
          <w:vertAlign w:val="superscript"/>
        </w:rPr>
        <w:t>-6</w:t>
      </w:r>
      <w:r w:rsidRPr="002769BC">
        <w:rPr>
          <w:rFonts w:ascii="Times New Roman" w:hAnsi="Times New Roman"/>
          <w:sz w:val="28"/>
          <w:szCs w:val="28"/>
        </w:rPr>
        <w:t>)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Б) PbCl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(1.6·10</w:t>
      </w:r>
      <w:r w:rsidRPr="002769BC">
        <w:rPr>
          <w:rFonts w:ascii="Times New Roman" w:hAnsi="Times New Roman"/>
          <w:sz w:val="28"/>
          <w:szCs w:val="28"/>
          <w:vertAlign w:val="superscript"/>
        </w:rPr>
        <w:t>-5</w:t>
      </w:r>
      <w:r w:rsidRPr="002769BC">
        <w:rPr>
          <w:rFonts w:ascii="Times New Roman" w:hAnsi="Times New Roman"/>
          <w:sz w:val="28"/>
          <w:szCs w:val="28"/>
        </w:rPr>
        <w:t>)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В) PbF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(2.7·10</w:t>
      </w:r>
      <w:r w:rsidRPr="002769BC">
        <w:rPr>
          <w:rFonts w:ascii="Times New Roman" w:hAnsi="Times New Roman"/>
          <w:sz w:val="28"/>
          <w:szCs w:val="28"/>
          <w:vertAlign w:val="superscript"/>
        </w:rPr>
        <w:t>-8</w:t>
      </w:r>
      <w:r w:rsidRPr="002769BC">
        <w:rPr>
          <w:rFonts w:ascii="Times New Roman" w:hAnsi="Times New Roman"/>
          <w:sz w:val="28"/>
          <w:szCs w:val="28"/>
        </w:rPr>
        <w:t>)</w:t>
      </w:r>
    </w:p>
    <w:p w:rsidR="001D7D5B" w:rsidRPr="002769BC" w:rsidRDefault="001D7D5B" w:rsidP="002769BC">
      <w:pPr>
        <w:tabs>
          <w:tab w:val="left" w:pos="3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Г) PbI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(1.1·10</w:t>
      </w:r>
      <w:r w:rsidRPr="002769BC">
        <w:rPr>
          <w:rFonts w:ascii="Times New Roman" w:hAnsi="Times New Roman"/>
          <w:sz w:val="28"/>
          <w:szCs w:val="28"/>
          <w:vertAlign w:val="superscript"/>
        </w:rPr>
        <w:t>-9</w:t>
      </w:r>
      <w:r w:rsidRPr="002769BC">
        <w:rPr>
          <w:rFonts w:ascii="Times New Roman" w:hAnsi="Times New Roman"/>
          <w:sz w:val="28"/>
          <w:szCs w:val="28"/>
        </w:rPr>
        <w:t>)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Правильный ответ: Г, В, А, Б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pStyle w:val="Default"/>
        <w:jc w:val="both"/>
        <w:rPr>
          <w:b/>
          <w:color w:val="auto"/>
          <w:sz w:val="28"/>
          <w:szCs w:val="28"/>
        </w:rPr>
      </w:pPr>
      <w:r w:rsidRPr="002769BC">
        <w:rPr>
          <w:b/>
          <w:color w:val="auto"/>
          <w:sz w:val="28"/>
          <w:szCs w:val="28"/>
        </w:rPr>
        <w:t>Задания открытого типа</w:t>
      </w:r>
    </w:p>
    <w:p w:rsidR="001D7D5B" w:rsidRPr="002769BC" w:rsidRDefault="001D7D5B" w:rsidP="002769B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1D7D5B" w:rsidRPr="002769BC" w:rsidRDefault="001D7D5B" w:rsidP="002769BC">
      <w:pPr>
        <w:pStyle w:val="Default"/>
        <w:jc w:val="both"/>
        <w:rPr>
          <w:b/>
          <w:color w:val="auto"/>
          <w:sz w:val="28"/>
          <w:szCs w:val="28"/>
        </w:rPr>
      </w:pPr>
      <w:r w:rsidRPr="002769BC">
        <w:rPr>
          <w:b/>
          <w:color w:val="auto"/>
          <w:sz w:val="28"/>
          <w:szCs w:val="28"/>
        </w:rPr>
        <w:t>Задания открытого типа на дополнение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69B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1.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С повышением температуры растворимость в воде большинства</w:t>
      </w:r>
      <w:r w:rsidRPr="002769BC">
        <w:rPr>
          <w:rFonts w:ascii="Times New Roman" w:eastAsia="TimesNewRoman" w:hAnsi="Times New Roman"/>
          <w:sz w:val="28"/>
          <w:szCs w:val="28"/>
        </w:rPr>
        <w:br/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твердых веществ </w:t>
      </w:r>
      <w:r w:rsidRPr="002769BC">
        <w:rPr>
          <w:rFonts w:ascii="Times New Roman" w:hAnsi="Times New Roman"/>
          <w:sz w:val="28"/>
          <w:szCs w:val="28"/>
        </w:rPr>
        <w:t>_______________.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увеличивается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bCs/>
          <w:sz w:val="28"/>
          <w:szCs w:val="28"/>
        </w:rPr>
        <w:t xml:space="preserve">2. Растворы, у которых давление пара больше предсказываемого законом ______, показывают положительное отклонение от этого закона.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Рауля.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3. Температуру ____________ кипения жидкости определяют как такую, при которой давление насыщенного пара ее становится равным внешнему давлению. 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кипения.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4. ______________ </w:t>
      </w:r>
      <w:r w:rsidR="002769BC">
        <w:rPr>
          <w:rFonts w:ascii="Times New Roman" w:hAnsi="Times New Roman"/>
          <w:sz w:val="28"/>
          <w:szCs w:val="28"/>
        </w:rPr>
        <w:t>–</w:t>
      </w:r>
      <w:r w:rsidRPr="002769BC">
        <w:rPr>
          <w:rFonts w:ascii="Times New Roman" w:hAnsi="Times New Roman"/>
          <w:sz w:val="28"/>
          <w:szCs w:val="28"/>
        </w:rPr>
        <w:t xml:space="preserve"> это ионизированный газ.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плазма.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9BC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69B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Style w:val="fontstyle01"/>
          <w:rFonts w:ascii="Times New Roman" w:hAnsi="Times New Roman" w:hint="default"/>
          <w:color w:val="auto"/>
          <w:sz w:val="28"/>
          <w:szCs w:val="28"/>
        </w:rPr>
      </w:pP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1. Вклад давления каждого из газов в общее давление называют __________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парциальным давлением.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pStyle w:val="ac"/>
        <w:ind w:left="0"/>
        <w:jc w:val="both"/>
        <w:rPr>
          <w:b/>
          <w:sz w:val="28"/>
          <w:szCs w:val="28"/>
        </w:rPr>
      </w:pPr>
      <w:r w:rsidRPr="002769BC">
        <w:rPr>
          <w:sz w:val="28"/>
          <w:szCs w:val="28"/>
        </w:rPr>
        <w:t xml:space="preserve">              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2.</w:t>
      </w:r>
      <w:r w:rsid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Закон Рауля справедлив для</w:t>
      </w:r>
      <w:r w:rsidRPr="002769BC">
        <w:rPr>
          <w:rFonts w:ascii="Times New Roman" w:hAnsi="Times New Roman"/>
          <w:bCs/>
          <w:sz w:val="28"/>
          <w:szCs w:val="28"/>
        </w:rPr>
        <w:t xml:space="preserve"> _____________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предельно разбавленных растворов.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pStyle w:val="ac"/>
        <w:rPr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3. 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Эбулиоскопические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 и </w:t>
      </w:r>
      <w:proofErr w:type="spellStart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криоскопические</w:t>
      </w:r>
      <w:proofErr w:type="spellEnd"/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 xml:space="preserve"> постоянные зависят от</w:t>
      </w:r>
      <w:r w:rsidRPr="002769BC">
        <w:rPr>
          <w:rFonts w:ascii="Times New Roman" w:hAnsi="Times New Roman"/>
          <w:sz w:val="28"/>
          <w:szCs w:val="28"/>
        </w:rPr>
        <w:t xml:space="preserve"> __________.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природы растворителя.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4. В 1809 г. Гей-Люссак сформулировал __________.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2769BC">
        <w:rPr>
          <w:rStyle w:val="fontstyle01"/>
          <w:rFonts w:ascii="Times New Roman" w:hAnsi="Times New Roman" w:hint="default"/>
          <w:color w:val="auto"/>
          <w:sz w:val="28"/>
          <w:szCs w:val="28"/>
        </w:rPr>
        <w:t>закон смешения газов.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769BC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1D7D5B" w:rsidRPr="002769BC" w:rsidRDefault="001D7D5B" w:rsidP="00276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2769BC">
        <w:rPr>
          <w:rFonts w:ascii="Times New Roman" w:hAnsi="Times New Roman"/>
          <w:bCs/>
          <w:i/>
          <w:sz w:val="28"/>
          <w:szCs w:val="28"/>
        </w:rPr>
        <w:t>Решите задачу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1. Вычислить тепловой эффект образования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 C4H10O из простых веществ при 298 К и стандартном давлении, если известна его теплота сгорания при этой температуре и стандартном давлении. Сгорание вещества происходит до СО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(г) и 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О(г).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1D7D5B" w:rsidRPr="002769BC" w:rsidRDefault="001D7D5B" w:rsidP="002769BC">
      <w:pPr>
        <w:pStyle w:val="Default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Время выполнения – 25 мин.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1D7D5B" w:rsidRPr="002769BC" w:rsidRDefault="001D7D5B" w:rsidP="002769BC">
      <w:pPr>
        <w:pStyle w:val="a9"/>
        <w:spacing w:beforeAutospacing="0" w:afterAutospacing="0"/>
        <w:rPr>
          <w:sz w:val="28"/>
          <w:szCs w:val="28"/>
        </w:rPr>
      </w:pPr>
      <w:r w:rsidRPr="002769BC">
        <w:rPr>
          <w:sz w:val="28"/>
          <w:szCs w:val="28"/>
        </w:rPr>
        <w:lastRenderedPageBreak/>
        <w:t xml:space="preserve">Решение: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Уравнение сгорания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 записывается следующим образом: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1) C</w:t>
      </w:r>
      <w:r w:rsidRPr="002769BC">
        <w:rPr>
          <w:rFonts w:ascii="Times New Roman" w:hAnsi="Times New Roman"/>
          <w:sz w:val="28"/>
          <w:szCs w:val="28"/>
          <w:vertAlign w:val="subscript"/>
        </w:rPr>
        <w:t>4</w:t>
      </w:r>
      <w:r w:rsidRPr="002769BC">
        <w:rPr>
          <w:rFonts w:ascii="Times New Roman" w:hAnsi="Times New Roman"/>
          <w:sz w:val="28"/>
          <w:szCs w:val="28"/>
        </w:rPr>
        <w:t>H</w:t>
      </w:r>
      <w:r w:rsidRPr="002769BC">
        <w:rPr>
          <w:rFonts w:ascii="Times New Roman" w:hAnsi="Times New Roman"/>
          <w:sz w:val="28"/>
          <w:szCs w:val="28"/>
          <w:vertAlign w:val="subscript"/>
        </w:rPr>
        <w:t>10</w:t>
      </w:r>
      <w:r w:rsidRPr="002769BC">
        <w:rPr>
          <w:rFonts w:ascii="Times New Roman" w:hAnsi="Times New Roman"/>
          <w:sz w:val="28"/>
          <w:szCs w:val="28"/>
        </w:rPr>
        <w:t>O + 6O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4CO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+ 5H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O; ∆</w:t>
      </w:r>
      <w:proofErr w:type="spellStart"/>
      <w:r w:rsidRPr="002769BC">
        <w:rPr>
          <w:rFonts w:ascii="Times New Roman" w:hAnsi="Times New Roman"/>
          <w:sz w:val="28"/>
          <w:szCs w:val="28"/>
        </w:rPr>
        <w:t>Нреакции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= -2671,90 кДж/моль.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Напишем уравнение синтеза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 из простых веществ: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2) 4C + 5H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+ 0,5O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С</w:t>
      </w:r>
      <w:r w:rsidRPr="002769BC">
        <w:rPr>
          <w:rFonts w:ascii="Times New Roman" w:hAnsi="Times New Roman"/>
          <w:sz w:val="28"/>
          <w:szCs w:val="28"/>
          <w:vertAlign w:val="subscript"/>
        </w:rPr>
        <w:t>4</w:t>
      </w:r>
      <w:r w:rsidRPr="002769BC">
        <w:rPr>
          <w:rFonts w:ascii="Times New Roman" w:hAnsi="Times New Roman"/>
          <w:sz w:val="28"/>
          <w:szCs w:val="28"/>
        </w:rPr>
        <w:t>H</w:t>
      </w:r>
      <w:r w:rsidRPr="002769BC">
        <w:rPr>
          <w:rFonts w:ascii="Times New Roman" w:hAnsi="Times New Roman"/>
          <w:sz w:val="28"/>
          <w:szCs w:val="28"/>
          <w:vertAlign w:val="subscript"/>
        </w:rPr>
        <w:t>10</w:t>
      </w:r>
      <w:r w:rsidRPr="002769BC">
        <w:rPr>
          <w:rFonts w:ascii="Times New Roman" w:hAnsi="Times New Roman"/>
          <w:sz w:val="28"/>
          <w:szCs w:val="28"/>
        </w:rPr>
        <w:t>O; ∆</w:t>
      </w:r>
      <w:proofErr w:type="spellStart"/>
      <w:r w:rsidRPr="002769BC">
        <w:rPr>
          <w:rFonts w:ascii="Times New Roman" w:hAnsi="Times New Roman"/>
          <w:sz w:val="28"/>
          <w:szCs w:val="28"/>
        </w:rPr>
        <w:t>Нf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о</w:t>
      </w:r>
      <w:r w:rsidRPr="002769BC">
        <w:rPr>
          <w:rFonts w:ascii="Times New Roman" w:hAnsi="Times New Roman"/>
          <w:sz w:val="28"/>
          <w:szCs w:val="28"/>
        </w:rPr>
        <w:t xml:space="preserve"> = -325,56 кДж/моль.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Реакции образования СО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и 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О запишутся следующим образом: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3) С(</w:t>
      </w:r>
      <w:proofErr w:type="spellStart"/>
      <w:r w:rsidRPr="002769BC">
        <w:rPr>
          <w:rFonts w:ascii="Times New Roman" w:hAnsi="Times New Roman"/>
          <w:sz w:val="28"/>
          <w:szCs w:val="28"/>
        </w:rPr>
        <w:t>гр</w:t>
      </w:r>
      <w:proofErr w:type="spellEnd"/>
      <w:r w:rsidRPr="002769BC">
        <w:rPr>
          <w:rFonts w:ascii="Times New Roman" w:hAnsi="Times New Roman"/>
          <w:sz w:val="28"/>
          <w:szCs w:val="28"/>
        </w:rPr>
        <w:t>) + 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СО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; ∆</w:t>
      </w:r>
      <w:proofErr w:type="spellStart"/>
      <w:r w:rsidRPr="002769BC">
        <w:rPr>
          <w:rFonts w:ascii="Times New Roman" w:hAnsi="Times New Roman"/>
          <w:sz w:val="28"/>
          <w:szCs w:val="28"/>
        </w:rPr>
        <w:t>Н</w:t>
      </w:r>
      <w:r w:rsidRPr="002769BC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2769B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о</w:t>
      </w:r>
      <w:r w:rsidRPr="002769BC">
        <w:rPr>
          <w:rFonts w:ascii="Times New Roman" w:hAnsi="Times New Roman"/>
          <w:sz w:val="28"/>
          <w:szCs w:val="28"/>
        </w:rPr>
        <w:t xml:space="preserve"> = ?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4) 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+ 0,5О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О(г); ∆</w:t>
      </w:r>
      <w:proofErr w:type="spellStart"/>
      <w:r w:rsidRPr="002769BC">
        <w:rPr>
          <w:rFonts w:ascii="Times New Roman" w:hAnsi="Times New Roman"/>
          <w:sz w:val="28"/>
          <w:szCs w:val="28"/>
        </w:rPr>
        <w:t>Н</w:t>
      </w:r>
      <w:r w:rsidRPr="002769BC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2769B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о</w:t>
      </w:r>
      <w:r w:rsidRPr="002769BC">
        <w:rPr>
          <w:rFonts w:ascii="Times New Roman" w:hAnsi="Times New Roman"/>
          <w:sz w:val="28"/>
          <w:szCs w:val="28"/>
        </w:rPr>
        <w:t xml:space="preserve"> = -241,81 кДж/моль. </w:t>
      </w:r>
    </w:p>
    <w:p w:rsidR="001D7D5B" w:rsidRPr="002769BC" w:rsidRDefault="001D7D5B" w:rsidP="002769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Чтобы определить энтальпию реакции образования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спирта, нужно сложить реакции 3) и 4) и вычесть реакцию 1) с учетом необходимых стехиометрических коэффициентов: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4С(</w:t>
      </w:r>
      <w:proofErr w:type="spellStart"/>
      <w:r w:rsidRPr="002769BC">
        <w:rPr>
          <w:rFonts w:ascii="Times New Roman" w:hAnsi="Times New Roman"/>
          <w:sz w:val="28"/>
          <w:szCs w:val="28"/>
        </w:rPr>
        <w:t>гр</w:t>
      </w:r>
      <w:proofErr w:type="spellEnd"/>
      <w:r w:rsidRPr="002769BC">
        <w:rPr>
          <w:rFonts w:ascii="Times New Roman" w:hAnsi="Times New Roman"/>
          <w:sz w:val="28"/>
          <w:szCs w:val="28"/>
        </w:rPr>
        <w:t>) + 4О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+ 5Н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+ 2,5О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- C</w:t>
      </w:r>
      <w:r w:rsidRPr="002769BC">
        <w:rPr>
          <w:rFonts w:ascii="Times New Roman" w:hAnsi="Times New Roman"/>
          <w:sz w:val="28"/>
          <w:szCs w:val="28"/>
          <w:vertAlign w:val="subscript"/>
        </w:rPr>
        <w:t>4</w:t>
      </w:r>
      <w:r w:rsidRPr="002769BC">
        <w:rPr>
          <w:rFonts w:ascii="Times New Roman" w:hAnsi="Times New Roman"/>
          <w:sz w:val="28"/>
          <w:szCs w:val="28"/>
        </w:rPr>
        <w:t>H</w:t>
      </w:r>
      <w:r w:rsidRPr="002769BC">
        <w:rPr>
          <w:rFonts w:ascii="Times New Roman" w:hAnsi="Times New Roman"/>
          <w:sz w:val="28"/>
          <w:szCs w:val="28"/>
          <w:vertAlign w:val="subscript"/>
        </w:rPr>
        <w:t>10</w:t>
      </w:r>
      <w:r w:rsidRPr="002769BC">
        <w:rPr>
          <w:rFonts w:ascii="Times New Roman" w:hAnsi="Times New Roman"/>
          <w:sz w:val="28"/>
          <w:szCs w:val="28"/>
        </w:rPr>
        <w:t>O - 6O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4СО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+ 5Н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>О - 4CO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- 5H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O.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В результате получаем уравнение, соответствующее реакции образования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спирта. Такие же действия проделаем со значениями теплоты реакций 1), 3) и 4): 4(-393,51) + 5(-241,81) + 2671,90 = - 111,19 кДж/моль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Ответ: тепловой эффект образования </w:t>
      </w:r>
      <w:proofErr w:type="spellStart"/>
      <w:r w:rsidRPr="002769BC">
        <w:rPr>
          <w:rFonts w:ascii="Times New Roman" w:hAnsi="Times New Roman"/>
          <w:sz w:val="28"/>
          <w:szCs w:val="28"/>
        </w:rPr>
        <w:t>третбутилового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спирта из простых веществ при 298 К и стандартном давлении - 111,19 кДж/моль. 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2. Дана реакция: 2SO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+ O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= 2 SO</w:t>
      </w:r>
      <w:r w:rsidRPr="002769BC">
        <w:rPr>
          <w:rFonts w:ascii="Times New Roman" w:hAnsi="Times New Roman"/>
          <w:sz w:val="28"/>
          <w:szCs w:val="28"/>
          <w:vertAlign w:val="subscript"/>
        </w:rPr>
        <w:t>3</w:t>
      </w:r>
      <w:r w:rsidRPr="002769BC">
        <w:rPr>
          <w:rFonts w:ascii="Times New Roman" w:hAnsi="Times New Roman"/>
          <w:sz w:val="28"/>
          <w:szCs w:val="28"/>
        </w:rPr>
        <w:t xml:space="preserve">.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Вычислить тепловой эффект приведенной реакции при 298 К: а) при Р = </w:t>
      </w:r>
      <w:proofErr w:type="spellStart"/>
      <w:r w:rsidRPr="002769BC">
        <w:rPr>
          <w:rFonts w:ascii="Times New Roman" w:hAnsi="Times New Roman"/>
          <w:sz w:val="28"/>
          <w:szCs w:val="28"/>
        </w:rPr>
        <w:t>const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; б) при V= </w:t>
      </w:r>
      <w:proofErr w:type="spellStart"/>
      <w:r w:rsidRPr="002769BC">
        <w:rPr>
          <w:rFonts w:ascii="Times New Roman" w:hAnsi="Times New Roman"/>
          <w:sz w:val="28"/>
          <w:szCs w:val="28"/>
        </w:rPr>
        <w:t>const</w:t>
      </w:r>
      <w:proofErr w:type="spellEnd"/>
      <w:r w:rsidRPr="002769BC">
        <w:rPr>
          <w:rFonts w:ascii="Times New Roman" w:hAnsi="Times New Roman"/>
          <w:sz w:val="28"/>
          <w:szCs w:val="28"/>
        </w:rPr>
        <w:t>. Тепловые эффекты образования веществ при стандартных условиях следует взять из справочника.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Привести расширенное решение.</w:t>
      </w:r>
    </w:p>
    <w:p w:rsidR="001D7D5B" w:rsidRPr="002769BC" w:rsidRDefault="001D7D5B" w:rsidP="002769BC">
      <w:pPr>
        <w:pStyle w:val="Default"/>
        <w:jc w:val="both"/>
        <w:rPr>
          <w:color w:val="auto"/>
          <w:sz w:val="28"/>
          <w:szCs w:val="28"/>
        </w:rPr>
      </w:pPr>
      <w:r w:rsidRPr="002769BC">
        <w:rPr>
          <w:color w:val="auto"/>
          <w:sz w:val="28"/>
          <w:szCs w:val="28"/>
        </w:rPr>
        <w:t>Время выполнения – 15 мин.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1D7D5B" w:rsidRPr="002769BC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1D7D5B" w:rsidRPr="002769BC" w:rsidRDefault="001D7D5B" w:rsidP="00276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 xml:space="preserve">Решение: </w:t>
      </w:r>
    </w:p>
    <w:p w:rsidR="001D7D5B" w:rsidRPr="002769BC" w:rsidRDefault="001D7D5B" w:rsidP="002769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Тепловой эффект реакции рассчитываем, пользуясь следствием из закона Гесса (1.1): ∆</w:t>
      </w:r>
      <w:proofErr w:type="spellStart"/>
      <w:r w:rsidRPr="002769BC">
        <w:rPr>
          <w:rFonts w:ascii="Times New Roman" w:hAnsi="Times New Roman"/>
          <w:sz w:val="28"/>
          <w:szCs w:val="28"/>
        </w:rPr>
        <w:t>Hреакции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= ∑∆</w:t>
      </w:r>
      <w:proofErr w:type="spellStart"/>
      <w:r w:rsidRPr="002769BC">
        <w:rPr>
          <w:rFonts w:ascii="Times New Roman" w:hAnsi="Times New Roman"/>
          <w:sz w:val="28"/>
          <w:szCs w:val="28"/>
        </w:rPr>
        <w:t>Н</w:t>
      </w:r>
      <w:r w:rsidRPr="002769BC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o</w:t>
      </w:r>
      <w:r w:rsidRPr="002769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769BC">
        <w:rPr>
          <w:rFonts w:ascii="Times New Roman" w:hAnsi="Times New Roman"/>
          <w:sz w:val="28"/>
          <w:szCs w:val="28"/>
        </w:rPr>
        <w:t>кон.в</w:t>
      </w:r>
      <w:proofErr w:type="spellEnd"/>
      <w:r w:rsidRPr="002769BC">
        <w:rPr>
          <w:rFonts w:ascii="Times New Roman" w:hAnsi="Times New Roman"/>
          <w:sz w:val="28"/>
          <w:szCs w:val="28"/>
        </w:rPr>
        <w:t>-в) - ∑∆</w:t>
      </w:r>
      <w:proofErr w:type="spellStart"/>
      <w:r w:rsidRPr="002769BC">
        <w:rPr>
          <w:rFonts w:ascii="Times New Roman" w:hAnsi="Times New Roman"/>
          <w:sz w:val="28"/>
          <w:szCs w:val="28"/>
        </w:rPr>
        <w:t>Н</w:t>
      </w:r>
      <w:r w:rsidRPr="002769BC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o</w:t>
      </w:r>
      <w:r w:rsidRPr="002769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769BC">
        <w:rPr>
          <w:rFonts w:ascii="Times New Roman" w:hAnsi="Times New Roman"/>
          <w:sz w:val="28"/>
          <w:szCs w:val="28"/>
        </w:rPr>
        <w:t>исх.в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-в). Тепловой эффект при постоянном давлении равен: </w:t>
      </w:r>
    </w:p>
    <w:p w:rsidR="001D7D5B" w:rsidRPr="002769BC" w:rsidRDefault="001D7D5B" w:rsidP="002769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Δ</w:t>
      </w:r>
      <w:r w:rsidRPr="002769BC">
        <w:rPr>
          <w:rFonts w:ascii="Cambria Math" w:hAnsi="Cambria Math" w:cs="Cambria Math"/>
          <w:sz w:val="28"/>
          <w:szCs w:val="28"/>
        </w:rPr>
        <w:t>𝐻</w:t>
      </w:r>
      <w:r w:rsidRPr="002769BC">
        <w:rPr>
          <w:rFonts w:ascii="Times New Roman" w:hAnsi="Times New Roman"/>
          <w:sz w:val="28"/>
          <w:szCs w:val="28"/>
          <w:vertAlign w:val="subscript"/>
        </w:rPr>
        <w:t>298</w:t>
      </w:r>
      <w:r w:rsidRPr="002769BC">
        <w:rPr>
          <w:rFonts w:ascii="Times New Roman" w:hAnsi="Times New Roman"/>
          <w:sz w:val="28"/>
          <w:szCs w:val="28"/>
          <w:vertAlign w:val="superscript"/>
        </w:rPr>
        <w:t>0</w:t>
      </w:r>
      <w:r w:rsidRPr="002769BC">
        <w:rPr>
          <w:rFonts w:ascii="Times New Roman" w:hAnsi="Times New Roman"/>
          <w:sz w:val="28"/>
          <w:szCs w:val="28"/>
        </w:rPr>
        <w:t xml:space="preserve"> = 2 · Δ</w:t>
      </w:r>
      <w:r w:rsidRPr="002769BC">
        <w:rPr>
          <w:rFonts w:ascii="Cambria Math" w:hAnsi="Cambria Math" w:cs="Cambria Math"/>
          <w:sz w:val="28"/>
          <w:szCs w:val="28"/>
        </w:rPr>
        <w:t>𝐻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𝑓</w:t>
      </w:r>
      <w:r w:rsidRPr="002769BC">
        <w:rPr>
          <w:rFonts w:ascii="Times New Roman" w:hAnsi="Times New Roman"/>
          <w:sz w:val="28"/>
          <w:szCs w:val="28"/>
        </w:rPr>
        <w:t>,</w:t>
      </w:r>
      <w:r w:rsidRPr="002769BC">
        <w:rPr>
          <w:rFonts w:ascii="Times New Roman" w:hAnsi="Times New Roman"/>
          <w:sz w:val="28"/>
          <w:szCs w:val="28"/>
          <w:vertAlign w:val="subscript"/>
        </w:rPr>
        <w:t>298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𝑆𝑂</w:t>
      </w:r>
      <w:r w:rsidRPr="002769BC">
        <w:rPr>
          <w:rFonts w:ascii="Times New Roman" w:hAnsi="Times New Roman"/>
          <w:sz w:val="28"/>
          <w:szCs w:val="28"/>
          <w:vertAlign w:val="subscript"/>
        </w:rPr>
        <w:t>3</w:t>
      </w:r>
      <w:r w:rsidRPr="002769BC">
        <w:rPr>
          <w:rFonts w:ascii="Times New Roman" w:hAnsi="Times New Roman"/>
          <w:sz w:val="28"/>
          <w:szCs w:val="28"/>
          <w:vertAlign w:val="superscript"/>
        </w:rPr>
        <w:t>0</w:t>
      </w:r>
      <w:r w:rsidRPr="002769BC">
        <w:rPr>
          <w:rFonts w:ascii="Times New Roman" w:hAnsi="Times New Roman"/>
          <w:sz w:val="28"/>
          <w:szCs w:val="28"/>
        </w:rPr>
        <w:t xml:space="preserve"> − 2 ·</w:t>
      </w:r>
      <w:r w:rsidRPr="002769BC">
        <w:rPr>
          <w:rFonts w:ascii="Cambria Math" w:hAnsi="Cambria Math" w:cs="Cambria Math"/>
          <w:sz w:val="28"/>
          <w:szCs w:val="28"/>
        </w:rPr>
        <w:t>∗</w:t>
      </w:r>
      <w:r w:rsidRPr="002769BC">
        <w:rPr>
          <w:rFonts w:ascii="Times New Roman" w:hAnsi="Times New Roman"/>
          <w:sz w:val="28"/>
          <w:szCs w:val="28"/>
        </w:rPr>
        <w:t xml:space="preserve"> Δ</w:t>
      </w:r>
      <w:r w:rsidRPr="002769BC">
        <w:rPr>
          <w:rFonts w:ascii="Cambria Math" w:hAnsi="Cambria Math" w:cs="Cambria Math"/>
          <w:sz w:val="28"/>
          <w:szCs w:val="28"/>
        </w:rPr>
        <w:t>𝐻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𝑓</w:t>
      </w:r>
      <w:r w:rsidRPr="002769BC">
        <w:rPr>
          <w:rFonts w:ascii="Times New Roman" w:hAnsi="Times New Roman"/>
          <w:sz w:val="28"/>
          <w:szCs w:val="28"/>
        </w:rPr>
        <w:t>,</w:t>
      </w:r>
      <w:r w:rsidRPr="002769BC">
        <w:rPr>
          <w:rFonts w:ascii="Times New Roman" w:hAnsi="Times New Roman"/>
          <w:sz w:val="28"/>
          <w:szCs w:val="28"/>
          <w:vertAlign w:val="subscript"/>
        </w:rPr>
        <w:t xml:space="preserve">298 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𝑆𝑂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0</w:t>
      </w:r>
      <w:r w:rsidRPr="002769BC">
        <w:rPr>
          <w:rFonts w:ascii="Times New Roman" w:hAnsi="Times New Roman"/>
          <w:sz w:val="28"/>
          <w:szCs w:val="28"/>
        </w:rPr>
        <w:t xml:space="preserve"> − Δ</w:t>
      </w:r>
      <w:r w:rsidRPr="002769BC">
        <w:rPr>
          <w:rFonts w:ascii="Cambria Math" w:hAnsi="Cambria Math" w:cs="Cambria Math"/>
          <w:sz w:val="28"/>
          <w:szCs w:val="28"/>
        </w:rPr>
        <w:t>𝐻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𝑓</w:t>
      </w:r>
      <w:r w:rsidRPr="002769BC">
        <w:rPr>
          <w:rFonts w:ascii="Times New Roman" w:hAnsi="Times New Roman"/>
          <w:sz w:val="28"/>
          <w:szCs w:val="28"/>
        </w:rPr>
        <w:t>,</w:t>
      </w:r>
      <w:r w:rsidRPr="002769BC">
        <w:rPr>
          <w:rFonts w:ascii="Times New Roman" w:hAnsi="Times New Roman"/>
          <w:sz w:val="28"/>
          <w:szCs w:val="28"/>
          <w:vertAlign w:val="subscript"/>
        </w:rPr>
        <w:t xml:space="preserve">298 </w:t>
      </w:r>
      <w:r w:rsidRPr="002769BC">
        <w:rPr>
          <w:rFonts w:ascii="Cambria Math" w:hAnsi="Cambria Math" w:cs="Cambria Math"/>
          <w:sz w:val="28"/>
          <w:szCs w:val="28"/>
          <w:vertAlign w:val="subscript"/>
        </w:rPr>
        <w:t>𝑂</w:t>
      </w:r>
      <w:r w:rsidRPr="002769BC">
        <w:rPr>
          <w:rFonts w:ascii="Times New Roman" w:hAnsi="Times New Roman"/>
          <w:sz w:val="28"/>
          <w:szCs w:val="28"/>
          <w:vertAlign w:val="subscript"/>
        </w:rPr>
        <w:t>2</w:t>
      </w:r>
      <w:r w:rsidRPr="002769BC">
        <w:rPr>
          <w:rFonts w:ascii="Times New Roman" w:hAnsi="Times New Roman"/>
          <w:sz w:val="28"/>
          <w:szCs w:val="28"/>
        </w:rPr>
        <w:t xml:space="preserve"> </w:t>
      </w:r>
      <w:r w:rsidRPr="002769BC">
        <w:rPr>
          <w:rFonts w:ascii="Times New Roman" w:hAnsi="Times New Roman"/>
          <w:sz w:val="28"/>
          <w:szCs w:val="28"/>
          <w:vertAlign w:val="superscript"/>
        </w:rPr>
        <w:t>0</w:t>
      </w:r>
      <w:r w:rsidRPr="002769BC">
        <w:rPr>
          <w:rFonts w:ascii="Times New Roman" w:hAnsi="Times New Roman"/>
          <w:sz w:val="28"/>
          <w:szCs w:val="28"/>
        </w:rPr>
        <w:t xml:space="preserve"> =  2 · (−395,85) − 2 · (−296,90) − 0 = −197,92 кДж. </w:t>
      </w:r>
    </w:p>
    <w:p w:rsidR="001D7D5B" w:rsidRPr="002769BC" w:rsidRDefault="001D7D5B" w:rsidP="002769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Тепловые эффекты реакции при постоянном объеме и при постоянном давлении между собой связаны соотношением: ∆Н = ∆U + ∆</w:t>
      </w:r>
      <w:proofErr w:type="spellStart"/>
      <w:r w:rsidRPr="002769BC">
        <w:rPr>
          <w:rFonts w:ascii="Times New Roman" w:hAnsi="Times New Roman"/>
          <w:sz w:val="28"/>
          <w:szCs w:val="28"/>
        </w:rPr>
        <w:t>nR·T</w:t>
      </w:r>
      <w:proofErr w:type="spellEnd"/>
      <w:r w:rsidRPr="002769BC">
        <w:rPr>
          <w:rFonts w:ascii="Times New Roman" w:hAnsi="Times New Roman"/>
          <w:sz w:val="28"/>
          <w:szCs w:val="28"/>
        </w:rPr>
        <w:t xml:space="preserve">, где ∆n – изменение числа молей газообразных веществ в ходе реакции. Тепловой эффект реакции при постоянном объеме можно рассчитать следующим образом: </w:t>
      </w:r>
    </w:p>
    <w:p w:rsidR="001D7D5B" w:rsidRPr="002769BC" w:rsidRDefault="001D7D5B" w:rsidP="002769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∆U = ∆H - ∆n R·T; ∆n = 2-2-1= -1. Δ</w:t>
      </w:r>
      <w:r w:rsidRPr="002769BC">
        <w:rPr>
          <w:rFonts w:ascii="Cambria Math" w:hAnsi="Cambria Math" w:cs="Cambria Math"/>
          <w:sz w:val="28"/>
          <w:szCs w:val="28"/>
        </w:rPr>
        <w:t>𝑈</w:t>
      </w:r>
      <w:r w:rsidRPr="002769BC">
        <w:rPr>
          <w:rFonts w:ascii="Times New Roman" w:hAnsi="Times New Roman"/>
          <w:sz w:val="28"/>
          <w:szCs w:val="28"/>
          <w:vertAlign w:val="subscript"/>
        </w:rPr>
        <w:t>298</w:t>
      </w:r>
      <w:r w:rsidRPr="002769BC">
        <w:rPr>
          <w:rFonts w:ascii="Times New Roman" w:hAnsi="Times New Roman"/>
          <w:sz w:val="28"/>
          <w:szCs w:val="28"/>
          <w:vertAlign w:val="superscript"/>
        </w:rPr>
        <w:t>0</w:t>
      </w:r>
      <w:r w:rsidRPr="002769BC">
        <w:rPr>
          <w:rFonts w:ascii="Times New Roman" w:hAnsi="Times New Roman"/>
          <w:sz w:val="28"/>
          <w:szCs w:val="28"/>
        </w:rPr>
        <w:t xml:space="preserve"> = −197,92 + 1 · 8,314 · 10</w:t>
      </w:r>
      <w:r w:rsidRPr="002769BC">
        <w:rPr>
          <w:rFonts w:ascii="Times New Roman" w:hAnsi="Times New Roman"/>
          <w:sz w:val="28"/>
          <w:szCs w:val="28"/>
          <w:vertAlign w:val="superscript"/>
        </w:rPr>
        <w:t>−3</w:t>
      </w:r>
      <w:r w:rsidRPr="002769BC">
        <w:rPr>
          <w:rFonts w:ascii="Times New Roman" w:hAnsi="Times New Roman"/>
          <w:sz w:val="28"/>
          <w:szCs w:val="28"/>
        </w:rPr>
        <w:t xml:space="preserve"> · 298 = −195,42 кДж. </w:t>
      </w:r>
    </w:p>
    <w:p w:rsidR="001D7D5B" w:rsidRDefault="001D7D5B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9BC">
        <w:rPr>
          <w:rFonts w:ascii="Times New Roman" w:hAnsi="Times New Roman"/>
          <w:sz w:val="28"/>
          <w:szCs w:val="28"/>
        </w:rPr>
        <w:t>Компетенции (индикаторы): ОПК-2</w:t>
      </w:r>
    </w:p>
    <w:p w:rsidR="005518B1" w:rsidRDefault="005518B1" w:rsidP="0027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18B1" w:rsidSect="005518B1">
      <w:footerReference w:type="default" r:id="rId7"/>
      <w:pgSz w:w="11910" w:h="16840"/>
      <w:pgMar w:top="851" w:right="425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7FE2" w:rsidRDefault="00AC7FE2" w:rsidP="001E3CD5">
      <w:pPr>
        <w:spacing w:after="0" w:line="240" w:lineRule="auto"/>
      </w:pPr>
      <w:r>
        <w:separator/>
      </w:r>
    </w:p>
  </w:endnote>
  <w:endnote w:type="continuationSeparator" w:id="0">
    <w:p w:rsidR="00AC7FE2" w:rsidRDefault="00AC7FE2" w:rsidP="001E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608958"/>
      <w:docPartObj>
        <w:docPartGallery w:val="Page Numbers (Bottom of Page)"/>
        <w:docPartUnique/>
      </w:docPartObj>
    </w:sdtPr>
    <w:sdtEndPr/>
    <w:sdtContent>
      <w:p w:rsidR="001E3CD5" w:rsidRDefault="001E3C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30">
          <w:rPr>
            <w:noProof/>
          </w:rPr>
          <w:t>9</w:t>
        </w:r>
        <w:r>
          <w:fldChar w:fldCharType="end"/>
        </w:r>
      </w:p>
    </w:sdtContent>
  </w:sdt>
  <w:p w:rsidR="001E3CD5" w:rsidRDefault="001E3CD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7FE2" w:rsidRDefault="00AC7FE2" w:rsidP="001E3CD5">
      <w:pPr>
        <w:spacing w:after="0" w:line="240" w:lineRule="auto"/>
      </w:pPr>
      <w:r>
        <w:separator/>
      </w:r>
    </w:p>
  </w:footnote>
  <w:footnote w:type="continuationSeparator" w:id="0">
    <w:p w:rsidR="00AC7FE2" w:rsidRDefault="00AC7FE2" w:rsidP="001E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4E31"/>
    <w:multiLevelType w:val="hybridMultilevel"/>
    <w:tmpl w:val="C9A43D2E"/>
    <w:lvl w:ilvl="0" w:tplc="5C405CAA">
      <w:start w:val="2"/>
      <w:numFmt w:val="decimal"/>
      <w:lvlText w:val="%1)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08CD"/>
    <w:multiLevelType w:val="hybridMultilevel"/>
    <w:tmpl w:val="AEDCD4F8"/>
    <w:lvl w:ilvl="0" w:tplc="2438D590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D"/>
    <w:rsid w:val="00095005"/>
    <w:rsid w:val="00102C9B"/>
    <w:rsid w:val="001D7D5B"/>
    <w:rsid w:val="001E3CD5"/>
    <w:rsid w:val="001E6EFE"/>
    <w:rsid w:val="002769BC"/>
    <w:rsid w:val="00353A97"/>
    <w:rsid w:val="0035623E"/>
    <w:rsid w:val="00417697"/>
    <w:rsid w:val="005518B1"/>
    <w:rsid w:val="0055308F"/>
    <w:rsid w:val="008E0830"/>
    <w:rsid w:val="009B1F2A"/>
    <w:rsid w:val="00A92A72"/>
    <w:rsid w:val="00AC7FE2"/>
    <w:rsid w:val="00AD17C0"/>
    <w:rsid w:val="00C7266B"/>
    <w:rsid w:val="00C84B3D"/>
    <w:rsid w:val="00CB3F84"/>
    <w:rsid w:val="00C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7F4EE-1DC3-42EE-9CA5-5F9A867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E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FE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customStyle="1" w:styleId="Default">
    <w:name w:val="Default"/>
    <w:rsid w:val="00CF7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CF7FED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F7FE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CF7FED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CF7FED"/>
    <w:rPr>
      <w:kern w:val="2"/>
      <w:sz w:val="24"/>
      <w:szCs w:val="24"/>
    </w:rPr>
  </w:style>
  <w:style w:type="character" w:customStyle="1" w:styleId="-1pt">
    <w:name w:val="Основной текст + Интервал -1 pt"/>
    <w:rsid w:val="00CF7FED"/>
    <w:rPr>
      <w:rFonts w:ascii="Candara" w:hAnsi="Candara" w:cs="Candara"/>
      <w:spacing w:val="-20"/>
      <w:sz w:val="17"/>
      <w:szCs w:val="17"/>
    </w:rPr>
  </w:style>
  <w:style w:type="paragraph" w:styleId="a8">
    <w:name w:val="Normal (Web)"/>
    <w:basedOn w:val="a"/>
    <w:uiPriority w:val="99"/>
    <w:rsid w:val="00CF7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тиль Обычный (веб) + По ширине Перед:  Авто После:  Авто Узор: ..."/>
    <w:basedOn w:val="a8"/>
    <w:rsid w:val="00CF7FED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FED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53A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353A97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ad">
    <w:name w:val="Table Grid"/>
    <w:basedOn w:val="a1"/>
    <w:uiPriority w:val="39"/>
    <w:rsid w:val="0009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E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3CD5"/>
    <w:rPr>
      <w:rFonts w:ascii="Calibri" w:eastAsia="Calibri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E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3CD5"/>
    <w:rPr>
      <w:rFonts w:ascii="Calibri" w:eastAsia="Calibri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0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0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5</cp:revision>
  <cp:lastPrinted>2025-03-24T20:41:00Z</cp:lastPrinted>
  <dcterms:created xsi:type="dcterms:W3CDTF">2025-04-11T11:42:00Z</dcterms:created>
  <dcterms:modified xsi:type="dcterms:W3CDTF">2025-04-14T09:33:00Z</dcterms:modified>
</cp:coreProperties>
</file>