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3B" w:rsidRDefault="00580584">
      <w:pPr>
        <w:pStyle w:val="1"/>
      </w:pPr>
      <w:r>
        <w:t>Комплект оценочных материалов по дисциплине</w:t>
      </w:r>
      <w:r>
        <w:br/>
        <w:t>«Информатика и информационные технологии»</w:t>
      </w:r>
    </w:p>
    <w:p w:rsidR="000E7A3B" w:rsidRDefault="000E7A3B">
      <w:pPr>
        <w:pStyle w:val="a0"/>
      </w:pPr>
    </w:p>
    <w:p w:rsidR="000E7A3B" w:rsidRDefault="000E7A3B">
      <w:pPr>
        <w:pStyle w:val="a0"/>
      </w:pPr>
    </w:p>
    <w:p w:rsidR="000E7A3B" w:rsidRDefault="00580584">
      <w:pPr>
        <w:spacing w:after="480"/>
        <w:ind w:firstLine="0"/>
        <w:outlineLvl w:val="2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Задания закрытого типа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1. </w:t>
      </w:r>
      <w:r>
        <w:rPr>
          <w:rFonts w:eastAsia="Calibri" w:cs="Times New Roman"/>
          <w:bCs/>
          <w:kern w:val="0"/>
          <w:szCs w:val="28"/>
          <w14:ligatures w14:val="none"/>
        </w:rPr>
        <w:t>Каких списков нет в текстовом редакторе: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Нумерованных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Маркированных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Точечных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Многоуровневых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2. </w:t>
      </w:r>
      <w:r>
        <w:rPr>
          <w:rFonts w:eastAsia="Calibri" w:cs="Times New Roman"/>
          <w:bCs/>
          <w:kern w:val="0"/>
          <w:szCs w:val="28"/>
          <w14:ligatures w14:val="none"/>
        </w:rPr>
        <w:t>Ячейка электронной таблицы определяется</w:t>
      </w:r>
      <w:r>
        <w:rPr>
          <w:rFonts w:eastAsia="Calibri" w:cs="Times New Roman"/>
          <w:kern w:val="0"/>
          <w:szCs w:val="28"/>
          <w14:ligatures w14:val="none"/>
        </w:rPr>
        <w:t>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Именами столбцов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Областью пересечения строк и столбцов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Номерами строк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Таблицей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3. Операндами формулы в табличном процессоре могут быть: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Математические функции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Ссылка на ячейку с данными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Данные в виде числа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Все, перечисленное в других вариантах ответа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4. Выберите к какой группе относятся функции МИ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Н(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) и МАКС() в табличном процессоре: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Статистическая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Логическая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Дата и время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Г) Математическая</w:t>
      </w:r>
      <w:r>
        <w:rPr>
          <w:rFonts w:eastAsia="Calibri" w:cs="Times New Roman"/>
          <w:kern w:val="0"/>
          <w:sz w:val="24"/>
          <w14:ligatures w14:val="none"/>
        </w:rPr>
        <w:t xml:space="preserve">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5. Описание процедуры в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>
        <w:rPr>
          <w:rFonts w:eastAsia="Calibri" w:cs="Times New Roman"/>
          <w:kern w:val="0"/>
          <w:szCs w:val="28"/>
          <w14:ligatures w14:val="none"/>
        </w:rPr>
        <w:t xml:space="preserve"> имеет вид: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А)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имя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 xml:space="preserve"> ()</w:t>
      </w:r>
      <w:proofErr w:type="gram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) Function </w:t>
      </w:r>
      <w:r>
        <w:rPr>
          <w:rFonts w:eastAsia="Calibri" w:cs="Times New Roman"/>
          <w:kern w:val="0"/>
          <w:szCs w:val="28"/>
          <w14:ligatures w14:val="none"/>
        </w:rPr>
        <w:t>имя</w:t>
      </w:r>
      <w:proofErr w:type="gramStart"/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()</w:t>
      </w:r>
      <w:proofErr w:type="gram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тело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процедуры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End Function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В)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имя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 xml:space="preserve"> ()</w:t>
      </w:r>
      <w:proofErr w:type="gram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Г)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имя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 xml:space="preserve"> ()</w:t>
      </w:r>
      <w:proofErr w:type="gram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6. Тип переменной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Integer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обозначает: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Положительные числа от 0 до 255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Б) Логическое значение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True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(истина) или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False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(ложь)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Ссылку на объект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Целые числа от -32768 до 32767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7. Раздел объявления переменной в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>
        <w:rPr>
          <w:rFonts w:eastAsia="Calibri" w:cs="Times New Roman"/>
          <w:kern w:val="0"/>
          <w:szCs w:val="28"/>
          <w14:ligatures w14:val="none"/>
        </w:rPr>
        <w:t xml:space="preserve"> открывает следующее служебное слово: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) </w:t>
      </w:r>
      <w:proofErr w:type="spellStart"/>
      <w:r>
        <w:rPr>
          <w:rFonts w:eastAsia="Calibri" w:cs="Times New Roman"/>
          <w:kern w:val="0"/>
          <w:szCs w:val="28"/>
          <w:lang w:val="en-US"/>
          <w14:ligatures w14:val="none"/>
        </w:rPr>
        <w:t>Var</w:t>
      </w:r>
      <w:proofErr w:type="spellEnd"/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) Dim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) Create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Г)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Variable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8. Операторы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Mod</w:t>
      </w:r>
      <w:r>
        <w:rPr>
          <w:rFonts w:eastAsia="Calibri" w:cs="Times New Roman"/>
          <w:kern w:val="0"/>
          <w:szCs w:val="28"/>
          <w14:ligatures w14:val="none"/>
        </w:rPr>
        <w:t xml:space="preserve">, /, \, </w:t>
      </w:r>
      <w:r>
        <w:rPr>
          <w:rFonts w:eastAsia="Calibri" w:cs="Times New Roman"/>
          <w:kern w:val="0"/>
          <w:szCs w:val="28"/>
          <w:vertAlign w:val="superscript"/>
          <w14:ligatures w14:val="none"/>
        </w:rPr>
        <w:sym w:font="Symbol" w:char="F0D9"/>
      </w:r>
      <w:r>
        <w:rPr>
          <w:rFonts w:eastAsia="Calibri" w:cs="Times New Roman"/>
          <w:kern w:val="0"/>
          <w:szCs w:val="28"/>
          <w14:ligatures w14:val="none"/>
        </w:rPr>
        <w:t xml:space="preserve"> являются: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Операторами сравнения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Б) Операторами конкатенации строк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Арифметическими операторами</w:t>
      </w:r>
    </w:p>
    <w:p w:rsidR="000E7A3B" w:rsidRDefault="00580584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Логическими операторами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:rsidR="000E7A3B" w:rsidRDefault="000E7A3B" w:rsidP="00CD506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 w:rsidP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1. Соотнесите правильные ответы характеристик информации: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Достоверная информация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Если она выражена на языке, доступном для получателя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Полная информация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Если она важна, существенна именно в данный момент времени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Актуальная информация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Ее достаточно для понимания ситуации и принятия решения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4)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Понятная информация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Отражает реальное положение дел </w:t>
            </w:r>
          </w:p>
        </w:tc>
      </w:tr>
    </w:tbl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</w:tr>
    </w:tbl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 w:rsidP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2</w:t>
      </w:r>
      <w:r>
        <w:rPr>
          <w:rFonts w:eastAsia="Calibri" w:cs="Times New Roman"/>
          <w:kern w:val="0"/>
          <w:szCs w:val="28"/>
          <w14:ligatures w14:val="none"/>
        </w:rPr>
        <w:t>. Установите соответствие: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Утилиты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Программы, позволяющие записывать информацию на диск в более плотном (сжатом) виде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Драйверы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Программы, предназначенные для предотвращения заражения компьютера вредоносными программами и для ликвидации последствий заражения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Антивирусные программы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Программы, расширяющие возможности операционной системы по управлению устройствами ввода, </w:t>
            </w:r>
            <w:r>
              <w:rPr>
                <w:rFonts w:eastAsia="Calibri" w:cs="Times New Roman"/>
                <w:kern w:val="0"/>
                <w:szCs w:val="28"/>
                <w14:ligatures w14:val="none"/>
              </w:rPr>
              <w:lastRenderedPageBreak/>
              <w:t>вывода информации, оперативной памятью и т.д.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lastRenderedPageBreak/>
              <w:t>4)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Архиваторы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Программы, предназначенные для организации обмена информацией между персональными компьютерами и конкретными устройствами</w:t>
            </w:r>
          </w:p>
        </w:tc>
      </w:tr>
    </w:tbl>
    <w:p w:rsidR="000E7A3B" w:rsidRDefault="00580584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</w:tr>
    </w:tbl>
    <w:p w:rsidR="000E7A3B" w:rsidRDefault="00CD506A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3. Установите соответствие между объектами табличного процессора и их</w:t>
      </w:r>
      <w:r>
        <w:rPr>
          <w:rFonts w:eastAsia="Calibri" w:cs="Times New Roman"/>
          <w:kern w:val="0"/>
          <w:szCs w:val="28"/>
          <w14:ligatures w14:val="none"/>
        </w:rPr>
        <w:br/>
        <w:t>свойствами: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Рабочая книга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Общее количество строк и столбцов; количество строк и столбцов, содержащих данные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Ячейка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Имя, количество листов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Электронная таблица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Номер, высота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4)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Строка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gram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Адрес, имя, содержимое, тип данных, формат отображения данных, примечание, границы, заливка</w:t>
            </w:r>
            <w:proofErr w:type="gramEnd"/>
          </w:p>
        </w:tc>
      </w:tr>
    </w:tbl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</w:tr>
    </w:tbl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4. Установите соответствие между видом и записью алгоритма: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373" w:type="dxa"/>
          </w:tcPr>
          <w:p w:rsidR="000E7A3B" w:rsidRDefault="0058058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I</w:t>
            </w:r>
            <w:r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  <w:t>f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… T</w:t>
            </w:r>
            <w:r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  <w:t>hen</w:t>
            </w:r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Ци</w:t>
            </w:r>
            <w:proofErr w:type="gramStart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кл с пр</w:t>
            </w:r>
            <w:proofErr w:type="gramEnd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едусловием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F</w:t>
            </w:r>
            <w:r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  <w:t>or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… N</w:t>
            </w:r>
            <w:proofErr w:type="spellStart"/>
            <w:r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  <w:t>ext</w:t>
            </w:r>
            <w:proofErr w:type="spellEnd"/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Условный оператор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bCs/>
                <w:kern w:val="0"/>
                <w:szCs w:val="28"/>
                <w:shd w:val="clear" w:color="auto" w:fill="FFFFFF"/>
                <w14:ligatures w14:val="none"/>
              </w:rPr>
              <w:t>Do</w:t>
            </w:r>
            <w:proofErr w:type="spellEnd"/>
            <w:r>
              <w:rPr>
                <w:rFonts w:eastAsia="Calibri" w:cs="Times New Roman"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kern w:val="0"/>
                <w:szCs w:val="28"/>
                <w:shd w:val="clear" w:color="auto" w:fill="FFFFFF"/>
                <w14:ligatures w14:val="none"/>
              </w:rPr>
              <w:t>While</w:t>
            </w:r>
            <w:proofErr w:type="spellEnd"/>
            <w:r>
              <w:rPr>
                <w:rFonts w:eastAsia="Calibri" w:cs="Times New Roman"/>
                <w:bCs/>
                <w:kern w:val="0"/>
                <w:szCs w:val="28"/>
                <w:shd w:val="clear" w:color="auto" w:fill="FFFFFF"/>
                <w14:ligatures w14:val="none"/>
              </w:rPr>
              <w:t>…</w:t>
            </w:r>
            <w:proofErr w:type="spellStart"/>
            <w:r>
              <w:rPr>
                <w:rFonts w:eastAsia="Calibri" w:cs="Times New Roman"/>
                <w:bCs/>
                <w:kern w:val="0"/>
                <w:szCs w:val="28"/>
                <w:shd w:val="clear" w:color="auto" w:fill="FFFFFF"/>
                <w14:ligatures w14:val="none"/>
              </w:rPr>
              <w:t>Loop</w:t>
            </w:r>
            <w:proofErr w:type="spellEnd"/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Оператор выбора</w:t>
            </w:r>
          </w:p>
        </w:tc>
      </w:tr>
      <w:tr w:rsidR="000E7A3B">
        <w:tc>
          <w:tcPr>
            <w:tcW w:w="450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4)</w:t>
            </w:r>
          </w:p>
        </w:tc>
        <w:tc>
          <w:tcPr>
            <w:tcW w:w="3373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Select</w:t>
            </w:r>
            <w:proofErr w:type="spellEnd"/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Case</w:t>
            </w:r>
            <w:proofErr w:type="spellEnd"/>
          </w:p>
        </w:tc>
        <w:tc>
          <w:tcPr>
            <w:tcW w:w="567" w:type="dxa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4955" w:type="dxa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Цикл со счетчиком</w:t>
            </w:r>
          </w:p>
        </w:tc>
      </w:tr>
    </w:tbl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</w:tr>
    </w:tbl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5. </w:t>
      </w:r>
      <w:r>
        <w:rPr>
          <w:rFonts w:eastAsia="Calibri" w:cs="Times New Roman"/>
          <w:kern w:val="0"/>
          <w:szCs w:val="28"/>
          <w14:ligatures w14:val="none"/>
        </w:rPr>
        <w:t>В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среде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Visual Basic for Application: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:lang w:val="en-US"/>
          <w14:ligatures w14:val="none"/>
        </w:rPr>
      </w:pPr>
    </w:p>
    <w:tbl>
      <w:tblPr>
        <w:tblStyle w:val="13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Объект – это </w:t>
            </w:r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информация об объекте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Свойства – это </w:t>
            </w:r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действие, распознаваемое объектом, для которого можно запрограммировать отклик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Методы – это </w:t>
            </w:r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основной элемент VBA </w:t>
            </w: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Excel</w:t>
            </w:r>
            <w:proofErr w:type="spellEnd"/>
            <w:r>
              <w:rPr>
                <w:rFonts w:eastAsia="Calibri" w:cs="Times New Roman"/>
                <w:kern w:val="0"/>
                <w:szCs w:val="28"/>
                <w14:ligatures w14:val="none"/>
              </w:rPr>
              <w:t>; комбинация кода и данных, которую можно рассматривать как одно целое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Событие – это </w:t>
            </w:r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набор действий, которые может совершать объект</w:t>
            </w:r>
          </w:p>
        </w:tc>
      </w:tr>
    </w:tbl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</w:tr>
    </w:tbl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6. Установите соответствие методов объекта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Worksheets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и их описания:</w:t>
      </w:r>
    </w:p>
    <w:tbl>
      <w:tblPr>
        <w:tblStyle w:val="13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Add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Перемещает ли</w:t>
            </w:r>
            <w:proofErr w:type="gram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ст в др</w:t>
            </w:r>
            <w:proofErr w:type="gramEnd"/>
            <w:r>
              <w:rPr>
                <w:rFonts w:eastAsia="Calibri" w:cs="Times New Roman"/>
                <w:kern w:val="0"/>
                <w:szCs w:val="28"/>
                <w14:ligatures w14:val="none"/>
              </w:rPr>
              <w:t>угое местоположение в рабочей книге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Select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Показывает предварительный просмотр объекта, как это смотрелось бы при печати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Move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Создает новый рабочий лист, диаграмму, или лист макрокоманды. Новый рабочий лист становится активным листом</w:t>
            </w:r>
          </w:p>
        </w:tc>
      </w:tr>
      <w:tr w:rsidR="000E7A3B">
        <w:tc>
          <w:tcPr>
            <w:tcW w:w="45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Cs w:val="28"/>
                <w14:ligatures w14:val="none"/>
              </w:rPr>
              <w:t>PrintPreview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:rsidR="000E7A3B" w:rsidRDefault="00580584">
            <w:pPr>
              <w:spacing w:line="276" w:lineRule="auto"/>
              <w:ind w:firstLine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Выбирает объект</w:t>
            </w:r>
          </w:p>
        </w:tc>
      </w:tr>
    </w:tbl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0E7A3B"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336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337" w:type="dxa"/>
            <w:vAlign w:val="center"/>
          </w:tcPr>
          <w:p w:rsidR="000E7A3B" w:rsidRDefault="00580584">
            <w:pPr>
              <w:spacing w:line="276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</w:tr>
    </w:tbl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(индикаторы): ОПК-8 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after="160" w:line="278" w:lineRule="auto"/>
        <w:ind w:firstLine="0"/>
        <w:jc w:val="left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br w:type="page"/>
      </w: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lastRenderedPageBreak/>
        <w:t>Задания закрытого типа на установление правильной последовательности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1. Установите правильную последовательность создания автоматического оглавления в текстовом процессоре: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Кликнуть на кнопку «Оглавление»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Выбрать место размещения оглавления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В) Все заголовки отформатировать с помощью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автостилей</w:t>
      </w:r>
      <w:proofErr w:type="spellEnd"/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Перейти на вкладку «Ссылки»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Выбрать пункт «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Автособираемое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оглавление 1»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В, Б, Г, А, Д.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2. Чтобы создать формулу в табличном процессоре, необходимо последовательно выполнить следующие действия: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Выделить ячейку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первой в формуле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второй в формуле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Ввести знак равенства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 xml:space="preserve">Нажать клавишу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Enter</w:t>
      </w:r>
      <w:proofErr w:type="spellEnd"/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Е)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Ввести математический оператор, который нужно использовать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А, Г, Б, Е, В, Д.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3. Установите последовательность действий для создания диаграммы в табличном процессоре: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Перейти на вкладку «Вставка»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В блоке «Диаграммы» выбрать один из вариантов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Выделить желаемый диапазон ячеек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Создать таблицу с данными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Г, В, А, Б.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4. Расположите в правильной последовательности этапы решения задач на ЭВМ: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Разработка алгоритма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Б) Анализ результатов решения задачи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Написание программы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Разработка математической модели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Тестирование и отладка программы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Е) Постановка задачи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Е, Г, А, В, Д, Б</w:t>
      </w:r>
    </w:p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5. Для размещения в форме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>
        <w:rPr>
          <w:rFonts w:eastAsia="Calibri" w:cs="Times New Roman"/>
          <w:kern w:val="0"/>
          <w:szCs w:val="28"/>
          <w14:ligatures w14:val="none"/>
        </w:rPr>
        <w:t xml:space="preserve"> элемента управления установите правильную последовательность действий: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Зажать левую клавишу мыши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Создать новую форму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Перетащить элемент на форму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Г) В окне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ToolBox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найти необходимую пиктограмму элемента управления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Б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, Г, А, В.</w:t>
      </w:r>
    </w:p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6. Установите правильную последовательность действий при подведении промежуточных итогов в списке данных в табличном процессоре: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Выполнить сортировку списка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Выбрать необходимую итоговую функцию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Выбрать любую ячейку в списке данных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Нажать кнопку «Промежуточный итог»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В, А, Г, Б.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етенции (индикаторы): ОПК-8 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after="480"/>
        <w:ind w:firstLine="0"/>
        <w:outlineLvl w:val="2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Задания открытого типа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1. _______________ – это текст, повторяющийся вверху или внизу каждой страницы в текстовом редакторе.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Колонтитул.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2. </w:t>
      </w:r>
      <w:r>
        <w:rPr>
          <w:rFonts w:eastAsia="Calibri" w:cs="Times New Roman"/>
          <w:bCs/>
          <w:kern w:val="0"/>
          <w:szCs w:val="28"/>
          <w14:ligatures w14:val="none"/>
        </w:rPr>
        <w:t>_______________ – это совокупность параметров форматирования в текстовом процессоре, имеющая свое название.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Стиль.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3. Система, в состав которой входят компьютеры, компьютерные сети, программные продукты, базы данных, люди, технические и программные средства, средства связи, называется _____________ системой.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информационной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ОПК-8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4. Изменяющийся при копировании и перемещении формулы адрес ячейки, содержащей исходные данные, называется __________________ ссылкой.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относительной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5. </w:t>
      </w:r>
      <w:r>
        <w:rPr>
          <w:rFonts w:eastAsia="Calibri" w:cs="Times New Roman"/>
          <w:bCs/>
          <w:kern w:val="0"/>
          <w:szCs w:val="28"/>
          <w14:ligatures w14:val="none"/>
        </w:rPr>
        <w:t>Не изменяющийся при копировании и перемещении формулы адрес ячейки, содержащей исходные данные, называется __________________ ссылкой.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bCs/>
          <w:kern w:val="0"/>
          <w:szCs w:val="28"/>
          <w14:ligatures w14:val="none"/>
        </w:rPr>
        <w:t>й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bCs/>
          <w:kern w:val="0"/>
          <w:szCs w:val="28"/>
          <w14:ligatures w14:val="none"/>
        </w:rPr>
        <w:t>абсолютной</w:t>
      </w:r>
      <w:proofErr w:type="gramEnd"/>
      <w:r>
        <w:rPr>
          <w:rFonts w:eastAsia="Calibri" w:cs="Times New Roman"/>
          <w:bCs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6. </w:t>
      </w:r>
      <w:r>
        <w:rPr>
          <w:rFonts w:eastAsia="Calibri" w:cs="Times New Roman"/>
          <w:bCs/>
          <w:kern w:val="0"/>
          <w:szCs w:val="28"/>
          <w14:ligatures w14:val="none"/>
        </w:rPr>
        <w:t>Система хранения файлов и организации каталогов</w:t>
      </w:r>
      <w:r>
        <w:rPr>
          <w:rFonts w:eastAsia="Calibri" w:cs="Times New Roman"/>
          <w:kern w:val="0"/>
          <w:szCs w:val="28"/>
          <w14:ligatures w14:val="none"/>
        </w:rPr>
        <w:t>, называется ______________ системой.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файловой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</w:t>
      </w:r>
      <w:r w:rsidR="00CD506A">
        <w:rPr>
          <w:rFonts w:eastAsia="Calibri" w:cs="Times New Roman"/>
          <w:kern w:val="0"/>
          <w:szCs w:val="28"/>
          <w14:ligatures w14:val="none"/>
        </w:rPr>
        <w:t>ии (индикаторы): ОПК-8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7. _________________ – это программа, предназначенная для уменьшения объема информации.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Архиватор.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8. ________________ – это основное окно, которое появляется на экране после полной загрузки операционной системы.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Рабочий стол.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9. Любое выражение в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>
        <w:rPr>
          <w:rFonts w:eastAsia="Calibri" w:cs="Times New Roman"/>
          <w:kern w:val="0"/>
          <w:szCs w:val="28"/>
          <w14:ligatures w14:val="none"/>
        </w:rPr>
        <w:t xml:space="preserve">, результатом которого является значение типа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String</w:t>
      </w:r>
      <w:r>
        <w:rPr>
          <w:rFonts w:eastAsia="Calibri" w:cs="Times New Roman"/>
          <w:kern w:val="0"/>
          <w:szCs w:val="28"/>
          <w14:ligatures w14:val="none"/>
        </w:rPr>
        <w:t xml:space="preserve"> и которое может включать переменные, хранящие строки, строковые константы, функции, возвращающие строки, или операторы конкатенации строк, называется ____________ выражение.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строковое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10. 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__________ </w:t>
      </w:r>
      <w:r>
        <w:rPr>
          <w:rFonts w:eastAsia="Calibri" w:cs="Times New Roman"/>
          <w:kern w:val="0"/>
          <w:szCs w:val="28"/>
          <w14:ligatures w14:val="none"/>
        </w:rPr>
        <w:t>–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 это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Алгоритм.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11. 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____________ </w:t>
      </w:r>
      <w:r>
        <w:rPr>
          <w:rFonts w:eastAsia="Calibri" w:cs="Times New Roman"/>
          <w:kern w:val="0"/>
          <w:szCs w:val="28"/>
          <w14:ligatures w14:val="none"/>
        </w:rPr>
        <w:t>–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 это процедура на внутреннем языке приложения, в которой записаны различные действия пользователя приложения.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Макрос.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12. ____________ </w:t>
      </w:r>
      <w:r>
        <w:rPr>
          <w:rFonts w:eastAsia="Calibri" w:cs="Times New Roman"/>
          <w:kern w:val="0"/>
          <w:szCs w:val="28"/>
          <w14:ligatures w14:val="none"/>
        </w:rPr>
        <w:t>–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 это управляющая операция языка программирования, позволяющая изменить порядок выполнения алгоритма программы.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proofErr w:type="gramStart"/>
      <w:r>
        <w:rPr>
          <w:rFonts w:eastAsia="Calibri" w:cs="Times New Roman"/>
          <w:kern w:val="0"/>
          <w:szCs w:val="28"/>
          <w14:ligatures w14:val="none"/>
        </w:rPr>
        <w:t>Правильные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 ответ: Ветвление.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proofErr w:type="gramStart"/>
      <w:r>
        <w:rPr>
          <w:rFonts w:eastAsia="Calibri" w:cs="Times New Roman"/>
          <w:kern w:val="0"/>
          <w:szCs w:val="28"/>
          <w14:ligatures w14:val="none"/>
        </w:rPr>
        <w:t xml:space="preserve">13. _____________ алгоритма – это графическое изображение алгоритма, в котором шаги изображаются в виде </w:t>
      </w:r>
      <w:r>
        <w:rPr>
          <w:rFonts w:eastAsia="Calibri" w:cs="Times New Roman"/>
          <w:iCs/>
          <w:kern w:val="0"/>
          <w:szCs w:val="28"/>
          <w14:ligatures w14:val="none"/>
        </w:rPr>
        <w:t xml:space="preserve">блоков различной формы, внутри которых </w:t>
      </w:r>
      <w:r>
        <w:rPr>
          <w:rFonts w:eastAsia="Calibri" w:cs="Times New Roman"/>
          <w:kern w:val="0"/>
          <w:szCs w:val="28"/>
          <w14:ligatures w14:val="none"/>
        </w:rPr>
        <w:t>дается описание соответствующего действия, и которые связаны между собой с помощью стрелок (линий перехода).</w:t>
      </w:r>
      <w:proofErr w:type="gramEnd"/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Блок-схема.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14. ______________ –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 это </w:t>
      </w:r>
      <w:r>
        <w:rPr>
          <w:rFonts w:eastAsia="Calibri" w:cs="Times New Roman"/>
          <w:kern w:val="0"/>
          <w:szCs w:val="28"/>
          <w14:ligatures w14:val="none"/>
        </w:rPr>
        <w:t>небольшая программа, встроенная в табличный процессор, которая переводит любое действие пользователя на язык программирования VBA и записывает получившуюся команду в программный модуль.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Макрорекордер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15. В алфавит языка программирования, наряду с полным набором допустимых символов, принятых в конкретном языке для обозначения данных </w:t>
      </w:r>
      <w:r>
        <w:rPr>
          <w:rFonts w:eastAsia="Calibri" w:cs="Times New Roman"/>
          <w:kern w:val="0"/>
          <w:szCs w:val="28"/>
          <w14:ligatures w14:val="none"/>
        </w:rPr>
        <w:lastRenderedPageBreak/>
        <w:t>и действий над ними,</w:t>
      </w:r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входят также ___________________ слова, которые не могут быть использованы в качестве идентификаторов.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зарезервированные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16. Функция 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>
        <w:rPr>
          <w:rFonts w:eastAsia="Calibri" w:cs="Times New Roman"/>
          <w:kern w:val="0"/>
          <w:szCs w:val="28"/>
          <w14:ligatures w14:val="none"/>
        </w:rPr>
        <w:t xml:space="preserve"> под названием __________ выводит на экран диалоговое окно, содержащее сообщение и поле ввода, устанавливает режим ожидания ввода текста пользователем или нажатия кнопки, а затем возвращает значение типа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String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>, содержащее текст, введенный в поле.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InputBox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1. Изменение уже существующего электронного документа путем перемещения, копирования, удаления, поиска и замены фрагментов, проверки правописания называется ___________________________.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редактирование / редактированием / редактирование документа / редактированием документа.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:highlight w:val="yellow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2. В текстовом редакторе основными параметрами при задании шрифта являются _______________________________.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гарнитура, размер, начертание / размер, начертание, гарнитура / начертание, гарнитура, размер /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размер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, гарнитура, начертание.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3. </w:t>
      </w:r>
      <w:r>
        <w:rPr>
          <w:rFonts w:eastAsia="Calibri" w:cs="Times New Roman"/>
          <w:bCs/>
          <w:kern w:val="0"/>
          <w:szCs w:val="28"/>
          <w14:ligatures w14:val="none"/>
        </w:rPr>
        <w:t>Процесс, при котором создаются условия, удовлетворяющие потребностям любого человека в получении необходимой информации, называется:</w:t>
      </w:r>
      <w:r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информатизация / информатизацией / информатизация общества / информатизацией общества.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4. 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 _________________________.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операционная система / операционной системой.</w:t>
      </w:r>
    </w:p>
    <w:p w:rsidR="00CD506A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CD506A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5. Алгоритмическая структура, при помощи которой реализуется многократное повторение блока операторов, называется 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цикл / циклическая структура / циклом / циклической структурой.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6. Чтобы создать новую форму в VBA, необходимо выполнить команду 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Insert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sym w:font="Symbol" w:char="F0AE"/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UserForm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/ Вставка</w:t>
      </w:r>
      <w:r>
        <w:rPr>
          <w:rFonts w:eastAsia="Calibri" w:cs="Times New Roman"/>
          <w:kern w:val="0"/>
          <w:szCs w:val="28"/>
          <w14:ligatures w14:val="none"/>
        </w:rPr>
        <w:sym w:font="Symbol" w:char="F0AE"/>
      </w:r>
      <w:r>
        <w:rPr>
          <w:rFonts w:eastAsia="Calibri" w:cs="Times New Roman"/>
          <w:kern w:val="0"/>
          <w:szCs w:val="28"/>
          <w14:ligatures w14:val="none"/>
        </w:rPr>
        <w:t>Форма.</w:t>
      </w:r>
    </w:p>
    <w:p w:rsidR="000E7A3B" w:rsidRDefault="00CD506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7. Структура, которая выбирает ту или иную ветвь кода процедуры на основе некоторого предопределенного условия или группы условий, называется _____________________.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условный оператор /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оператор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 условного перехода / условным оператором / оператором условного перехода.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8. В качестве названия макроса в VBA можно использовать произвольную последовательность букв, цифр, а также символов подчеркивания длиной до 255 символов, которая обязательно должна начинаться с буквы. Эту последовательность обычно называют _____________.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</w:t>
      </w:r>
      <w:r w:rsidR="00CD506A">
        <w:rPr>
          <w:rFonts w:eastAsia="Calibri" w:cs="Times New Roman"/>
          <w:kern w:val="0"/>
          <w:szCs w:val="28"/>
          <w14:ligatures w14:val="none"/>
        </w:rPr>
        <w:t>й</w:t>
      </w:r>
      <w:r>
        <w:rPr>
          <w:rFonts w:eastAsia="Calibri" w:cs="Times New Roman"/>
          <w:kern w:val="0"/>
          <w:szCs w:val="28"/>
          <w14:ligatures w14:val="none"/>
        </w:rPr>
        <w:t xml:space="preserve"> ответ: идентификатор / идентификатором.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развернутым ответом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1. Описать исторический процесс информатизации общества (с помощью последовательности информационных революций).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Исторический процесс информатизации общества точно описывается с помощью последовательности информационных революций, связанных с появлением новых для своего времени технологий. Информационная революция заключается в изменении способов и инструментов сбора, </w:t>
      </w:r>
      <w:r>
        <w:rPr>
          <w:rFonts w:eastAsia="Calibri" w:cs="Times New Roman"/>
          <w:kern w:val="0"/>
          <w:szCs w:val="28"/>
          <w14:ligatures w14:val="none"/>
        </w:rPr>
        <w:lastRenderedPageBreak/>
        <w:t>обработки, хранения и передачи информации, приводящем к увеличению объёма информации, доступной активной части населения. Таких революций шесть.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Первая информационная революция заключается в появлении языка и членораздельной человеческой речи.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Вторая информационная революция связана с изобретением письменности.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Третья информационная революция порождена изобретением в XV веке книгопечатания, которое многие считают одной из первых информационных технологий. Четвертая информационная революция началась в Х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I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Х веке. Тогда были изобретены такие средства передачи и распространения информации как телеграф, телефон, радио и телевидение.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Пятая информационная революция произошла в середине XX века, когда человечество стало активно использовать вычислительную технику.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Сегодня мы являемся свидетелями шестой информационной революции, связанной с появлением глобальных телекоммуникационных компьютерных сетей и их интеграцией с технологиями мультимедиа и виртуальной реальности.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</w:t>
      </w:r>
      <w:r w:rsidR="00CD506A">
        <w:rPr>
          <w:rFonts w:eastAsia="Calibri" w:cs="Times New Roman"/>
          <w:kern w:val="0"/>
          <w:szCs w:val="28"/>
          <w14:ligatures w14:val="none"/>
        </w:rPr>
        <w:t>мпетенции (индикаторы): УК-1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2. Дать развернутое описание структуры информатики как науки в зависимости от вкладываемого в нее содержания.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С информатикой часто связывают одно из следующих понятий: это либо отрасль производства, либо фундаментальная наука, либо прикладная дисциплина, либо совокупность определенных средств, используемых для преобразования информации. В соответствии с этим структура информатики различна в зависимости от вкладываемого содержания. Она приведена на следующем рисунке:</w:t>
      </w:r>
    </w:p>
    <w:p w:rsidR="000E7A3B" w:rsidRDefault="00580584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Times New Roman" w:cs="Times New Roman"/>
          <w:bCs/>
          <w:noProof/>
          <w:kern w:val="0"/>
          <w:sz w:val="24"/>
          <w:lang w:eastAsia="ru-RU"/>
          <w14:ligatures w14:val="none"/>
        </w:rPr>
        <w:lastRenderedPageBreak/>
        <w:drawing>
          <wp:inline distT="0" distB="0" distL="0" distR="0">
            <wp:extent cx="5324475" cy="3362325"/>
            <wp:effectExtent l="0" t="0" r="9525" b="9525"/>
            <wp:docPr id="1" name="Рисунок 1" descr="http://kuzelenkov.narod.ru/mati/book/inform/inform1/inform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kuzelenkov.narod.ru/mati/book/inform/inform1/inform1-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</w:t>
      </w:r>
      <w:r w:rsidR="00CD506A">
        <w:rPr>
          <w:rFonts w:eastAsia="Calibri" w:cs="Times New Roman"/>
          <w:kern w:val="0"/>
          <w:szCs w:val="28"/>
          <w14:ligatures w14:val="none"/>
        </w:rPr>
        <w:t xml:space="preserve">омпетенции (индикаторы): ОПК-8 </w:t>
      </w:r>
    </w:p>
    <w:p w:rsidR="000E7A3B" w:rsidRDefault="000E7A3B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3. Изложить основы обработки и анализа большого объема данных в табличном процессоре.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Тема: «Работа с большим объемом данных (списком) в табличном процессоре: сортировка данных, фильтрация данных, подведение промежуточных итогов, консолидация, создание сводных таблиц».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Задачи: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Списка</w:t>
      </w:r>
      <w:r>
        <w:rPr>
          <w:rFonts w:eastAsia="Calibri" w:cs="Times New Roman"/>
          <w:kern w:val="0"/>
          <w:szCs w:val="28"/>
          <w14:ligatures w14:val="none"/>
        </w:rPr>
        <w:t xml:space="preserve"> и привести пример списка данных в табличном процессоре.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2)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Сортировки данных</w:t>
      </w:r>
      <w:r>
        <w:rPr>
          <w:rFonts w:eastAsia="Calibri" w:cs="Times New Roman"/>
          <w:kern w:val="0"/>
          <w:szCs w:val="28"/>
          <w14:ligatures w14:val="none"/>
        </w:rPr>
        <w:t xml:space="preserve"> и описать процесс сортировки данных в списке.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3)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Фильтрации данных</w:t>
      </w:r>
      <w:r>
        <w:rPr>
          <w:rFonts w:eastAsia="Calibri" w:cs="Times New Roman"/>
          <w:kern w:val="0"/>
          <w:szCs w:val="28"/>
          <w14:ligatures w14:val="none"/>
        </w:rPr>
        <w:t xml:space="preserve">. Указать, с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помощью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 каких инструментов производится фильтрация данных в табличном процессоре. Описать параметры фильтрации.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4)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Промежуточных итогов</w:t>
      </w:r>
      <w:r>
        <w:rPr>
          <w:rFonts w:eastAsia="Calibri" w:cs="Times New Roman"/>
          <w:kern w:val="0"/>
          <w:szCs w:val="28"/>
          <w14:ligatures w14:val="none"/>
        </w:rPr>
        <w:t>. Описать процесс подведения промежуточных итогов.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5)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Консолидации данных</w:t>
      </w:r>
      <w:r>
        <w:rPr>
          <w:rFonts w:eastAsia="Calibri" w:cs="Times New Roman"/>
          <w:kern w:val="0"/>
          <w:szCs w:val="28"/>
          <w14:ligatures w14:val="none"/>
        </w:rPr>
        <w:t>. Описать процесс выполнения консолидации.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6) Дать определение </w:t>
      </w:r>
      <w:r>
        <w:rPr>
          <w:rFonts w:eastAsia="Calibri" w:cs="Times New Roman"/>
          <w:i/>
          <w:kern w:val="0"/>
          <w:szCs w:val="28"/>
          <w14:ligatures w14:val="none"/>
        </w:rPr>
        <w:t>Сводной таблицы</w:t>
      </w:r>
      <w:r>
        <w:rPr>
          <w:rFonts w:eastAsia="Calibri" w:cs="Times New Roman"/>
          <w:kern w:val="0"/>
          <w:szCs w:val="28"/>
          <w14:ligatures w14:val="none"/>
        </w:rPr>
        <w:t xml:space="preserve">. Описать процесс создания сводной таблицы, включив в ответ описание контекстного инструмента </w:t>
      </w:r>
      <w:r>
        <w:rPr>
          <w:rFonts w:eastAsia="Calibri" w:cs="Times New Roman"/>
          <w:i/>
          <w:kern w:val="0"/>
          <w:szCs w:val="28"/>
          <w14:ligatures w14:val="none"/>
        </w:rPr>
        <w:t>«Работа со сводными таблицами»</w:t>
      </w:r>
      <w:r>
        <w:rPr>
          <w:rFonts w:eastAsia="Calibri" w:cs="Times New Roman"/>
          <w:kern w:val="0"/>
          <w:szCs w:val="28"/>
          <w14:ligatures w14:val="none"/>
        </w:rPr>
        <w:t>. Описать возможности форматирования сводной таблицы, а также вычисления в сводной таблице.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Время выполнения – 90 мин.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Критерии оценивания: развернутое содержательное соответствие приведенному ниже пояснению: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1) Списком называется набор строк в табличном процессоре, содержащий взаимосвязанные данные и определенную структуру.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При наличии большого объема данных, для удобства обработки и анализа информации, такой диапазон данных можно сортировать, группировать, фильтровать, производить в нем поиск и выполнять вычисления средствами табличного процессора.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2) </w:t>
      </w:r>
      <w:r>
        <w:rPr>
          <w:rFonts w:eastAsia="Calibri" w:cs="Times New Roman"/>
          <w:bCs/>
          <w:kern w:val="0"/>
          <w:szCs w:val="28"/>
          <w14:ligatures w14:val="none"/>
        </w:rPr>
        <w:t xml:space="preserve">Сортировка данных </w:t>
      </w:r>
      <w:r>
        <w:rPr>
          <w:rFonts w:eastAsia="Calibri" w:cs="Times New Roman"/>
          <w:kern w:val="0"/>
          <w:szCs w:val="28"/>
          <w14:ligatures w14:val="none"/>
        </w:rPr>
        <w:t>– это </w:t>
      </w:r>
      <w:r>
        <w:rPr>
          <w:rFonts w:eastAsia="Calibri" w:cs="Times New Roman"/>
          <w:bCs/>
          <w:kern w:val="0"/>
          <w:szCs w:val="28"/>
          <w14:ligatures w14:val="none"/>
        </w:rPr>
        <w:t>инструмент, с помощью которого информацию из списка данных организовывают в необходимом порядке</w:t>
      </w:r>
      <w:r>
        <w:rPr>
          <w:rFonts w:eastAsia="Calibri" w:cs="Times New Roman"/>
          <w:kern w:val="0"/>
          <w:szCs w:val="28"/>
          <w14:ligatures w14:val="none"/>
        </w:rPr>
        <w:t>.</w:t>
      </w:r>
    </w:p>
    <w:p w:rsidR="000E7A3B" w:rsidRDefault="00580584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3067050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9577" cy="19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3) Фильтрация данных – это инструмент, который отображает только указанные данные в таблице, исключая лишнюю информацию.</w:t>
      </w:r>
    </w:p>
    <w:p w:rsidR="000E7A3B" w:rsidRDefault="00580584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3365500" cy="2190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392" cy="2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4) Промежуточные итоги – это подведение итогов для части записей при анализе большого объёма данных.</w:t>
      </w:r>
    </w:p>
    <w:p w:rsidR="000E7A3B" w:rsidRDefault="00580584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5893435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1826" cy="14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5) Консолидация данных – это объединение значений из нескольких диапазонов в один новый диапазон с выполнением операции. Объединяемые диапазоны могут находиться как на разных листах, так и в разных книгах.</w:t>
      </w:r>
    </w:p>
    <w:p w:rsidR="000E7A3B" w:rsidRDefault="00580584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4193540" cy="2295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5313" cy="23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6) Сводная таблица – это инструмент для обобщения и изучения больших объёмов данных, анализа итогов и представления сводных отчётов. Сводная таблица собирает информацию из обычных таблиц, разбивает её на блоки, выполняет необходимые вычисления, а затем представляет полученный результат наглядно.</w:t>
      </w:r>
    </w:p>
    <w:p w:rsidR="000E7A3B" w:rsidRDefault="00580584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1496695" cy="23336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915" cy="23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>
            <wp:extent cx="3058795" cy="2357755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4456" cy="2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>
            <wp:extent cx="2286000" cy="33350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537" cy="33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ОПК-8 </w:t>
      </w:r>
    </w:p>
    <w:p w:rsidR="000E7A3B" w:rsidRDefault="000E7A3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4. Привести ответы на вопросы, касающиеся компьютерных презентаций.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Тема: «Компьютерная презентация. Классы презентаций, алгоритм создания презентации, описание работы со слайдами компьютерной презентации».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Задачи: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1) Дать определение компьютерной презентации.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2) Назвать существующие классы презентаций и дать им определение.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3) Описать алгоритм создания компьютерной презентации.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4) Описать программу для создания презентаций, а также создание простой презентации, вставку, перемещение, удаление слайда.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5) Описать принципы работы со слайдами презентации: форматирование содержимого слайдов; добавление текста на слайды; вставка таблиц, рисунков, фигур, диаграмм; добавление звука, видео, гипертекстовой ссылки.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6) Описать набор функций и инструментов, которые позволяют сделать презентацию и ее демонстрацию информативной, красочной и запоминающейся (размещение блоков с информацией на слайдах, оформление слайдов, переключение слайдов, анимация).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1) Компьютерная презентация – это последовательность слайдов, содержащих мультимедийные объекты.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2) Выделяют 3 класса презентаций: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интерактивные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, со сценарием, непрерывно выполняющиеся. 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3) Алгоритм создания компьютерной презентации: Выбор темы – Подборка информации сюжета – Написание текста – Съемка и отбор фото-, виде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о-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, аудио-материалов – Компоновка материалов – Запись звукового сопровождения слайдов – Создание слайдов – Настройка смены слайдов – Настройка анимации слайдов – Сохранение презентации.</w:t>
      </w:r>
    </w:p>
    <w:p w:rsidR="000E7A3B" w:rsidRDefault="0058058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5-6) Набор функций и инструментов для работы со слайдами презентации:</w:t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47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580584">
      <w:pPr>
        <w:ind w:firstLine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>
            <wp:extent cx="59340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B" w:rsidRDefault="000E7A3B">
      <w:pPr>
        <w:ind w:firstLine="0"/>
        <w:rPr>
          <w:rFonts w:eastAsia="Calibri" w:cs="Times New Roman"/>
          <w:kern w:val="0"/>
          <w:sz w:val="24"/>
          <w14:ligatures w14:val="none"/>
        </w:rPr>
      </w:pPr>
    </w:p>
    <w:p w:rsidR="000E7A3B" w:rsidRDefault="00CD506A" w:rsidP="005F0A9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УК-1 </w:t>
      </w:r>
      <w:bookmarkStart w:id="0" w:name="_GoBack"/>
      <w:bookmarkEnd w:id="0"/>
    </w:p>
    <w:sectPr w:rsidR="000E7A3B">
      <w:footerReference w:type="default" r:id="rId2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84" w:rsidRDefault="00580584">
      <w:r>
        <w:separator/>
      </w:r>
    </w:p>
  </w:endnote>
  <w:endnote w:type="continuationSeparator" w:id="0">
    <w:p w:rsidR="00580584" w:rsidRDefault="0058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SimSu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altName w:val="Segoe Print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3B" w:rsidRDefault="000E7A3B">
    <w:pPr>
      <w:pStyle w:val="a8"/>
      <w:jc w:val="center"/>
      <w:rPr>
        <w:sz w:val="24"/>
      </w:rPr>
    </w:pPr>
  </w:p>
  <w:p w:rsidR="000E7A3B" w:rsidRDefault="000E7A3B">
    <w:pPr>
      <w:pStyle w:val="a8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84" w:rsidRDefault="00580584">
      <w:r>
        <w:separator/>
      </w:r>
    </w:p>
  </w:footnote>
  <w:footnote w:type="continuationSeparator" w:id="0">
    <w:p w:rsidR="00580584" w:rsidRDefault="00580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610A4"/>
    <w:rsid w:val="0006311A"/>
    <w:rsid w:val="000D01B5"/>
    <w:rsid w:val="000E17B8"/>
    <w:rsid w:val="000E7A3B"/>
    <w:rsid w:val="001323BE"/>
    <w:rsid w:val="0013256A"/>
    <w:rsid w:val="00147FB7"/>
    <w:rsid w:val="00172F27"/>
    <w:rsid w:val="00180FCA"/>
    <w:rsid w:val="00271258"/>
    <w:rsid w:val="002A0645"/>
    <w:rsid w:val="002E188D"/>
    <w:rsid w:val="002F20EB"/>
    <w:rsid w:val="00340EFA"/>
    <w:rsid w:val="00347C37"/>
    <w:rsid w:val="0041688D"/>
    <w:rsid w:val="00420BD9"/>
    <w:rsid w:val="00422234"/>
    <w:rsid w:val="00460FCB"/>
    <w:rsid w:val="00461D7F"/>
    <w:rsid w:val="0048077A"/>
    <w:rsid w:val="004D3876"/>
    <w:rsid w:val="004E46A4"/>
    <w:rsid w:val="004F05A7"/>
    <w:rsid w:val="00580584"/>
    <w:rsid w:val="005877F1"/>
    <w:rsid w:val="005B4AC6"/>
    <w:rsid w:val="005F0A9B"/>
    <w:rsid w:val="00623776"/>
    <w:rsid w:val="006943A0"/>
    <w:rsid w:val="006A00E4"/>
    <w:rsid w:val="006B0F01"/>
    <w:rsid w:val="006C190B"/>
    <w:rsid w:val="006E4E6F"/>
    <w:rsid w:val="00707DE7"/>
    <w:rsid w:val="00710E3A"/>
    <w:rsid w:val="00736951"/>
    <w:rsid w:val="00753CC5"/>
    <w:rsid w:val="00760559"/>
    <w:rsid w:val="00797F04"/>
    <w:rsid w:val="007D33F2"/>
    <w:rsid w:val="008159DB"/>
    <w:rsid w:val="00840510"/>
    <w:rsid w:val="00874B3E"/>
    <w:rsid w:val="008C1727"/>
    <w:rsid w:val="008D77C8"/>
    <w:rsid w:val="00930FB2"/>
    <w:rsid w:val="009B633D"/>
    <w:rsid w:val="009B6C90"/>
    <w:rsid w:val="009F744D"/>
    <w:rsid w:val="00A07227"/>
    <w:rsid w:val="00A152DF"/>
    <w:rsid w:val="00A528C0"/>
    <w:rsid w:val="00A62DE5"/>
    <w:rsid w:val="00A93D69"/>
    <w:rsid w:val="00AA6323"/>
    <w:rsid w:val="00AD2DFE"/>
    <w:rsid w:val="00AD4B9F"/>
    <w:rsid w:val="00AE0C0A"/>
    <w:rsid w:val="00B4725C"/>
    <w:rsid w:val="00B65645"/>
    <w:rsid w:val="00B72A8F"/>
    <w:rsid w:val="00B7649F"/>
    <w:rsid w:val="00B77849"/>
    <w:rsid w:val="00BB4E23"/>
    <w:rsid w:val="00BD1D18"/>
    <w:rsid w:val="00BE2A5B"/>
    <w:rsid w:val="00C03517"/>
    <w:rsid w:val="00C22E0B"/>
    <w:rsid w:val="00C446EB"/>
    <w:rsid w:val="00C74890"/>
    <w:rsid w:val="00C74995"/>
    <w:rsid w:val="00C83AA1"/>
    <w:rsid w:val="00C86C68"/>
    <w:rsid w:val="00C91129"/>
    <w:rsid w:val="00C92B17"/>
    <w:rsid w:val="00CA3CB5"/>
    <w:rsid w:val="00CD506A"/>
    <w:rsid w:val="00CE7053"/>
    <w:rsid w:val="00CF64BA"/>
    <w:rsid w:val="00DA00DD"/>
    <w:rsid w:val="00DD72C8"/>
    <w:rsid w:val="00E13881"/>
    <w:rsid w:val="00E2725E"/>
    <w:rsid w:val="00E978B9"/>
    <w:rsid w:val="00F27B2F"/>
    <w:rsid w:val="00F3589D"/>
    <w:rsid w:val="00F41C91"/>
    <w:rsid w:val="00FA5DCA"/>
    <w:rsid w:val="00FA7266"/>
    <w:rsid w:val="62C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b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c">
    <w:name w:val="Table Grid"/>
    <w:basedOn w:val="a2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7">
    <w:name w:val="Название Знак"/>
    <w:basedOn w:val="a1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Подзаголовок Знак"/>
    <w:basedOn w:val="a1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Выделенная цитата Знак"/>
    <w:basedOn w:val="a1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5">
    <w:name w:val="Верхний колонтитул Знак"/>
    <w:basedOn w:val="a1"/>
    <w:link w:val="a4"/>
    <w:uiPriority w:val="99"/>
    <w:qFormat/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1"/>
    <w:link w:val="a8"/>
    <w:uiPriority w:val="99"/>
    <w:qFormat/>
    <w:rPr>
      <w:rFonts w:ascii="Times New Roman" w:hAnsi="Times New Roman"/>
      <w:sz w:val="28"/>
    </w:rPr>
  </w:style>
  <w:style w:type="table" w:customStyle="1" w:styleId="13">
    <w:name w:val="Сетка таблицы1"/>
    <w:basedOn w:val="a2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D50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D506A"/>
    <w:rPr>
      <w:rFonts w:ascii="Tahoma" w:hAnsi="Tahoma" w:cs="Tahoma"/>
      <w:kern w:val="2"/>
      <w:sz w:val="16"/>
      <w:szCs w:val="1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b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c">
    <w:name w:val="Table Grid"/>
    <w:basedOn w:val="a2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7">
    <w:name w:val="Название Знак"/>
    <w:basedOn w:val="a1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Подзаголовок Знак"/>
    <w:basedOn w:val="a1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Выделенная цитата Знак"/>
    <w:basedOn w:val="a1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5">
    <w:name w:val="Верхний колонтитул Знак"/>
    <w:basedOn w:val="a1"/>
    <w:link w:val="a4"/>
    <w:uiPriority w:val="99"/>
    <w:qFormat/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1"/>
    <w:link w:val="a8"/>
    <w:uiPriority w:val="99"/>
    <w:qFormat/>
    <w:rPr>
      <w:rFonts w:ascii="Times New Roman" w:hAnsi="Times New Roman"/>
      <w:sz w:val="28"/>
    </w:rPr>
  </w:style>
  <w:style w:type="table" w:customStyle="1" w:styleId="13">
    <w:name w:val="Сетка таблицы1"/>
    <w:basedOn w:val="a2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D50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D506A"/>
    <w:rPr>
      <w:rFonts w:ascii="Tahoma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232-2</cp:lastModifiedBy>
  <cp:revision>3</cp:revision>
  <cp:lastPrinted>2025-03-24T07:52:00Z</cp:lastPrinted>
  <dcterms:created xsi:type="dcterms:W3CDTF">2025-03-24T07:52:00Z</dcterms:created>
  <dcterms:modified xsi:type="dcterms:W3CDTF">2025-04-03T10:17:00Z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ACB7B3CC41DB4C0D8B21FAFD4E2032BE_12</vt:lpwstr>
  </property>
</Properties>
</file>