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C5217">
      <w:pPr>
        <w:ind w:firstLine="0"/>
        <w:jc w:val="center"/>
        <w:rPr>
          <w:b/>
        </w:rPr>
      </w:pPr>
      <w:bookmarkStart w:id="7" w:name="_GoBack"/>
      <w:bookmarkEnd w:id="7"/>
      <w:r>
        <w:rPr>
          <w:b/>
        </w:rPr>
        <w:t>Комплект оценочных материалов по дисциплине</w:t>
      </w:r>
    </w:p>
    <w:p w14:paraId="6A406F07">
      <w:pPr>
        <w:ind w:firstLine="0"/>
        <w:jc w:val="center"/>
        <w:rPr>
          <w:b/>
        </w:rPr>
      </w:pPr>
      <w:r>
        <w:rPr>
          <w:b/>
        </w:rPr>
        <w:t>«</w:t>
      </w:r>
      <w:r>
        <w:rPr>
          <w:rFonts w:eastAsia="Times New Roman" w:cs="Times New Roman"/>
          <w:b/>
          <w:szCs w:val="28"/>
          <w:lang w:eastAsia="ru-RU"/>
        </w:rPr>
        <w:t>Физические свойства материалов</w:t>
      </w:r>
      <w:r>
        <w:rPr>
          <w:b/>
        </w:rPr>
        <w:t>»</w:t>
      </w:r>
    </w:p>
    <w:p w14:paraId="44F040A6"/>
    <w:p w14:paraId="4FED09BA">
      <w:pPr>
        <w:rPr>
          <w:b/>
        </w:rPr>
      </w:pPr>
      <w:r>
        <w:rPr>
          <w:b/>
        </w:rPr>
        <w:t>Задания закрытого типа</w:t>
      </w:r>
    </w:p>
    <w:p w14:paraId="539B1436">
      <w:pPr>
        <w:rPr>
          <w:b/>
        </w:rPr>
      </w:pPr>
    </w:p>
    <w:p w14:paraId="7F634E2E">
      <w:pPr>
        <w:rPr>
          <w:b/>
        </w:rPr>
      </w:pPr>
      <w:r>
        <w:rPr>
          <w:b/>
        </w:rPr>
        <w:t>Задания закрытого типа на выбор правильного ответа</w:t>
      </w:r>
    </w:p>
    <w:p w14:paraId="022FCD50">
      <w:pPr>
        <w:rPr>
          <w:b/>
        </w:rPr>
      </w:pPr>
    </w:p>
    <w:p w14:paraId="1FBB3080">
      <w:pPr>
        <w:rPr>
          <w:i/>
        </w:rPr>
      </w:pPr>
      <w:r>
        <w:rPr>
          <w:i/>
        </w:rPr>
        <w:t>Выберите один правильный ответ</w:t>
      </w:r>
    </w:p>
    <w:p w14:paraId="54545830">
      <w:pPr>
        <w:rPr>
          <w:i/>
        </w:rPr>
      </w:pPr>
    </w:p>
    <w:p w14:paraId="20AF11CD">
      <w:r>
        <w:t xml:space="preserve">1. Теплоемкость кристалла и ее основные определения </w:t>
      </w:r>
    </w:p>
    <w:p w14:paraId="3C37E0F2">
      <w:pPr>
        <w:widowControl w:val="0"/>
        <w:spacing w:after="40"/>
        <w:rPr>
          <w:szCs w:val="28"/>
          <w:lang w:eastAsia="ru-RU"/>
        </w:rPr>
      </w:pPr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– это </w:t>
      </w:r>
      <w:r>
        <w:rPr>
          <w:rFonts w:cs="Times New Roman"/>
          <w:kern w:val="0"/>
          <w:szCs w:val="28"/>
          <w14:ligatures w14:val="none"/>
        </w:rPr>
        <w:t>вектор, направленный по нормали к изотермической поверхности в сторону увеличения температуры и численно равный частной производной от температуры по этому направлению</w:t>
      </w:r>
    </w:p>
    <w:p w14:paraId="46BD72F7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>
        <w:rPr>
          <w:szCs w:val="28"/>
          <w:lang w:eastAsia="ru-RU" w:bidi="ru-RU"/>
        </w:rPr>
        <w:t xml:space="preserve"> – это </w:t>
      </w:r>
      <w:r>
        <w:rPr>
          <w:color w:val="000000"/>
          <w:szCs w:val="28"/>
          <w:lang w:eastAsia="ru-RU" w:bidi="ru-RU"/>
        </w:rPr>
        <w:t>количество теплоты, проходящее в единицу времени через произвольную поверхность</w:t>
      </w:r>
    </w:p>
    <w:p w14:paraId="6CF03968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В)</w:t>
      </w:r>
      <w:r>
        <w:rPr>
          <w:color w:val="000000"/>
          <w:szCs w:val="28"/>
          <w:lang w:eastAsia="ru-RU" w:bidi="ru-RU"/>
        </w:rPr>
        <w:t xml:space="preserve"> </w:t>
      </w:r>
      <w:r>
        <w:rPr>
          <w:szCs w:val="28"/>
          <w:lang w:eastAsia="ru-RU" w:bidi="ru-RU"/>
        </w:rPr>
        <w:t>–</w:t>
      </w:r>
      <w:r>
        <w:rPr>
          <w:color w:val="000000"/>
          <w:szCs w:val="28"/>
          <w:lang w:eastAsia="ru-RU" w:bidi="ru-RU"/>
        </w:rPr>
        <w:t xml:space="preserve"> это тепловой поток, отнесенный к единице поверхности</w:t>
      </w:r>
    </w:p>
    <w:p w14:paraId="56D73627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rPr>
          <w:rFonts w:cs="Times New Roman"/>
          <w:szCs w:val="28"/>
          <w:lang w:eastAsia="ru-RU"/>
        </w:rPr>
        <w:t>–</w:t>
      </w:r>
      <w:r>
        <w:rPr>
          <w:rFonts w:cs="Times New Roman"/>
          <w:color w:val="000000"/>
          <w:szCs w:val="28"/>
        </w:rPr>
        <w:t xml:space="preserve"> это количество теплоты (энергии), которое необходимо сообщить твердому телу, чтобы нагреть его на один градус</w:t>
      </w:r>
    </w:p>
    <w:p w14:paraId="19455B40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color w:val="333333"/>
          <w:szCs w:val="28"/>
          <w:shd w:val="clear" w:color="auto" w:fill="FFFFFF"/>
        </w:rPr>
        <w:t xml:space="preserve"> – это физическая величина характеризующая скорость выравнивания температуры вещества в неравновесных тепловых процессах</w:t>
      </w:r>
      <w:r>
        <w:rPr>
          <w:szCs w:val="28"/>
          <w:lang w:eastAsia="ru-RU"/>
        </w:rPr>
        <w:t xml:space="preserve"> </w:t>
      </w:r>
    </w:p>
    <w:p w14:paraId="14CA5B01">
      <w:r>
        <w:t>Правильный ответ: Г</w:t>
      </w:r>
    </w:p>
    <w:p w14:paraId="0CC617EE">
      <w:r>
        <w:t xml:space="preserve">Компетенции (индикаторы): ПК-4 </w:t>
      </w:r>
    </w:p>
    <w:p w14:paraId="2C65A8C0"/>
    <w:p w14:paraId="0ACEA1EA">
      <w:pPr>
        <w:pStyle w:val="9"/>
        <w:tabs>
          <w:tab w:val="left" w:pos="708"/>
        </w:tabs>
        <w:rPr>
          <w:szCs w:val="28"/>
          <w:lang w:eastAsia="ru-RU"/>
        </w:rPr>
      </w:pPr>
      <w:r>
        <w:t>2. Определение теплопроводности твердых тел</w:t>
      </w:r>
    </w:p>
    <w:p w14:paraId="342631E6">
      <w:pPr>
        <w:widowControl w:val="0"/>
        <w:spacing w:after="40"/>
        <w:rPr>
          <w:szCs w:val="28"/>
          <w:lang w:eastAsia="ru-RU"/>
        </w:rPr>
      </w:pPr>
      <w:bookmarkStart w:id="0" w:name="_Hlk191136854"/>
      <w:r>
        <w:rPr>
          <w:szCs w:val="28"/>
          <w:lang w:eastAsia="ru-RU"/>
        </w:rPr>
        <w:t>А)</w:t>
      </w:r>
      <w:r>
        <w:rPr>
          <w:rFonts w:eastAsia="Times New Roman" w:cs="Times New Roman"/>
          <w:kern w:val="0"/>
          <w:szCs w:val="28"/>
          <w:lang w:eastAsia="ru-RU" w:bidi="ru-RU"/>
          <w14:ligatures w14:val="none"/>
        </w:rPr>
        <w:t xml:space="preserve"> теплообмен вследствие </w:t>
      </w:r>
      <w:r>
        <w:rPr>
          <w:szCs w:val="28"/>
          <w:lang w:eastAsia="ru-RU"/>
        </w:rPr>
        <w:t>с</w:t>
      </w:r>
      <w:r>
        <w:rPr>
          <w:rFonts w:cs="Times New Roman"/>
          <w:szCs w:val="28"/>
        </w:rPr>
        <w:t>овокупности значений температуры в данный момент времени для всех точек пространства в данном объеме</w:t>
      </w:r>
    </w:p>
    <w:p w14:paraId="38551E9F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Б)</w:t>
      </w:r>
      <w:r>
        <w:rPr>
          <w:szCs w:val="28"/>
          <w:lang w:eastAsia="ru-RU" w:bidi="ru-RU"/>
        </w:rPr>
        <w:t xml:space="preserve"> </w:t>
      </w:r>
      <w:r>
        <w:t xml:space="preserve">теплообмен вследствие </w:t>
      </w:r>
      <w:r>
        <w:rPr>
          <w:rFonts w:cs="Times New Roman"/>
          <w:szCs w:val="28"/>
        </w:rPr>
        <w:t>распространения энергии от излучающего тела посредством электромагнитных волн</w:t>
      </w:r>
    </w:p>
    <w:p w14:paraId="0F8AADC5">
      <w:pPr>
        <w:rPr>
          <w:rFonts w:cs="Times New Roman"/>
          <w:szCs w:val="28"/>
          <w:shd w:val="clear" w:color="auto" w:fill="FFFFFF"/>
        </w:rPr>
      </w:pPr>
      <w:r>
        <w:rPr>
          <w:szCs w:val="28"/>
          <w:lang w:eastAsia="ru-RU"/>
        </w:rPr>
        <w:t>В)</w:t>
      </w:r>
      <w:r>
        <w:rPr>
          <w:color w:val="000000"/>
          <w:szCs w:val="28"/>
          <w:lang w:eastAsia="ru-RU" w:bidi="ru-RU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способность материальных тел проводить </w:t>
      </w:r>
      <w:r>
        <w:fldChar w:fldCharType="begin"/>
      </w:r>
      <w:r>
        <w:instrText xml:space="preserve"> HYPERLINK "https://ru.wikipedia.org/wiki/%D0%A2%D0%B5%D0%BF%D0%BB%D0%BE%D0%B2%D0%B0%D1%8F_%D1%8D%D0%BD%D0%B5%D1%80%D0%B3%D0%B8%D1%8F" \o "Тепловая энергия"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тепловую энергию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 xml:space="preserve">от более </w:t>
      </w:r>
      <w:r>
        <w:fldChar w:fldCharType="begin"/>
      </w:r>
      <w:r>
        <w:instrText xml:space="preserve"> HYPERLINK "https://ru.wikipedia.org/wiki/%D0%9D%D0%B0%D0%B3%D1%80%D0%B5%D0%B2" \o "Нагрев"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нагретых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частей тела к менее нагретым частям тела путём хаотического движения частиц тела (</w:t>
      </w:r>
      <w:r>
        <w:fldChar w:fldCharType="begin"/>
      </w:r>
      <w:r>
        <w:instrText xml:space="preserve"> HYPERLINK "https://ru.wikipedia.org/wiki/%D0%90%D1%82%D0%BE%D0%BC" \o "Атом"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атомов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"https://ru.wikipedia.org/wiki/%D0%9C%D0%BE%D0%BB%D0%B5%D0%BA%D1%83%D0%BB%D0%B0" \o "Молекула"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молекул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  <w:shd w:val="clear" w:color="auto" w:fill="FFFFFF"/>
        </w:rPr>
        <w:t xml:space="preserve">, </w:t>
      </w:r>
      <w:r>
        <w:fldChar w:fldCharType="begin"/>
      </w:r>
      <w:r>
        <w:instrText xml:space="preserve"> HYPERLINK "https://ru.wikipedia.org/wiki/%D0%AD%D0%BB%D0%B5%D0%BA%D1%82%D1%80%D0%BE%D0%BD" \o "Электрон" </w:instrText>
      </w:r>
      <w:r>
        <w:fldChar w:fldCharType="separate"/>
      </w:r>
      <w:r>
        <w:rPr>
          <w:rFonts w:cs="Times New Roman"/>
          <w:szCs w:val="28"/>
          <w:shd w:val="clear" w:color="auto" w:fill="FFFFFF"/>
        </w:rPr>
        <w:t>электронов</w:t>
      </w:r>
      <w:r>
        <w:rPr>
          <w:rFonts w:cs="Times New Roman"/>
          <w:szCs w:val="28"/>
          <w:shd w:val="clear" w:color="auto" w:fill="FFFFFF"/>
        </w:rPr>
        <w:fldChar w:fldCharType="end"/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shd w:val="clear" w:color="auto" w:fill="FFFFFF"/>
        </w:rPr>
        <w:t>и т.п.)</w:t>
      </w:r>
    </w:p>
    <w:p w14:paraId="6019BBD4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 xml:space="preserve">Г) </w:t>
      </w:r>
      <w:r>
        <w:t>перенос тепла вследствие движения вещества, обусловленного разностью плотностей вещества и вызванного его контактом с поверхностью</w:t>
      </w:r>
    </w:p>
    <w:p w14:paraId="144A6304">
      <w:pPr>
        <w:pStyle w:val="9"/>
        <w:tabs>
          <w:tab w:val="left" w:pos="708"/>
        </w:tabs>
        <w:rPr>
          <w:szCs w:val="28"/>
          <w:lang w:eastAsia="ru-RU"/>
        </w:rPr>
      </w:pPr>
      <w:r>
        <w:rPr>
          <w:szCs w:val="28"/>
          <w:lang w:eastAsia="ru-RU"/>
        </w:rPr>
        <w:t>Д)</w:t>
      </w:r>
      <w:r>
        <w:rPr>
          <w:rFonts w:cs="Times New Roman"/>
          <w:szCs w:val="28"/>
          <w:shd w:val="clear" w:color="auto" w:fill="FFFFFF"/>
        </w:rPr>
        <w:t xml:space="preserve"> перенос тепла в кристалле вследствие колебаний решетки</w:t>
      </w:r>
    </w:p>
    <w:p w14:paraId="6117CD11">
      <w:r>
        <w:t>Правильный ответ: В</w:t>
      </w:r>
    </w:p>
    <w:bookmarkEnd w:id="0"/>
    <w:p w14:paraId="594838D8">
      <w:r>
        <w:t xml:space="preserve">Компетенции (индикаторы): ПК-4 </w:t>
      </w:r>
    </w:p>
    <w:p w14:paraId="42B9AC2E"/>
    <w:p w14:paraId="680F4842">
      <w:pPr>
        <w:rPr>
          <w:spacing w:val="-10"/>
        </w:rPr>
      </w:pPr>
      <w:r>
        <w:rPr>
          <w:szCs w:val="28"/>
        </w:rPr>
        <w:t>3. Определение дилатометрии твердых тел.</w:t>
      </w:r>
    </w:p>
    <w:p w14:paraId="2D540D3B">
      <w:pPr>
        <w:rPr>
          <w:spacing w:val="-2"/>
          <w:szCs w:val="28"/>
        </w:rPr>
      </w:pPr>
      <w:r>
        <w:rPr>
          <w:spacing w:val="-2"/>
          <w:szCs w:val="28"/>
        </w:rPr>
        <w:t>А) это методы исследования электропроводности при нагревании тел</w:t>
      </w:r>
    </w:p>
    <w:p w14:paraId="0C8C5093">
      <w:pPr>
        <w:autoSpaceDE w:val="0"/>
        <w:autoSpaceDN w:val="0"/>
        <w:adjustRightInd w:val="0"/>
        <w:rPr>
          <w:rFonts w:cs="Times New Roman"/>
          <w:spacing w:val="-2"/>
          <w:szCs w:val="28"/>
        </w:rPr>
      </w:pPr>
      <w:r>
        <w:rPr>
          <w:spacing w:val="-2"/>
          <w:szCs w:val="28"/>
        </w:rPr>
        <w:t>Б)</w:t>
      </w:r>
      <w:r>
        <w:rPr>
          <w:rFonts w:eastAsia="TimesNewRoman" w:cs="Times New Roman"/>
          <w:kern w:val="0"/>
          <w:szCs w:val="28"/>
          <w14:ligatures w14:val="none"/>
        </w:rPr>
        <w:t xml:space="preserve"> это методы исследований теплового расширения веществ и изменений их объема при фазовых превращениях</w:t>
      </w:r>
    </w:p>
    <w:p w14:paraId="25109B7C">
      <w:pPr>
        <w:rPr>
          <w:spacing w:val="-2"/>
          <w:szCs w:val="28"/>
        </w:rPr>
      </w:pPr>
      <w:r>
        <w:rPr>
          <w:spacing w:val="-2"/>
          <w:szCs w:val="28"/>
        </w:rPr>
        <w:t xml:space="preserve">В) это методы исследования магнитных свойств веществ при изменении температуры </w:t>
      </w:r>
    </w:p>
    <w:p w14:paraId="7456FFDF">
      <w:pPr>
        <w:rPr>
          <w:spacing w:val="-2"/>
          <w:szCs w:val="28"/>
        </w:rPr>
      </w:pPr>
      <w:r>
        <w:rPr>
          <w:spacing w:val="-2"/>
          <w:szCs w:val="28"/>
        </w:rPr>
        <w:t xml:space="preserve">Г) </w:t>
      </w:r>
      <w:bookmarkStart w:id="1" w:name="_Hlk191102732"/>
      <w:r>
        <w:rPr>
          <w:spacing w:val="-2"/>
          <w:szCs w:val="28"/>
        </w:rPr>
        <w:t>это методы исследования теплоемкости при изменении температуры тел</w:t>
      </w:r>
    </w:p>
    <w:bookmarkEnd w:id="1"/>
    <w:p w14:paraId="32E95FC8">
      <w:pPr>
        <w:rPr>
          <w:szCs w:val="28"/>
        </w:rPr>
      </w:pPr>
      <w:r>
        <w:rPr>
          <w:szCs w:val="28"/>
        </w:rPr>
        <w:t>Д) это методы исследования диффузии вещества при изменении температуры</w:t>
      </w:r>
    </w:p>
    <w:p w14:paraId="426BCB56">
      <w:r>
        <w:t>Правильный ответ: Б</w:t>
      </w:r>
    </w:p>
    <w:p w14:paraId="7EE0F13D">
      <w:r>
        <w:t xml:space="preserve">Компетенции (индикаторы): ПК-6 </w:t>
      </w:r>
    </w:p>
    <w:p w14:paraId="3805B131"/>
    <w:p w14:paraId="4D6B7D11">
      <w:pPr>
        <w:rPr>
          <w:b/>
        </w:rPr>
      </w:pPr>
      <w:r>
        <w:rPr>
          <w:b/>
        </w:rPr>
        <w:t>Задания закрытого типа на установление соответствия</w:t>
      </w:r>
    </w:p>
    <w:p w14:paraId="2FA9CDF8">
      <w:pPr>
        <w:rPr>
          <w:i/>
        </w:rPr>
      </w:pPr>
    </w:p>
    <w:p w14:paraId="2020408C">
      <w:pPr>
        <w:rPr>
          <w:i/>
        </w:rPr>
      </w:pPr>
      <w:r>
        <w:rPr>
          <w:i/>
        </w:rPr>
        <w:t>Каждому элементу левого столбца соответствует только один элемент правого столбца.</w:t>
      </w:r>
    </w:p>
    <w:p w14:paraId="105903D8"/>
    <w:p w14:paraId="07271F16">
      <w:r>
        <w:t>1. Установите соответствие определений физических констант металлов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4"/>
        <w:gridCol w:w="4787"/>
      </w:tblGrid>
      <w:tr w14:paraId="41E96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02E040AC">
            <w:pPr>
              <w:ind w:firstLine="0"/>
            </w:pPr>
            <w:r>
              <w:t xml:space="preserve">1) удельная проводимость </w:t>
            </w:r>
          </w:p>
        </w:tc>
        <w:tc>
          <w:tcPr>
            <w:tcW w:w="4787" w:type="dxa"/>
          </w:tcPr>
          <w:p w14:paraId="701DCA5E">
            <w:pPr>
              <w:ind w:firstLine="0"/>
            </w:pPr>
            <w:r>
              <w:t>А)</w:t>
            </w:r>
            <w:r>
              <w:rPr>
                <w:szCs w:val="28"/>
                <w:lang w:eastAsia="ru-RU"/>
              </w:rPr>
              <w:t xml:space="preserve"> физическая величина, численно равная сопротивлению проводника единичной длины при единичной площади сечения: </w:t>
            </w:r>
            <m:oMath>
              <m:r>
                <m:rPr/>
                <w:rPr>
                  <w:rFonts w:ascii="Cambria Math" w:hAnsi="Cambria Math"/>
                  <w:szCs w:val="28"/>
                  <w:lang w:eastAsia="ru-RU"/>
                </w:rPr>
                <m:t>ρ</m:t>
              </m:r>
            </m:oMath>
            <w:r>
              <w:rPr>
                <w:rFonts w:eastAsiaTheme="minorEastAsia"/>
                <w:szCs w:val="28"/>
                <w:lang w:eastAsia="ru-RU"/>
              </w:rPr>
              <w:t xml:space="preserve"> = </w:t>
            </w:r>
            <w:r>
              <w:rPr>
                <w:rFonts w:eastAsiaTheme="minorEastAsia"/>
                <w:i/>
                <w:iCs/>
                <w:szCs w:val="28"/>
                <w:lang w:val="en-US" w:eastAsia="ru-RU"/>
              </w:rPr>
              <w:t>R</w:t>
            </w:r>
            <w:r>
              <w:rPr>
                <w:rFonts w:eastAsiaTheme="minorEastAsia"/>
                <w:szCs w:val="28"/>
                <w:lang w:eastAsia="ru-RU"/>
              </w:rPr>
              <w:t>(</w:t>
            </w:r>
            <w:r>
              <w:rPr>
                <w:rFonts w:eastAsiaTheme="minorEastAsia"/>
                <w:i/>
                <w:iCs/>
                <w:szCs w:val="28"/>
                <w:lang w:val="en-US" w:eastAsia="ru-RU"/>
              </w:rPr>
              <w:t>l</w:t>
            </w:r>
            <w:r>
              <w:rPr>
                <w:rFonts w:eastAsiaTheme="minorEastAsia"/>
                <w:szCs w:val="28"/>
                <w:lang w:eastAsia="ru-RU"/>
              </w:rPr>
              <w:t>/</w:t>
            </w:r>
            <w:r>
              <w:rPr>
                <w:rFonts w:eastAsiaTheme="minorEastAsia"/>
                <w:i/>
                <w:iCs/>
                <w:szCs w:val="28"/>
                <w:lang w:val="en-US" w:eastAsia="ru-RU"/>
              </w:rPr>
              <w:t>S</w:t>
            </w:r>
            <w:r>
              <w:rPr>
                <w:rFonts w:eastAsiaTheme="minorEastAsia"/>
                <w:szCs w:val="28"/>
                <w:lang w:eastAsia="ru-RU"/>
              </w:rPr>
              <w:t>)</w:t>
            </w:r>
          </w:p>
        </w:tc>
      </w:tr>
      <w:tr w14:paraId="735D96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4" w:type="dxa"/>
          </w:tcPr>
          <w:p w14:paraId="14BDCB04">
            <w:pPr>
              <w:ind w:firstLine="0"/>
            </w:pPr>
            <w:r>
              <w:t>2) удельное сопротивление</w:t>
            </w:r>
          </w:p>
          <w:p w14:paraId="505130C9">
            <w:pPr>
              <w:ind w:firstLine="0"/>
            </w:pPr>
          </w:p>
          <w:p w14:paraId="2DE1EDE7">
            <w:pPr>
              <w:ind w:firstLine="0"/>
            </w:pPr>
          </w:p>
          <w:p w14:paraId="28A29FDD">
            <w:pPr>
              <w:ind w:firstLine="0"/>
              <w:rPr>
                <w:szCs w:val="28"/>
                <w:lang w:eastAsia="ru-RU"/>
              </w:rPr>
            </w:pPr>
          </w:p>
          <w:p w14:paraId="4F4947C2">
            <w:pPr>
              <w:ind w:firstLine="0"/>
              <w:jc w:val="left"/>
              <w:rPr>
                <w:szCs w:val="28"/>
                <w:lang w:eastAsia="ru-RU"/>
              </w:rPr>
            </w:pPr>
            <w:r>
              <w:rPr>
                <w:szCs w:val="28"/>
                <w:lang w:eastAsia="ru-RU"/>
              </w:rPr>
              <w:t>3) коэффициент удельного расширения</w:t>
            </w:r>
          </w:p>
          <w:p w14:paraId="272DC352">
            <w:pPr>
              <w:ind w:firstLine="0"/>
              <w:jc w:val="left"/>
              <w:rPr>
                <w:szCs w:val="28"/>
                <w:lang w:eastAsia="ru-RU"/>
              </w:rPr>
            </w:pPr>
          </w:p>
          <w:p w14:paraId="3216C0F2">
            <w:pPr>
              <w:ind w:firstLine="0"/>
              <w:jc w:val="left"/>
              <w:rPr>
                <w:szCs w:val="28"/>
                <w:lang w:eastAsia="ru-RU"/>
              </w:rPr>
            </w:pPr>
          </w:p>
          <w:p w14:paraId="22E9A972">
            <w:pPr>
              <w:ind w:firstLine="0"/>
              <w:jc w:val="left"/>
            </w:pPr>
          </w:p>
          <w:p w14:paraId="4952B478">
            <w:pPr>
              <w:ind w:firstLine="0"/>
              <w:jc w:val="left"/>
            </w:pPr>
            <w:r>
              <w:t>4) температурный коэффициент сопротивления</w:t>
            </w:r>
          </w:p>
        </w:tc>
        <w:tc>
          <w:tcPr>
            <w:tcW w:w="4787" w:type="dxa"/>
          </w:tcPr>
          <w:p w14:paraId="04E23504">
            <w:pPr>
              <w:ind w:firstLine="0"/>
              <w:rPr>
                <w:rFonts w:cs="Times New Roman"/>
                <w:szCs w:val="28"/>
              </w:rPr>
            </w:pPr>
            <w:r>
              <w:t xml:space="preserve">Б) </w:t>
            </w:r>
            <w:r>
              <w:rPr>
                <w:szCs w:val="28"/>
                <w:lang w:eastAsia="ru-RU"/>
              </w:rPr>
              <w:t xml:space="preserve">физическая величина, численно равная плотности тока при напряжен-ности приложенного электрического поля равной единице: </w:t>
            </w:r>
            <m:oMath>
              <m:r>
                <m:rPr/>
                <w:rPr>
                  <w:rFonts w:ascii="Cambria Math" w:hAnsi="Cambria Math"/>
                  <w:szCs w:val="28"/>
                  <w:lang w:eastAsia="ru-RU"/>
                </w:rPr>
                <m:t>σ</m:t>
              </m:r>
            </m:oMath>
            <w:r>
              <w:rPr>
                <w:rFonts w:eastAsiaTheme="minorEastAsia"/>
                <w:szCs w:val="28"/>
                <w:lang w:eastAsia="ru-RU"/>
              </w:rPr>
              <w:t xml:space="preserve"> = </w:t>
            </w:r>
            <w:r>
              <w:rPr>
                <w:rFonts w:eastAsiaTheme="minorEastAsia"/>
                <w:szCs w:val="28"/>
                <w:lang w:val="en-US" w:eastAsia="ru-RU"/>
              </w:rPr>
              <w:t>j</w:t>
            </w:r>
            <w:r>
              <w:rPr>
                <w:rFonts w:eastAsiaTheme="minorEastAsia"/>
                <w:szCs w:val="28"/>
                <w:lang w:eastAsia="ru-RU"/>
              </w:rPr>
              <w:t>/</w:t>
            </w:r>
            <w:r>
              <w:rPr>
                <w:rFonts w:eastAsiaTheme="minorEastAsia"/>
                <w:szCs w:val="28"/>
                <w:lang w:val="en-US" w:eastAsia="ru-RU"/>
              </w:rPr>
              <w:t>E</w:t>
            </w:r>
          </w:p>
          <w:p w14:paraId="751890A0">
            <w:pPr>
              <w:ind w:firstLine="0"/>
              <w:rPr>
                <w:rFonts w:cs="Times New Roman"/>
                <w:color w:val="202122"/>
                <w:szCs w:val="28"/>
                <w:shd w:val="clear" w:color="auto" w:fill="FFFFFF"/>
              </w:rPr>
            </w:pPr>
            <w:r>
              <w:t>В)</w:t>
            </w:r>
            <w:r>
              <w:rPr>
                <w:rFonts w:cs="Times New Roman"/>
                <w:color w:val="202122"/>
                <w:szCs w:val="28"/>
                <w:shd w:val="clear" w:color="auto" w:fill="FFFFFF"/>
              </w:rPr>
              <w:t xml:space="preserve"> </w:t>
            </w:r>
            <w:r>
              <w:rPr>
                <w:szCs w:val="28"/>
                <w:lang w:eastAsia="ru-RU"/>
              </w:rPr>
              <w:t xml:space="preserve">физическая величина, численно равная относительному изменению сопротивлению металла при измене-нию температуры на один градус: </w:t>
            </w:r>
          </w:p>
          <w:p w14:paraId="53C1CF03">
            <w:pPr>
              <w:ind w:firstLine="0"/>
              <w:rPr>
                <w:rFonts w:ascii="Cambria Math" w:hAnsi="Cambria Math" w:cs="Times New Roman"/>
                <w:iCs/>
                <w:szCs w:val="28"/>
                <w:shd w:val="clear" w:color="auto" w:fill="FFFFFF"/>
              </w:rPr>
            </w:pPr>
            <m:oMath>
              <m:r>
                <m:rPr/>
                <w:rPr>
                  <w:rFonts w:ascii="Cambria Math" w:hAnsi="Cambria Math" w:cs="Times New Roman"/>
                  <w:szCs w:val="28"/>
                  <w:shd w:val="clear" w:color="auto" w:fill="FFFFFF"/>
                </w:rPr>
                <m:t>α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</w:rPr>
              <w:t xml:space="preserve"> = [(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  <w:lang w:val="en-US"/>
                </w:rPr>
                <m:t>ρ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  <w:lang w:val="en-US"/>
              </w:rPr>
              <w:t>t</w:t>
            </w:r>
            <w:r>
              <w:rPr>
                <w:rFonts w:cs="Times New Roman" w:eastAsiaTheme="minorEastAsia"/>
                <w:szCs w:val="28"/>
                <w:shd w:val="clear" w:color="auto" w:fill="FFFFFF"/>
              </w:rPr>
              <w:t>-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  <w:lang w:val="en-US"/>
                </w:rPr>
                <m:t>ρ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</w:rPr>
              <w:t>0</w:t>
            </w:r>
            <w:r>
              <w:rPr>
                <w:rFonts w:cs="Times New Roman" w:eastAsiaTheme="minorEastAsia"/>
                <w:szCs w:val="28"/>
                <w:shd w:val="clear" w:color="auto" w:fill="FFFFFF"/>
              </w:rPr>
              <w:t>)/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  <w:lang w:val="en-US"/>
                </w:rPr>
                <m:t>ρ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</w:rPr>
              <w:t>0</w:t>
            </w:r>
            <w:r>
              <w:rPr>
                <w:rFonts w:cs="Times New Roman" w:eastAsiaTheme="minorEastAsia"/>
                <w:szCs w:val="28"/>
                <w:shd w:val="clear" w:color="auto" w:fill="FFFFFF"/>
              </w:rPr>
              <w:t>]/(1/</w:t>
            </w:r>
            <w:r>
              <w:rPr>
                <w:rFonts w:cs="Times New Roman" w:eastAsiaTheme="minorEastAsia"/>
                <w:i/>
                <w:iCs/>
                <w:szCs w:val="28"/>
                <w:shd w:val="clear" w:color="auto" w:fill="FFFFFF"/>
                <w:lang w:val="en-US"/>
              </w:rPr>
              <w:t>t</w:t>
            </w:r>
            <w:r>
              <w:rPr>
                <w:rFonts w:cs="Times New Roman" w:eastAsiaTheme="minorEastAsia"/>
                <w:szCs w:val="28"/>
                <w:shd w:val="clear" w:color="auto" w:fill="FFFFFF"/>
              </w:rPr>
              <w:t>)</w:t>
            </w:r>
          </w:p>
          <w:p w14:paraId="2897B16D">
            <w:pPr>
              <w:ind w:firstLine="0"/>
              <w:rPr>
                <w:szCs w:val="28"/>
                <w:lang w:eastAsia="ru-RU"/>
              </w:rPr>
            </w:pPr>
            <w:r>
              <w:t xml:space="preserve">Г) </w:t>
            </w:r>
            <w:r>
              <w:rPr>
                <w:szCs w:val="28"/>
                <w:lang w:eastAsia="ru-RU"/>
              </w:rPr>
              <w:t>физическая величина, численно равная относительному изменению линейного размера тела при измене-нии температуры на один градус:</w:t>
            </w:r>
          </w:p>
          <w:p w14:paraId="4A71307A">
            <w:pPr>
              <w:ind w:firstLine="0"/>
              <w:rPr>
                <w:lang w:val="en-US"/>
              </w:rPr>
            </w:pPr>
            <m:oMath>
              <m:r>
                <m:rPr/>
                <w:rPr>
                  <w:rFonts w:ascii="Cambria Math" w:hAnsi="Cambria Math"/>
                </w:rPr>
                <m:t>α</m:t>
              </m:r>
            </m:oMath>
            <w:r>
              <w:rPr>
                <w:rFonts w:eastAsiaTheme="minorEastAsia"/>
                <w:lang w:val="en-US"/>
              </w:rPr>
              <w:t xml:space="preserve"> = </w:t>
            </w:r>
            <w:r>
              <w:rPr>
                <w:rFonts w:cs="Times New Roman" w:eastAsiaTheme="minorEastAsia"/>
                <w:szCs w:val="28"/>
                <w:shd w:val="clear" w:color="auto" w:fill="FFFFFF"/>
                <w:lang w:val="en-US"/>
              </w:rPr>
              <w:t>[(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</w:rPr>
                <m:t>l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  <w:lang w:val="en-US"/>
              </w:rPr>
              <w:t>t</w:t>
            </w:r>
            <w:r>
              <w:rPr>
                <w:rFonts w:cs="Times New Roman" w:eastAsiaTheme="minorEastAsia"/>
                <w:szCs w:val="28"/>
                <w:shd w:val="clear" w:color="auto" w:fill="FFFFFF"/>
                <w:lang w:val="en-US"/>
              </w:rPr>
              <w:t>-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</w:rPr>
                <m:t>l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  <w:lang w:val="en-US"/>
              </w:rPr>
              <w:t>0</w:t>
            </w:r>
            <w:r>
              <w:rPr>
                <w:rFonts w:cs="Times New Roman" w:eastAsiaTheme="minorEastAsia"/>
                <w:szCs w:val="28"/>
                <w:shd w:val="clear" w:color="auto" w:fill="FFFFFF"/>
                <w:lang w:val="en-US"/>
              </w:rPr>
              <w:t>)/</w:t>
            </w:r>
            <m:oMath>
              <m:r>
                <m:rPr/>
                <w:rPr>
                  <w:rFonts w:ascii="Cambria Math" w:hAnsi="Cambria Math" w:cs="Times New Roman" w:eastAsiaTheme="minorEastAsia"/>
                  <w:szCs w:val="28"/>
                  <w:shd w:val="clear" w:color="auto" w:fill="FFFFFF"/>
                  <w:lang w:val="en-US"/>
                </w:rPr>
                <m:t>l</m:t>
              </m:r>
            </m:oMath>
            <w:r>
              <w:rPr>
                <w:rFonts w:cs="Times New Roman" w:eastAsiaTheme="minorEastAsia"/>
                <w:szCs w:val="28"/>
                <w:shd w:val="clear" w:color="auto" w:fill="FFFFFF"/>
                <w:vertAlign w:val="subscript"/>
                <w:lang w:val="en-US"/>
              </w:rPr>
              <w:t>0</w:t>
            </w:r>
            <w:r>
              <w:rPr>
                <w:rFonts w:cs="Times New Roman" w:eastAsiaTheme="minorEastAsia"/>
                <w:szCs w:val="28"/>
                <w:shd w:val="clear" w:color="auto" w:fill="FFFFFF"/>
                <w:lang w:val="en-US"/>
              </w:rPr>
              <w:t>]/(1/</w:t>
            </w:r>
            <w:r>
              <w:rPr>
                <w:rFonts w:cs="Times New Roman" w:eastAsiaTheme="minorEastAsia"/>
                <w:i/>
                <w:iCs/>
                <w:szCs w:val="28"/>
                <w:shd w:val="clear" w:color="auto" w:fill="FFFFFF"/>
                <w:lang w:val="en-US"/>
              </w:rPr>
              <w:t>t</w:t>
            </w:r>
            <w:r>
              <w:rPr>
                <w:rFonts w:cs="Times New Roman" w:eastAsiaTheme="minorEastAsia"/>
                <w:szCs w:val="28"/>
                <w:shd w:val="clear" w:color="auto" w:fill="FFFFFF"/>
                <w:lang w:val="en-US"/>
              </w:rPr>
              <w:t>)</w:t>
            </w:r>
          </w:p>
        </w:tc>
      </w:tr>
    </w:tbl>
    <w:p w14:paraId="42F27F48">
      <w:r>
        <w:t>Правильный ответ: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</w:tblGrid>
      <w:tr w14:paraId="38DBF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5836E80A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4D70A0D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74D871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2E8D5AC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14:paraId="796845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6988A0A9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39886C0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41A53351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1914" w:type="dxa"/>
          </w:tcPr>
          <w:p w14:paraId="79AE7E0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6A660D37">
      <w:r>
        <w:t xml:space="preserve">Компетенции (индикаторы): ПК-4 </w:t>
      </w:r>
    </w:p>
    <w:p w14:paraId="6815EB1E"/>
    <w:p w14:paraId="2BE9CC92">
      <w:r>
        <w:t>2. Установите соответствие между различными дилатометрами, применяемыми в металлофизических исследованиях и физическими методами исследований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1"/>
        <w:gridCol w:w="4790"/>
      </w:tblGrid>
      <w:tr w14:paraId="2AEF9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359BB61">
            <w:pPr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>1)</w:t>
            </w:r>
            <w:r>
              <w:rPr>
                <w:rFonts w:cs="Times New Roman"/>
                <w:color w:val="000000"/>
                <w:szCs w:val="28"/>
              </w:rPr>
              <w:t xml:space="preserve"> механические дилатометры </w:t>
            </w:r>
          </w:p>
        </w:tc>
        <w:tc>
          <w:tcPr>
            <w:tcW w:w="4814" w:type="dxa"/>
          </w:tcPr>
          <w:p w14:paraId="647656DF">
            <w:pPr>
              <w:autoSpaceDE w:val="0"/>
              <w:autoSpaceDN w:val="0"/>
              <w:adjustRightInd w:val="0"/>
              <w:spacing w:line="276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А)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с помо-щью различных промежуточных уст-ройств трансформируется в измене-ние освещенности фотоэлемента или фотосопротивления</w:t>
            </w:r>
          </w:p>
        </w:tc>
      </w:tr>
      <w:tr w14:paraId="3A555B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3DA3B94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2)</w:t>
            </w:r>
            <w:r>
              <w:rPr>
                <w:rFonts w:cs="Times New Roman"/>
                <w:color w:val="000000"/>
                <w:szCs w:val="28"/>
              </w:rPr>
              <w:t xml:space="preserve"> оптические дилатометры </w:t>
            </w:r>
          </w:p>
        </w:tc>
        <w:tc>
          <w:tcPr>
            <w:tcW w:w="4814" w:type="dxa"/>
          </w:tcPr>
          <w:p w14:paraId="14A934A5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Б) устройства, в которых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преобразо-ванием изменения длины образца в связано с изменение емкости кон-денсатора</w:t>
            </w:r>
          </w:p>
        </w:tc>
      </w:tr>
      <w:tr w14:paraId="2781A2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DF38DBC">
            <w:pPr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szCs w:val="28"/>
              </w:rPr>
              <w:t>3) фотоэлектрические дилатометры</w:t>
            </w:r>
            <w:r>
              <w:rPr>
                <w:rFonts w:cs="Times New Roman"/>
                <w:color w:val="000000"/>
                <w:szCs w:val="28"/>
              </w:rPr>
              <w:t xml:space="preserve"> </w:t>
            </w:r>
          </w:p>
          <w:p w14:paraId="2ADFA008">
            <w:pPr>
              <w:ind w:firstLine="0"/>
              <w:rPr>
                <w:color w:val="000000"/>
                <w:szCs w:val="28"/>
              </w:rPr>
            </w:pPr>
          </w:p>
          <w:p w14:paraId="27619154">
            <w:pPr>
              <w:ind w:firstLine="0"/>
              <w:rPr>
                <w:color w:val="000000"/>
                <w:szCs w:val="28"/>
              </w:rPr>
            </w:pPr>
          </w:p>
          <w:p w14:paraId="59F0FCA3">
            <w:pPr>
              <w:ind w:firstLine="0"/>
              <w:rPr>
                <w:color w:val="000000"/>
                <w:szCs w:val="28"/>
              </w:rPr>
            </w:pPr>
          </w:p>
          <w:p w14:paraId="103405EB">
            <w:pPr>
              <w:ind w:firstLine="0"/>
              <w:rPr>
                <w:color w:val="000000"/>
                <w:szCs w:val="28"/>
              </w:rPr>
            </w:pPr>
          </w:p>
          <w:p w14:paraId="77247F9C">
            <w:pPr>
              <w:ind w:firstLine="0"/>
              <w:rPr>
                <w:color w:val="000000"/>
                <w:szCs w:val="28"/>
              </w:rPr>
            </w:pPr>
          </w:p>
          <w:p w14:paraId="19443A67">
            <w:pPr>
              <w:ind w:firstLine="0"/>
              <w:rPr>
                <w:color w:val="000000"/>
                <w:szCs w:val="28"/>
              </w:rPr>
            </w:pPr>
          </w:p>
          <w:p w14:paraId="1D69A045">
            <w:pPr>
              <w:ind w:firstLine="0"/>
              <w:rPr>
                <w:szCs w:val="28"/>
              </w:rPr>
            </w:pPr>
          </w:p>
          <w:p w14:paraId="3A6F91C0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>4) емкостные дилатометры</w:t>
            </w:r>
          </w:p>
          <w:p w14:paraId="4AFDE0AD">
            <w:pPr>
              <w:ind w:firstLine="0"/>
              <w:rPr>
                <w:szCs w:val="28"/>
              </w:rPr>
            </w:pPr>
          </w:p>
          <w:p w14:paraId="2C10802F">
            <w:pPr>
              <w:ind w:firstLine="0"/>
              <w:rPr>
                <w:szCs w:val="28"/>
              </w:rPr>
            </w:pPr>
          </w:p>
          <w:p w14:paraId="67A78835">
            <w:pPr>
              <w:ind w:firstLine="0"/>
              <w:rPr>
                <w:szCs w:val="28"/>
              </w:rPr>
            </w:pPr>
          </w:p>
          <w:p w14:paraId="63913DDC">
            <w:pPr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5) индукционные дилатометры </w:t>
            </w:r>
          </w:p>
        </w:tc>
        <w:tc>
          <w:tcPr>
            <w:tcW w:w="4814" w:type="dxa"/>
          </w:tcPr>
          <w:p w14:paraId="55FF1596">
            <w:pPr>
              <w:autoSpaceDE w:val="0"/>
              <w:autoSpaceDN w:val="0"/>
              <w:adjustRightInd w:val="0"/>
              <w:ind w:firstLine="31"/>
              <w:rPr>
                <w:rFonts w:cs="Times New Roman"/>
                <w:szCs w:val="28"/>
              </w:rPr>
            </w:pPr>
            <w:r>
              <w:rPr>
                <w:szCs w:val="28"/>
              </w:rPr>
              <w:t>В) дилатометры двух типов: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а) изме-нение длины образца преобразуется в поворот стрелки или в перемещение пера на бумаге с помощью рычажной системы; б) изменение длины образ-ца непосредственно измеряется с помощью механического индикатора часового типа</w:t>
            </w:r>
          </w:p>
          <w:p w14:paraId="7218AFD3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szCs w:val="28"/>
              </w:rPr>
              <w:t xml:space="preserve">Г)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воспри-нимается индуктивным датчиком перемещений, соединенным с изме-рительной схемой</w:t>
            </w:r>
          </w:p>
          <w:p w14:paraId="371E7BD6">
            <w:pPr>
              <w:autoSpaceDE w:val="0"/>
              <w:autoSpaceDN w:val="0"/>
              <w:adjustRightInd w:val="0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Д)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изменение длины образца опреде-ляется путем наблюдения за смеще-нием его торца через микроскопичес-кие или телескопические устройства</w:t>
            </w:r>
          </w:p>
        </w:tc>
      </w:tr>
    </w:tbl>
    <w:p w14:paraId="3330AB00">
      <w:r>
        <w:t xml:space="preserve">Правильный ответ: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  <w:gridCol w:w="1914"/>
      </w:tblGrid>
      <w:tr w14:paraId="505CB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27BBA686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64F02C1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6CD9084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5D20AC3E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914" w:type="dxa"/>
          </w:tcPr>
          <w:p w14:paraId="70D9FCB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</w:tr>
      <w:tr w14:paraId="5BC8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 w14:paraId="10AD3F68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  <w:tc>
          <w:tcPr>
            <w:tcW w:w="1914" w:type="dxa"/>
          </w:tcPr>
          <w:p w14:paraId="61663FD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Д</w:t>
            </w:r>
          </w:p>
        </w:tc>
        <w:tc>
          <w:tcPr>
            <w:tcW w:w="1914" w:type="dxa"/>
          </w:tcPr>
          <w:p w14:paraId="2AAAEFE5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7AC1FC27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2468315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</w:tr>
    </w:tbl>
    <w:p w14:paraId="6D1CE009">
      <w:r>
        <w:t xml:space="preserve">Компетенции (индикаторы): ПК-4 </w:t>
      </w:r>
    </w:p>
    <w:p w14:paraId="07CBAC97"/>
    <w:p w14:paraId="2BA8BEF3">
      <w:r>
        <w:t>3. Установите соответствие устройств для намагничивания стержневых образцов в разомкнутой магнитной цепи (РМЦ)</w:t>
      </w:r>
    </w:p>
    <w:tbl>
      <w:tblPr>
        <w:tblStyle w:val="1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6"/>
        <w:gridCol w:w="4785"/>
      </w:tblGrid>
      <w:tr w14:paraId="48220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03B23C8F">
            <w:pPr>
              <w:ind w:firstLine="0"/>
            </w:pPr>
            <w:r>
              <w:t>1)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 намагничивание (напряженность магнитного предельного поля: а) Н </w:t>
            </w:r>
            <m:oMath>
              <m:r>
                <m:rPr/>
                <w:rPr>
                  <w:rFonts w:ascii="Cambria Math" w:hAnsi="Cambria Math" w:eastAsia="Courier New" w:cs="Times New Roman"/>
                  <w:szCs w:val="28"/>
                  <w:lang w:eastAsia="ru-RU" w:bidi="ru-RU"/>
                </w:rPr>
                <m:t>≤</m:t>
              </m:r>
            </m:oMath>
            <w:r>
              <w:rPr>
                <w:rFonts w:eastAsia="Courier New" w:cs="Times New Roman"/>
                <w:szCs w:val="28"/>
                <w:lang w:eastAsia="ru-RU" w:bidi="ru-RU"/>
              </w:rPr>
              <w:t xml:space="preserve"> 100 кА/м; б) 400 </w:t>
            </w:r>
            <m:oMath>
              <m:r>
                <m:rPr/>
                <w:rPr>
                  <w:rFonts w:ascii="Cambria Math" w:hAnsi="Cambria Math" w:eastAsia="Courier New" w:cs="Times New Roman"/>
                  <w:szCs w:val="28"/>
                  <w:lang w:eastAsia="ru-RU" w:bidi="ru-RU"/>
                </w:rPr>
                <m:t>≤</m:t>
              </m:r>
            </m:oMath>
            <w:r>
              <w:rPr>
                <w:rFonts w:eastAsia="Courier New" w:cs="Times New Roman"/>
                <w:szCs w:val="28"/>
                <w:lang w:eastAsia="ru-RU" w:bidi="ru-RU"/>
              </w:rPr>
              <w:t xml:space="preserve"> Н </w:t>
            </w:r>
            <m:oMath>
              <m:r>
                <m:rPr/>
                <w:rPr>
                  <w:rFonts w:ascii="Cambria Math" w:hAnsi="Cambria Math" w:eastAsia="Courier New" w:cs="Times New Roman"/>
                  <w:szCs w:val="28"/>
                  <w:lang w:eastAsia="ru-RU" w:bidi="ru-RU"/>
                </w:rPr>
                <m:t>≤</m:t>
              </m:r>
            </m:oMath>
            <w:r>
              <w:rPr>
                <w:rFonts w:eastAsia="Courier New" w:cs="Times New Roman"/>
                <w:szCs w:val="28"/>
                <w:lang w:eastAsia="ru-RU" w:bidi="ru-RU"/>
              </w:rPr>
              <w:t xml:space="preserve"> 500 кА/м</w:t>
            </w:r>
          </w:p>
        </w:tc>
        <w:tc>
          <w:tcPr>
            <w:tcW w:w="4814" w:type="dxa"/>
          </w:tcPr>
          <w:p w14:paraId="67C9E9FA">
            <w:pPr>
              <w:autoSpaceDE w:val="0"/>
              <w:autoSpaceDN w:val="0"/>
              <w:adjustRightInd w:val="0"/>
              <w:ind w:firstLine="0"/>
            </w:pPr>
            <w:r>
              <w:rPr>
                <w:rFonts w:eastAsia="Arial" w:cs="Times New Roman"/>
                <w:szCs w:val="28"/>
                <w:lang w:eastAsia="ru-RU" w:bidi="ru-RU"/>
              </w:rPr>
              <w:t xml:space="preserve">А)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Импульсные соленоиды, выточен-ные из бериллиевой бронзы, укреп-ленные в радиальном и осевом направлениях; питаются разрядом батареи конденсаторов (длитель-ность импульса поля 10</w:t>
            </w:r>
            <w:r>
              <w:rPr>
                <w:rFonts w:eastAsia="TimesNewRoman" w:cs="Times New Roman"/>
                <w:kern w:val="0"/>
                <w:szCs w:val="28"/>
                <w:vertAlign w:val="superscript"/>
                <w14:ligatures w14:val="none"/>
              </w:rPr>
              <w:t>–3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…10</w:t>
            </w:r>
            <w:r>
              <w:rPr>
                <w:rFonts w:eastAsia="TimesNewRoman" w:cs="Times New Roman"/>
                <w:kern w:val="0"/>
                <w:szCs w:val="28"/>
                <w:vertAlign w:val="superscript"/>
                <w14:ligatures w14:val="none"/>
              </w:rPr>
              <w:t>–4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с, амплитуда напряженности</w:t>
            </w:r>
            <w:r>
              <w:rPr>
                <w:rFonts w:ascii="TimesNewRoman" w:eastAsia="TimesNewRoman" w:cs="TimesNewRoman" w:hAnsiTheme="minorHAnsi"/>
                <w:kern w:val="0"/>
                <w:szCs w:val="28"/>
                <w14:ligatures w14:val="none"/>
              </w:rPr>
              <w:t xml:space="preserve">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до 8·10</w:t>
            </w:r>
            <w:r>
              <w:rPr>
                <w:rFonts w:eastAsia="TimesNewRoman" w:cs="Times New Roman"/>
                <w:kern w:val="0"/>
                <w:szCs w:val="28"/>
                <w:vertAlign w:val="superscript"/>
                <w14:ligatures w14:val="none"/>
              </w:rPr>
              <w:t>4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кА/м)</w:t>
            </w:r>
          </w:p>
        </w:tc>
      </w:tr>
      <w:tr w14:paraId="05EF4C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5C55697C">
            <w:pPr>
              <w:ind w:firstLine="0"/>
              <w:jc w:val="left"/>
            </w:pPr>
            <w:r>
              <w:t xml:space="preserve">2) 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намагничивание (амплитуда напряженности магнитного поля до Н </w:t>
            </w:r>
            <m:oMath>
              <m:r>
                <m:rPr/>
                <w:rPr>
                  <w:rFonts w:ascii="Cambria Math" w:hAnsi="Cambria Math" w:eastAsia="Courier New" w:cs="Times New Roman"/>
                  <w:szCs w:val="28"/>
                  <w:lang w:eastAsia="ru-RU" w:bidi="ru-RU"/>
                </w:rPr>
                <m:t>≤</m:t>
              </m:r>
            </m:oMath>
            <w:r>
              <w:rPr>
                <w:rFonts w:eastAsia="Courier New" w:cs="Times New Roman"/>
                <w:szCs w:val="28"/>
                <w:lang w:eastAsia="ru-RU" w:bidi="ru-RU"/>
              </w:rPr>
              <w:t xml:space="preserve"> 8‧10</w:t>
            </w:r>
            <w:r>
              <w:rPr>
                <w:rFonts w:eastAsia="Courier New" w:cs="Times New Roman"/>
                <w:szCs w:val="28"/>
                <w:vertAlign w:val="superscript"/>
                <w:lang w:eastAsia="ru-RU" w:bidi="ru-RU"/>
              </w:rPr>
              <w:t>3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 кА/м)</w:t>
            </w:r>
          </w:p>
        </w:tc>
        <w:tc>
          <w:tcPr>
            <w:tcW w:w="4814" w:type="dxa"/>
          </w:tcPr>
          <w:p w14:paraId="53BC9D67">
            <w:pPr>
              <w:autoSpaceDE w:val="0"/>
              <w:autoSpaceDN w:val="0"/>
              <w:adjustRightInd w:val="0"/>
              <w:ind w:firstLine="0"/>
            </w:pPr>
            <w:r>
              <w:t xml:space="preserve">Б)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Многослойные цилиндрические катушки с естественным охлажде-нием (а) или с принудительным жидкостным охлаждением (предель-ные поля до 400…500 кА/м)</w:t>
            </w:r>
          </w:p>
        </w:tc>
      </w:tr>
      <w:tr w14:paraId="3BCEA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3" w:type="dxa"/>
          </w:tcPr>
          <w:p w14:paraId="485EC938">
            <w:pPr>
              <w:ind w:firstLine="0"/>
              <w:rPr>
                <w:rFonts w:eastAsia="Courier New" w:cs="Times New Roman"/>
                <w:szCs w:val="28"/>
                <w:lang w:eastAsia="ru-RU" w:bidi="ru-RU"/>
              </w:rPr>
            </w:pPr>
            <w:r>
              <w:t xml:space="preserve">3) 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намагничивание (напряженность магнитного поля до Н </w:t>
            </w:r>
            <m:oMath>
              <m:r>
                <m:rPr/>
                <w:rPr>
                  <w:rFonts w:ascii="Cambria Math" w:hAnsi="Cambria Math" w:eastAsia="Courier New" w:cs="Times New Roman"/>
                  <w:szCs w:val="28"/>
                  <w:lang w:eastAsia="ru-RU" w:bidi="ru-RU"/>
                </w:rPr>
                <m:t>≤</m:t>
              </m:r>
            </m:oMath>
            <w:r>
              <w:rPr>
                <w:rFonts w:eastAsia="Courier New" w:cs="Times New Roman"/>
                <w:szCs w:val="28"/>
                <w:lang w:eastAsia="ru-RU" w:bidi="ru-RU"/>
              </w:rPr>
              <w:t xml:space="preserve"> 8‧10</w:t>
            </w:r>
            <w:r>
              <w:rPr>
                <w:rFonts w:eastAsia="Courier New" w:cs="Times New Roman"/>
                <w:szCs w:val="28"/>
                <w:vertAlign w:val="superscript"/>
                <w:lang w:eastAsia="ru-RU" w:bidi="ru-RU"/>
              </w:rPr>
              <w:t>4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 кА/м)</w:t>
            </w:r>
          </w:p>
          <w:p w14:paraId="380AAEA8">
            <w:pPr>
              <w:ind w:firstLine="0"/>
            </w:pPr>
          </w:p>
          <w:p w14:paraId="01488488">
            <w:pPr>
              <w:ind w:firstLine="0"/>
            </w:pPr>
          </w:p>
          <w:p w14:paraId="0CDB456A">
            <w:pPr>
              <w:ind w:firstLine="0"/>
            </w:pPr>
            <w:r>
              <w:t xml:space="preserve">4) 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>намагничивание тел в форме куба, шара, диска (напряженность магнит-ного поля до Н = 2,5‧10</w:t>
            </w:r>
            <w:r>
              <w:rPr>
                <w:rFonts w:eastAsia="Courier New" w:cs="Times New Roman"/>
                <w:szCs w:val="28"/>
                <w:vertAlign w:val="superscript"/>
                <w:lang w:eastAsia="ru-RU" w:bidi="ru-RU"/>
              </w:rPr>
              <w:t>3</w:t>
            </w:r>
            <w:r>
              <w:rPr>
                <w:rFonts w:eastAsia="Courier New" w:cs="Times New Roman"/>
                <w:szCs w:val="28"/>
                <w:lang w:eastAsia="ru-RU" w:bidi="ru-RU"/>
              </w:rPr>
              <w:t xml:space="preserve"> кА/м)</w:t>
            </w:r>
          </w:p>
        </w:tc>
        <w:tc>
          <w:tcPr>
            <w:tcW w:w="4814" w:type="dxa"/>
          </w:tcPr>
          <w:p w14:paraId="5302B9F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szCs w:val="28"/>
              </w:rPr>
              <w:t>В)</w:t>
            </w:r>
            <w:r>
              <w:rPr>
                <w:rFonts w:eastAsia="Courier New" w:cs="Times New Roman"/>
                <w:color w:val="000000"/>
                <w:szCs w:val="28"/>
                <w:lang w:eastAsia="ru-RU" w:bidi="ru-RU"/>
              </w:rPr>
              <w:t xml:space="preserve"> 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>Электромагниты с железными сердечниками для намагничивания образцов, имеющих форму шара, куба или диска (поля до 2,5·10</w:t>
            </w:r>
            <w:r>
              <w:rPr>
                <w:rFonts w:eastAsia="TimesNewRoman" w:cs="Times New Roman"/>
                <w:kern w:val="0"/>
                <w:szCs w:val="28"/>
                <w:vertAlign w:val="superscript"/>
                <w14:ligatures w14:val="none"/>
              </w:rPr>
              <w:t>3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кА/м</w:t>
            </w:r>
          </w:p>
          <w:p w14:paraId="75CC5B11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>Г)</w:t>
            </w:r>
            <w:r>
              <w:rPr>
                <w:rFonts w:eastAsia="TimesNewRoman" w:cs="Times New Roman"/>
                <w:kern w:val="0"/>
                <w:szCs w:val="28"/>
                <w14:ligatures w14:val="none"/>
              </w:rPr>
              <w:t xml:space="preserve"> Соленоиды Биттера – сборные катушки, витки которых изготовлены из дисков или ленты. Соленоиды снабжены конструктивными элемен-тами, обеспечивающими прочность в сильных полях; подвергаются прину-дительному охлаждению</w:t>
            </w:r>
            <w:r>
              <w:rPr>
                <w:rFonts w:cs="Times New Roman"/>
                <w:color w:val="000000"/>
                <w:szCs w:val="28"/>
              </w:rPr>
              <w:t xml:space="preserve">) </w:t>
            </w:r>
          </w:p>
        </w:tc>
      </w:tr>
    </w:tbl>
    <w:p w14:paraId="0122DEDE">
      <w:r>
        <w:t xml:space="preserve">Правильный ответ: 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914"/>
        <w:gridCol w:w="1914"/>
        <w:gridCol w:w="1914"/>
      </w:tblGrid>
      <w:tr w14:paraId="7C60B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743BCBEB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914" w:type="dxa"/>
          </w:tcPr>
          <w:p w14:paraId="350AF5D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914" w:type="dxa"/>
          </w:tcPr>
          <w:p w14:paraId="0085787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914" w:type="dxa"/>
          </w:tcPr>
          <w:p w14:paraId="1B6A6A42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14:paraId="47133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4" w:type="dxa"/>
          </w:tcPr>
          <w:p w14:paraId="24DBA583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</w:t>
            </w:r>
          </w:p>
        </w:tc>
        <w:tc>
          <w:tcPr>
            <w:tcW w:w="1914" w:type="dxa"/>
          </w:tcPr>
          <w:p w14:paraId="19695C3F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Г</w:t>
            </w:r>
          </w:p>
        </w:tc>
        <w:tc>
          <w:tcPr>
            <w:tcW w:w="1914" w:type="dxa"/>
          </w:tcPr>
          <w:p w14:paraId="7A04A590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А</w:t>
            </w:r>
          </w:p>
        </w:tc>
        <w:tc>
          <w:tcPr>
            <w:tcW w:w="1914" w:type="dxa"/>
          </w:tcPr>
          <w:p w14:paraId="1F508CDC">
            <w:pPr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В</w:t>
            </w:r>
          </w:p>
        </w:tc>
      </w:tr>
    </w:tbl>
    <w:p w14:paraId="31CC9B81">
      <w:r>
        <w:t xml:space="preserve">Компетенции (индикаторы): ПК-4 </w:t>
      </w:r>
    </w:p>
    <w:p w14:paraId="117667D4"/>
    <w:p w14:paraId="105DC56C">
      <w:pPr>
        <w:rPr>
          <w:b/>
        </w:rPr>
      </w:pPr>
      <w:r>
        <w:rPr>
          <w:b/>
        </w:rPr>
        <w:t>Задания закрытого типа на установление правильной последовательности</w:t>
      </w:r>
    </w:p>
    <w:p w14:paraId="786B7D00">
      <w:pPr>
        <w:rPr>
          <w:i/>
        </w:rPr>
      </w:pPr>
    </w:p>
    <w:p w14:paraId="033155EE">
      <w:pPr>
        <w:rPr>
          <w:i/>
        </w:rPr>
      </w:pPr>
      <w:r>
        <w:rPr>
          <w:i/>
        </w:rPr>
        <w:t>Установите правильную последовательность.</w:t>
      </w:r>
    </w:p>
    <w:p w14:paraId="03850F5E">
      <w:pPr>
        <w:rPr>
          <w:i/>
        </w:rPr>
      </w:pPr>
      <w:r>
        <w:rPr>
          <w:i/>
        </w:rPr>
        <w:t>Запишите правильную последовательность букв слева направо</w:t>
      </w:r>
    </w:p>
    <w:p w14:paraId="22AB470B"/>
    <w:p w14:paraId="74F524F7">
      <w:r>
        <w:t>1. Установите правильную последовательность этапов измерения теплоемкости вещества методом Сайкса.</w:t>
      </w:r>
    </w:p>
    <w:p w14:paraId="16503177">
      <w:pPr>
        <w:autoSpaceDE w:val="0"/>
        <w:autoSpaceDN w:val="0"/>
        <w:adjustRightInd w:val="0"/>
        <w:rPr>
          <w:rFonts w:eastAsia="TimesNewRoman" w:cs="Times New Roman"/>
          <w:kern w:val="0"/>
          <w:szCs w:val="28"/>
          <w14:ligatures w14:val="none"/>
        </w:rPr>
      </w:pPr>
      <w:r>
        <w:t xml:space="preserve">А) </w:t>
      </w:r>
      <w:r>
        <w:rPr>
          <w:rFonts w:eastAsia="TimesNewRoman" w:cs="Times New Roman"/>
          <w:kern w:val="0"/>
          <w:szCs w:val="28"/>
          <w14:ligatures w14:val="none"/>
        </w:rPr>
        <w:t>При отсутствии теплообмена образца с окружающей средой (блоком), вся мощность внутреннего нагревателя расходуется на нагрев образца и его теплоемкость</w:t>
      </w:r>
    </w:p>
    <w:p w14:paraId="22265E0C">
      <w:pPr>
        <w:autoSpaceDE w:val="0"/>
        <w:autoSpaceDN w:val="0"/>
        <w:adjustRightInd w:val="0"/>
        <w:rPr>
          <w:rFonts w:eastAsia="TimesNewRoman" w:cs="Times New Roman"/>
          <w:kern w:val="0"/>
          <w:szCs w:val="28"/>
          <w14:ligatures w14:val="none"/>
        </w:rPr>
      </w:pPr>
      <w:r>
        <w:t>Б</w:t>
      </w:r>
      <w:r>
        <w:rPr>
          <w:rFonts w:cs="Times New Roman"/>
          <w:szCs w:val="28"/>
        </w:rPr>
        <w:t xml:space="preserve">) </w:t>
      </w:r>
      <w:r>
        <w:rPr>
          <w:rFonts w:eastAsia="TimesNewRoman" w:cs="Times New Roman"/>
          <w:kern w:val="0"/>
          <w:szCs w:val="28"/>
          <w14:ligatures w14:val="none"/>
        </w:rPr>
        <w:t>Метод Сайкса отличается тем, что нагрев образца осуществляется как внешним, так и внутренним источниками теплоты</w:t>
      </w:r>
    </w:p>
    <w:p w14:paraId="317E0288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В) </w:t>
      </w:r>
      <w:r>
        <w:rPr>
          <w:rFonts w:eastAsia="TimesNewRoman" w:cs="Times New Roman"/>
          <w:kern w:val="0"/>
          <w:szCs w:val="28"/>
          <w14:ligatures w14:val="none"/>
        </w:rPr>
        <w:t xml:space="preserve">Периодически включая и выключая внутренний нагреватель, добиваются колебания температуры образца относительно температуры блока. В моменты времени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1</w:t>
      </w:r>
      <w:r>
        <w:rPr>
          <w:rFonts w:eastAsia="TimesNewRoman" w:cs="Times New Roman"/>
          <w:kern w:val="0"/>
          <w:szCs w:val="28"/>
          <w14:ligatures w14:val="none"/>
        </w:rPr>
        <w:t xml:space="preserve">,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 xml:space="preserve">2 </w:t>
      </w:r>
      <w:r>
        <w:rPr>
          <w:rFonts w:eastAsia="TimesNewRoman" w:cs="Times New Roman"/>
          <w:kern w:val="0"/>
          <w:szCs w:val="28"/>
          <w14:ligatures w14:val="none"/>
        </w:rPr>
        <w:t xml:space="preserve">, </w:t>
      </w:r>
      <w:r>
        <w:rPr>
          <w:rFonts w:eastAsia="SymbolMT" w:cs="Times New Roman"/>
          <w:kern w:val="0"/>
          <w:szCs w:val="28"/>
          <w14:ligatures w14:val="none"/>
        </w:rPr>
        <w:t>τ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3</w:t>
      </w:r>
      <w:r>
        <w:rPr>
          <w:rFonts w:eastAsia="TimesNewRoman" w:cs="Times New Roman"/>
          <w:kern w:val="0"/>
          <w:szCs w:val="28"/>
          <w14:ligatures w14:val="none"/>
        </w:rPr>
        <w:t xml:space="preserve"> при включенном внутреннем нагревателе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о</w:t>
      </w:r>
      <w:r>
        <w:rPr>
          <w:rFonts w:eastAsia="TimesNewRoman" w:cs="Times New Roman"/>
          <w:kern w:val="0"/>
          <w:szCs w:val="28"/>
          <w14:ligatures w14:val="none"/>
        </w:rPr>
        <w:t xml:space="preserve"> </w:t>
      </w:r>
      <w:r>
        <w:rPr>
          <w:rFonts w:eastAsia="SymbolMT" w:cs="Times New Roman"/>
          <w:kern w:val="0"/>
          <w:szCs w:val="28"/>
          <w14:ligatures w14:val="none"/>
        </w:rPr>
        <w:t xml:space="preserve">=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  <w:r>
        <w:rPr>
          <w:rFonts w:eastAsia="TimesNewRoman" w:cs="Times New Roman"/>
          <w:kern w:val="0"/>
          <w:szCs w:val="28"/>
          <w:vertAlign w:val="subscript"/>
          <w14:ligatures w14:val="none"/>
        </w:rPr>
        <w:t>б</w:t>
      </w:r>
      <w:r>
        <w:rPr>
          <w:rFonts w:eastAsia="TimesNewRoman" w:cs="Times New Roman"/>
          <w:kern w:val="0"/>
          <w:szCs w:val="28"/>
          <w14:ligatures w14:val="none"/>
        </w:rPr>
        <w:t xml:space="preserve"> , следовательно, теплообмен между образцом и блоком не происходит и вся теплота, выделяемая внутренним нагревателем, затрачивается на повышение температуры образца</w:t>
      </w:r>
    </w:p>
    <w:p w14:paraId="5132C6A9">
      <w:pPr>
        <w:autoSpaceDE w:val="0"/>
        <w:autoSpaceDN w:val="0"/>
        <w:adjustRightInd w:val="0"/>
      </w:pPr>
      <w:r>
        <w:t xml:space="preserve">Г) </w:t>
      </w:r>
      <w:r>
        <w:rPr>
          <w:rFonts w:eastAsia="TimesNewRoman" w:cs="Times New Roman"/>
          <w:kern w:val="0"/>
          <w:szCs w:val="28"/>
          <w14:ligatures w14:val="none"/>
        </w:rPr>
        <w:t xml:space="preserve">Пустотелый образец с находящимся в нем электрическим нагревателем размещен в массивном металлическом блоке. Блок с образцом установлен в печи и медленно нагревается от нее с постоянной скоростью. Если внутренний нагреватель не включен, то температура образца ниже температуры блока </w:t>
      </w:r>
      <w:r>
        <w:rPr>
          <w:rFonts w:eastAsia="TimesNewRoman" w:cs="Times New Roman"/>
          <w:i/>
          <w:iCs/>
          <w:kern w:val="0"/>
          <w:szCs w:val="28"/>
          <w14:ligatures w14:val="none"/>
        </w:rPr>
        <w:t>t</w:t>
      </w:r>
    </w:p>
    <w:p w14:paraId="3D8C24F3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Д) </w:t>
      </w:r>
      <w:r>
        <w:rPr>
          <w:rFonts w:eastAsia="TimesNewRoman" w:cs="Times New Roman"/>
          <w:kern w:val="0"/>
          <w:szCs w:val="28"/>
          <w14:ligatures w14:val="none"/>
        </w:rPr>
        <w:t>Это позволяет проводить измерения в условиях, близких к адиабатическим, и, следовательно, свести к минимуму влияние блока, играющего роль калориметрической среды</w:t>
      </w:r>
    </w:p>
    <w:p w14:paraId="31CEC94E">
      <w:r>
        <w:t>Правильный ответ: Б, Д, А, Г</w:t>
      </w:r>
    </w:p>
    <w:p w14:paraId="650D8DAD">
      <w:r>
        <w:t xml:space="preserve">Компетенции (индикаторы): ПК- 6 </w:t>
      </w:r>
    </w:p>
    <w:p w14:paraId="41A1E035">
      <w:pPr>
        <w:rPr>
          <w:rFonts w:cs="Times New Roman"/>
          <w:szCs w:val="28"/>
        </w:rPr>
      </w:pPr>
    </w:p>
    <w:p w14:paraId="72F20BE2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2. Установите правильную последовательность этапов трехкратного взвешивания для определения плотности металлов и сплавов</w:t>
      </w:r>
    </w:p>
    <w:p w14:paraId="4ABED49D">
      <w:pPr>
        <w:rPr>
          <w:rFonts w:cs="Times New Roman"/>
          <w:szCs w:val="28"/>
        </w:rPr>
      </w:pPr>
      <w:r>
        <w:rPr>
          <w:rFonts w:cs="Times New Roman"/>
          <w:szCs w:val="28"/>
        </w:rPr>
        <w:t>А) взвешивают пикнометр с дистиллированной водой</w:t>
      </w:r>
    </w:p>
    <w:p w14:paraId="15EF5A16">
      <w:pPr>
        <w:rPr>
          <w:rFonts w:eastAsia="Times New Roman" w:cs="Times New Roman"/>
          <w:kern w:val="0"/>
          <w:szCs w:val="28"/>
          <w:lang w:eastAsia="ru-RU"/>
          <w14:ligatures w14:val="none"/>
        </w:rPr>
      </w:pPr>
      <w:r>
        <w:rPr>
          <w:rFonts w:cs="Times New Roman"/>
          <w:szCs w:val="28"/>
        </w:rPr>
        <w:t>Б) полученные результаты после взвешивания вносят в установленную формулу и определяют плотность исследуемого образца</w:t>
      </w:r>
    </w:p>
    <w:p w14:paraId="1A5FC9AC">
      <w:pPr>
        <w:rPr>
          <w:rFonts w:cs="Times New Roman"/>
          <w:szCs w:val="28"/>
        </w:rPr>
      </w:pPr>
      <w:r>
        <w:rPr>
          <w:rFonts w:cs="Times New Roman"/>
          <w:szCs w:val="28"/>
        </w:rPr>
        <w:t>В) взвешивают образец на воздухе</w:t>
      </w:r>
    </w:p>
    <w:p w14:paraId="71C42558">
      <w:pPr>
        <w:rPr>
          <w:rFonts w:cs="Times New Roman"/>
          <w:i/>
          <w:szCs w:val="28"/>
        </w:rPr>
      </w:pPr>
      <w:r>
        <w:rPr>
          <w:rFonts w:cs="Times New Roman"/>
          <w:szCs w:val="28"/>
        </w:rPr>
        <w:t>Г) взвешивают пикнометр с водой после внесения в него испытуемого образца</w:t>
      </w:r>
    </w:p>
    <w:p w14:paraId="145C16C8">
      <w:r>
        <w:t xml:space="preserve">Правильный ответ: </w:t>
      </w:r>
      <w:bookmarkStart w:id="2" w:name="_Hlk191360004"/>
      <w:r>
        <w:t xml:space="preserve">В, А, Г, Б </w:t>
      </w:r>
      <w:bookmarkEnd w:id="2"/>
    </w:p>
    <w:p w14:paraId="2BE2A470">
      <w:r>
        <w:t xml:space="preserve">Компетенции (индикаторы): ПК-6 </w:t>
      </w:r>
    </w:p>
    <w:p w14:paraId="30CB35DA">
      <w:pPr>
        <w:rPr>
          <w:rFonts w:cs="Times New Roman"/>
          <w:i/>
          <w:szCs w:val="28"/>
        </w:rPr>
      </w:pPr>
    </w:p>
    <w:p w14:paraId="0684E326">
      <w:pPr>
        <w:shd w:val="clear" w:color="auto" w:fill="FFFFFF"/>
      </w:pPr>
      <w:r>
        <w:t>3. Расположите этапы определения коэрцитивной силы коротких и толстых изделий методом сбрасывания</w:t>
      </w:r>
    </w:p>
    <w:p w14:paraId="330AEC51">
      <w:pPr>
        <w:shd w:val="clear" w:color="auto" w:fill="FFFFFF"/>
      </w:pPr>
      <w:r>
        <w:t>А) и помещается в размагничивающий соленоид и размагничивающий ток увеличивают ступенями</w:t>
      </w:r>
    </w:p>
    <w:p w14:paraId="4518AC27">
      <w:pPr>
        <w:shd w:val="clear" w:color="auto" w:fill="FFFFFF"/>
      </w:pPr>
      <w:r>
        <w:t>Б) фиксируются показания прибора(флюксметра или гальванометра), к которому подключена катушка</w:t>
      </w:r>
    </w:p>
    <w:p w14:paraId="5E912E01">
      <w:pPr>
        <w:shd w:val="clear" w:color="auto" w:fill="FFFFFF"/>
        <w:rPr>
          <w:rFonts w:cs="Times New Roman"/>
          <w:szCs w:val="28"/>
        </w:rPr>
      </w:pPr>
      <w:r>
        <w:t xml:space="preserve">В) </w:t>
      </w:r>
      <w:r>
        <w:rPr>
          <w:rFonts w:cs="Times New Roman"/>
          <w:szCs w:val="28"/>
        </w:rPr>
        <w:t>предварительно намагниченное изделие, с надетой на него измерительном катушкой, подключается к флюксметру или баллистическому гальванометру</w:t>
      </w:r>
    </w:p>
    <w:p w14:paraId="4E9C8EED">
      <w:pPr>
        <w:shd w:val="clear" w:color="auto" w:fill="FFFFFF"/>
      </w:pPr>
      <w:r>
        <w:t xml:space="preserve">Г) при каждом его изменении производится сбрасывание катушки с образца на такое расстояние, когда внешнее магнитное поле </w:t>
      </w:r>
      <w:r>
        <w:rPr>
          <w:i/>
          <w:iCs/>
        </w:rPr>
        <w:t>Н</w:t>
      </w:r>
      <w:r>
        <w:t xml:space="preserve"> остается постоянным</w:t>
      </w:r>
    </w:p>
    <w:p w14:paraId="07725713">
      <w:pPr>
        <w:shd w:val="clear" w:color="auto" w:fill="FFFFFF"/>
      </w:pPr>
      <w:r>
        <w:t>Д) нулевое показание прибора соответствует коэрцитивной силе изделия (магнитному полю соленоида, которое вычисляется по току)</w:t>
      </w:r>
    </w:p>
    <w:p w14:paraId="029ED467">
      <w:r>
        <w:t xml:space="preserve">Правильный ответ: </w:t>
      </w:r>
      <w:bookmarkStart w:id="3" w:name="_Hlk191360059"/>
      <w:r>
        <w:t xml:space="preserve">В, А, Г, Б, Д </w:t>
      </w:r>
      <w:bookmarkEnd w:id="3"/>
    </w:p>
    <w:p w14:paraId="22472672">
      <w:r>
        <w:t xml:space="preserve">Компетенции (индикаторы): ПК-4 </w:t>
      </w:r>
    </w:p>
    <w:p w14:paraId="1E9AB1A5">
      <w:pPr>
        <w:rPr>
          <w:i/>
        </w:rPr>
      </w:pPr>
    </w:p>
    <w:p w14:paraId="2069E4E0">
      <w:pPr>
        <w:rPr>
          <w:b/>
        </w:rPr>
      </w:pPr>
      <w:r>
        <w:rPr>
          <w:b/>
        </w:rPr>
        <w:t>Задания открытого типа</w:t>
      </w:r>
    </w:p>
    <w:p w14:paraId="197E3986">
      <w:pPr>
        <w:rPr>
          <w:b/>
        </w:rPr>
      </w:pPr>
    </w:p>
    <w:p w14:paraId="1A717C7C">
      <w:pPr>
        <w:rPr>
          <w:b/>
        </w:rPr>
      </w:pPr>
      <w:r>
        <w:rPr>
          <w:b/>
        </w:rPr>
        <w:t>Задания открытого типа на дополнение</w:t>
      </w:r>
    </w:p>
    <w:p w14:paraId="0EC15A5F">
      <w:pPr>
        <w:rPr>
          <w:i/>
        </w:rPr>
      </w:pPr>
    </w:p>
    <w:p w14:paraId="2AB4A044">
      <w:pPr>
        <w:rPr>
          <w:b/>
          <w:i/>
        </w:rPr>
      </w:pPr>
      <w:r>
        <w:rPr>
          <w:i/>
        </w:rPr>
        <w:t>Напишите пропущенное слово (словосочетание).</w:t>
      </w:r>
    </w:p>
    <w:p w14:paraId="6E751B8E"/>
    <w:p w14:paraId="1DAF0209">
      <w:pPr>
        <w:shd w:val="clear" w:color="auto" w:fill="FFFFFF"/>
        <w:rPr>
          <w:szCs w:val="28"/>
          <w:lang w:eastAsia="ru-RU"/>
        </w:rPr>
      </w:pPr>
      <w:r>
        <w:t xml:space="preserve">1. </w:t>
      </w:r>
      <w:r>
        <w:rPr>
          <w:iCs/>
          <w:szCs w:val="28"/>
          <w:lang w:eastAsia="ru-RU"/>
        </w:rPr>
        <w:t xml:space="preserve">Пружинный плотномер </w:t>
      </w:r>
      <w:r>
        <w:rPr>
          <w:rFonts w:cs="Times New Roman"/>
          <w:iCs/>
          <w:szCs w:val="28"/>
          <w:lang w:eastAsia="ru-RU"/>
        </w:rPr>
        <w:t>–</w:t>
      </w:r>
      <w:r>
        <w:rPr>
          <w:iCs/>
          <w:szCs w:val="28"/>
          <w:lang w:eastAsia="ru-RU"/>
        </w:rPr>
        <w:t xml:space="preserve"> динамометр образован из </w:t>
      </w:r>
      <w:r>
        <w:rPr>
          <w:color w:val="000000"/>
          <w:spacing w:val="9"/>
          <w:szCs w:val="28"/>
        </w:rPr>
        <w:t>__________</w:t>
      </w:r>
      <w:r>
        <w:rPr>
          <w:iCs/>
          <w:szCs w:val="28"/>
          <w:lang w:eastAsia="ru-RU"/>
        </w:rPr>
        <w:t xml:space="preserve"> цилиндрической формы </w:t>
      </w:r>
    </w:p>
    <w:p w14:paraId="5DEDD907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color w:val="000000"/>
          <w:szCs w:val="28"/>
        </w:rPr>
        <w:t>стальной пружины</w:t>
      </w:r>
    </w:p>
    <w:p w14:paraId="08ABBF82">
      <w:pPr>
        <w:rPr>
          <w:szCs w:val="28"/>
        </w:rPr>
      </w:pPr>
      <w:r>
        <w:rPr>
          <w:szCs w:val="28"/>
        </w:rPr>
        <w:t xml:space="preserve">Компетенции (индикаторы): ПК-4 </w:t>
      </w:r>
    </w:p>
    <w:p w14:paraId="3FDE8929">
      <w:pPr>
        <w:rPr>
          <w:szCs w:val="28"/>
        </w:rPr>
      </w:pPr>
    </w:p>
    <w:p w14:paraId="5740C6CE">
      <w:pPr>
        <w:rPr>
          <w:szCs w:val="28"/>
          <w:lang w:eastAsia="ru-RU"/>
        </w:rPr>
      </w:pPr>
      <w:r>
        <w:rPr>
          <w:color w:val="000000"/>
          <w:spacing w:val="9"/>
          <w:szCs w:val="28"/>
        </w:rPr>
        <w:t>2.</w:t>
      </w:r>
      <w:r>
        <w:rPr>
          <w:rFonts w:eastAsia="Arial" w:cs="Times New Roman"/>
          <w:color w:val="000000"/>
          <w:szCs w:val="28"/>
          <w:lang w:eastAsia="ru-RU" w:bidi="ru-RU"/>
        </w:rPr>
        <w:t xml:space="preserve"> Метод определения плотности сводится к последовательно-му</w:t>
      </w:r>
      <w:r>
        <w:rPr>
          <w:color w:val="000000"/>
          <w:spacing w:val="9"/>
          <w:szCs w:val="28"/>
        </w:rPr>
        <w:t>___________</w:t>
      </w:r>
      <w:r>
        <w:rPr>
          <w:rFonts w:eastAsia="Arial" w:cs="Times New Roman"/>
          <w:color w:val="000000"/>
          <w:szCs w:val="28"/>
          <w:lang w:eastAsia="ru-RU" w:bidi="ru-RU"/>
        </w:rPr>
        <w:t xml:space="preserve">на пружинном динамометре сначала в воздухе, а затем в воде </w:t>
      </w:r>
    </w:p>
    <w:p w14:paraId="6B17AFAA">
      <w:pPr>
        <w:rPr>
          <w:szCs w:val="28"/>
        </w:rPr>
      </w:pPr>
      <w:r>
        <w:rPr>
          <w:szCs w:val="28"/>
        </w:rPr>
        <w:t xml:space="preserve">Правильный ответ: </w:t>
      </w:r>
      <w:r>
        <w:rPr>
          <w:rFonts w:eastAsia="Arial" w:cs="Times New Roman"/>
          <w:color w:val="000000"/>
          <w:szCs w:val="28"/>
          <w:lang w:eastAsia="ru-RU" w:bidi="ru-RU"/>
        </w:rPr>
        <w:t>взвешиванию тела</w:t>
      </w:r>
    </w:p>
    <w:p w14:paraId="06BAFD01">
      <w:pPr>
        <w:rPr>
          <w:szCs w:val="28"/>
        </w:rPr>
      </w:pPr>
      <w:r>
        <w:rPr>
          <w:szCs w:val="28"/>
        </w:rPr>
        <w:t xml:space="preserve">Компетенции (индикаторы): ПК-4 </w:t>
      </w:r>
    </w:p>
    <w:p w14:paraId="4E88C6BC">
      <w:pPr>
        <w:rPr>
          <w:i/>
          <w:szCs w:val="28"/>
        </w:rPr>
      </w:pPr>
    </w:p>
    <w:p w14:paraId="0DC64C6C">
      <w:pPr>
        <w:rPr>
          <w:szCs w:val="28"/>
        </w:rPr>
      </w:pPr>
      <w:r>
        <w:rPr>
          <w:szCs w:val="28"/>
        </w:rPr>
        <w:t xml:space="preserve">3. Метод Штеблейна позволяет с помощью электромагнита измерять намагниченность </w:t>
      </w:r>
      <w:r>
        <w:rPr>
          <w:rFonts w:cs="Times New Roman"/>
          <w:i/>
          <w:iCs/>
          <w:szCs w:val="28"/>
        </w:rPr>
        <w:t>μ</w:t>
      </w:r>
      <w:r>
        <w:rPr>
          <w:rFonts w:cs="Times New Roman"/>
          <w:szCs w:val="28"/>
          <w:vertAlign w:val="subscript"/>
        </w:rPr>
        <w:t>0</w:t>
      </w:r>
      <w:r>
        <w:rPr>
          <w:rFonts w:cs="Times New Roman"/>
          <w:i/>
          <w:iCs/>
          <w:szCs w:val="28"/>
          <w:lang w:val="en-US"/>
        </w:rPr>
        <w:t>I</w:t>
      </w:r>
      <w:r>
        <w:rPr>
          <w:rFonts w:cs="Times New Roman"/>
          <w:szCs w:val="28"/>
        </w:rPr>
        <w:t xml:space="preserve"> – образец вталкивается быстрым</w:t>
      </w:r>
      <w:r>
        <w:rPr>
          <w:rFonts w:eastAsia="Arial" w:cs="Times New Roman"/>
          <w:color w:val="000000"/>
          <w:szCs w:val="28"/>
          <w:lang w:eastAsia="ru-RU" w:bidi="ru-RU"/>
        </w:rPr>
        <w:t xml:space="preserve"> </w:t>
      </w:r>
      <w:r>
        <w:rPr>
          <w:color w:val="000000"/>
          <w:spacing w:val="9"/>
          <w:szCs w:val="28"/>
        </w:rPr>
        <w:t>___________</w:t>
      </w:r>
      <w:r>
        <w:rPr>
          <w:rFonts w:eastAsia="Arial" w:cs="Times New Roman"/>
          <w:color w:val="000000"/>
          <w:szCs w:val="28"/>
          <w:lang w:eastAsia="ru-RU" w:bidi="ru-RU"/>
        </w:rPr>
        <w:t xml:space="preserve"> в канал, просверленный в полюсах электромагнита.</w:t>
      </w:r>
    </w:p>
    <w:p w14:paraId="59B44977">
      <w:pPr>
        <w:rPr>
          <w:szCs w:val="28"/>
        </w:rPr>
      </w:pPr>
      <w:r>
        <w:rPr>
          <w:szCs w:val="28"/>
        </w:rPr>
        <w:t xml:space="preserve">Правильный ответ: движением </w:t>
      </w:r>
    </w:p>
    <w:p w14:paraId="0B6E805D">
      <w:pPr>
        <w:rPr>
          <w:szCs w:val="28"/>
        </w:rPr>
      </w:pPr>
      <w:r>
        <w:rPr>
          <w:szCs w:val="28"/>
        </w:rPr>
        <w:t xml:space="preserve">Компетенции (индикаторы): ПК-4 </w:t>
      </w:r>
    </w:p>
    <w:p w14:paraId="00B4FC43">
      <w:pPr>
        <w:rPr>
          <w:szCs w:val="28"/>
        </w:rPr>
      </w:pPr>
    </w:p>
    <w:p w14:paraId="01F9103C">
      <w:pPr>
        <w:rPr>
          <w:b/>
        </w:rPr>
      </w:pPr>
      <w:r>
        <w:rPr>
          <w:b/>
        </w:rPr>
        <w:t>Задания открытого типа с кратким свободным ответом</w:t>
      </w:r>
    </w:p>
    <w:p w14:paraId="4AF06F84">
      <w:pPr>
        <w:rPr>
          <w:b/>
        </w:rPr>
      </w:pPr>
    </w:p>
    <w:p w14:paraId="04F2EAC2">
      <w:pPr>
        <w:rPr>
          <w:i/>
        </w:rPr>
      </w:pPr>
      <w:r>
        <w:rPr>
          <w:i/>
        </w:rPr>
        <w:t xml:space="preserve">Дайте ответ на вопрос </w:t>
      </w:r>
    </w:p>
    <w:p w14:paraId="7624C9BF">
      <w:pPr>
        <w:tabs>
          <w:tab w:val="left" w:pos="284"/>
        </w:tabs>
      </w:pPr>
    </w:p>
    <w:p w14:paraId="7C5CAA35">
      <w:pPr>
        <w:tabs>
          <w:tab w:val="left" w:pos="284"/>
        </w:tabs>
        <w:rPr>
          <w:szCs w:val="28"/>
          <w:lang w:eastAsia="ru-RU"/>
        </w:rPr>
      </w:pPr>
      <w:r>
        <w:t xml:space="preserve">1. Как связаны </w:t>
      </w:r>
      <w:r>
        <w:rPr>
          <w:szCs w:val="28"/>
        </w:rPr>
        <w:t xml:space="preserve">проводник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 силу тока </w:t>
      </w:r>
      <w:r>
        <w:rPr>
          <w:i/>
          <w:iCs/>
          <w:szCs w:val="28"/>
          <w:lang w:val="en-US"/>
        </w:rPr>
        <w:t>I</w:t>
      </w:r>
      <w:r>
        <w:rPr>
          <w:szCs w:val="28"/>
          <w:lang w:eastAsia="ru-RU"/>
        </w:rPr>
        <w:t>?</w:t>
      </w:r>
    </w:p>
    <w:p w14:paraId="09FA9CFB">
      <w:pPr>
        <w:tabs>
          <w:tab w:val="left" w:pos="284"/>
        </w:tabs>
        <w:rPr>
          <w:szCs w:val="28"/>
        </w:rPr>
      </w:pPr>
      <w:bookmarkStart w:id="4" w:name="_Hlk191360286"/>
      <w:r>
        <w:rPr>
          <w:szCs w:val="28"/>
        </w:rPr>
        <w:t>Правильный ответ</w:t>
      </w:r>
      <w:bookmarkEnd w:id="4"/>
      <w:r>
        <w:rPr>
          <w:szCs w:val="28"/>
        </w:rPr>
        <w:t xml:space="preserve">: </w:t>
      </w:r>
      <w:r>
        <w:rPr>
          <w:i/>
          <w:iCs/>
          <w:szCs w:val="28"/>
          <w:lang w:val="en-US"/>
        </w:rPr>
        <w:t>U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 </w:t>
      </w:r>
      <w:r>
        <w:rPr>
          <w:i/>
          <w:iCs/>
          <w:szCs w:val="28"/>
          <w:lang w:val="en-US"/>
        </w:rPr>
        <w:t>I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связаны коэффициентом пропорциональности </w:t>
      </w:r>
      <w:r>
        <w:rPr>
          <w:rFonts w:cs="Times New Roman"/>
          <w:szCs w:val="28"/>
        </w:rPr>
        <w:t>–</w:t>
      </w:r>
      <w:r>
        <w:rPr>
          <w:szCs w:val="28"/>
        </w:rPr>
        <w:t xml:space="preserve"> сопротивлением проводника </w:t>
      </w:r>
      <w:r>
        <w:rPr>
          <w:i/>
          <w:iCs/>
          <w:szCs w:val="28"/>
          <w:lang w:val="en-US"/>
        </w:rPr>
        <w:t>R</w:t>
      </w:r>
      <w:r>
        <w:rPr>
          <w:szCs w:val="28"/>
        </w:rPr>
        <w:t>.</w:t>
      </w:r>
    </w:p>
    <w:p w14:paraId="6E65080C">
      <w:pPr>
        <w:rPr>
          <w:szCs w:val="28"/>
        </w:rPr>
      </w:pPr>
      <w:r>
        <w:rPr>
          <w:szCs w:val="28"/>
        </w:rPr>
        <w:t xml:space="preserve">Компетенции (индикаторы): ПК-4 </w:t>
      </w:r>
    </w:p>
    <w:p w14:paraId="34F29D69">
      <w:pPr>
        <w:rPr>
          <w:szCs w:val="28"/>
        </w:rPr>
      </w:pPr>
    </w:p>
    <w:p w14:paraId="5A8D9218">
      <w:pPr>
        <w:rPr>
          <w:spacing w:val="-2"/>
          <w:szCs w:val="28"/>
        </w:rPr>
      </w:pPr>
      <w:r>
        <w:rPr>
          <w:szCs w:val="28"/>
        </w:rPr>
        <w:t>2. В чем заключается первый термоэлектрический эффект (закон Зеебе-ка) ?</w:t>
      </w:r>
    </w:p>
    <w:p w14:paraId="042A9177">
      <w:pPr>
        <w:rPr>
          <w:szCs w:val="28"/>
        </w:rPr>
      </w:pPr>
      <w:r>
        <w:rPr>
          <w:szCs w:val="28"/>
        </w:rPr>
        <w:t>Правильный отве</w:t>
      </w:r>
      <w:r>
        <w:rPr>
          <w:szCs w:val="28"/>
          <w:lang w:val="ru-RU"/>
        </w:rPr>
        <w:t>т</w:t>
      </w:r>
      <w:r>
        <w:rPr>
          <w:szCs w:val="28"/>
        </w:rPr>
        <w:t xml:space="preserve">: закон Зеебека заключается в следующем: если две проволоки </w:t>
      </w:r>
      <w:r>
        <w:rPr>
          <w:i/>
          <w:iCs/>
          <w:szCs w:val="28"/>
        </w:rPr>
        <w:t xml:space="preserve">А </w:t>
      </w:r>
      <w:r>
        <w:rPr>
          <w:szCs w:val="28"/>
        </w:rPr>
        <w:t xml:space="preserve">и </w:t>
      </w:r>
      <w:r>
        <w:rPr>
          <w:i/>
          <w:iCs/>
          <w:szCs w:val="28"/>
        </w:rPr>
        <w:t xml:space="preserve">В </w:t>
      </w:r>
      <w:r>
        <w:rPr>
          <w:szCs w:val="28"/>
        </w:rPr>
        <w:t xml:space="preserve">из различных металлов соединить концами и места контактов нагреть до различных температур </w:t>
      </w:r>
      <w:r>
        <w:rPr>
          <w:i/>
          <w:iCs/>
          <w:szCs w:val="28"/>
        </w:rPr>
        <w:t>T</w:t>
      </w:r>
      <w:r>
        <w:rPr>
          <w:szCs w:val="28"/>
          <w:vertAlign w:val="subscript"/>
        </w:rPr>
        <w:t>1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и </w:t>
      </w:r>
      <w:r>
        <w:rPr>
          <w:i/>
          <w:iCs/>
          <w:szCs w:val="28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где </w:t>
      </w:r>
      <w:r>
        <w:rPr>
          <w:i/>
          <w:iCs/>
          <w:szCs w:val="28"/>
        </w:rPr>
        <w:t>T</w:t>
      </w:r>
      <w:r>
        <w:rPr>
          <w:szCs w:val="28"/>
          <w:vertAlign w:val="subscript"/>
        </w:rPr>
        <w:t>1</w:t>
      </w:r>
      <w:r>
        <w:rPr>
          <w:szCs w:val="28"/>
        </w:rPr>
        <w:t xml:space="preserve"> &gt; </w:t>
      </w:r>
      <w:r>
        <w:rPr>
          <w:i/>
          <w:iCs/>
          <w:szCs w:val="28"/>
        </w:rPr>
        <w:t>T</w:t>
      </w:r>
      <w:r>
        <w:rPr>
          <w:szCs w:val="28"/>
          <w:vertAlign w:val="subscript"/>
        </w:rPr>
        <w:t>2</w:t>
      </w:r>
      <w:r>
        <w:rPr>
          <w:szCs w:val="28"/>
        </w:rPr>
        <w:t xml:space="preserve">, то в контуре появится электродвижущая сила и пойдет термоэлектрический ток. В данном случае ток будет направлен от металла </w:t>
      </w:r>
      <w:r>
        <w:rPr>
          <w:i/>
          <w:iCs/>
          <w:szCs w:val="28"/>
        </w:rPr>
        <w:t xml:space="preserve">А </w:t>
      </w:r>
      <w:r>
        <w:rPr>
          <w:szCs w:val="28"/>
        </w:rPr>
        <w:t xml:space="preserve">к металлу </w:t>
      </w:r>
      <w:r>
        <w:rPr>
          <w:i/>
          <w:iCs/>
          <w:szCs w:val="28"/>
        </w:rPr>
        <w:t xml:space="preserve">В </w:t>
      </w:r>
      <w:r>
        <w:rPr>
          <w:szCs w:val="28"/>
        </w:rPr>
        <w:t xml:space="preserve">в горячем контакте и от </w:t>
      </w:r>
      <w:r>
        <w:rPr>
          <w:i/>
          <w:iCs/>
          <w:szCs w:val="28"/>
        </w:rPr>
        <w:t xml:space="preserve">В </w:t>
      </w:r>
      <w:r>
        <w:rPr>
          <w:szCs w:val="28"/>
        </w:rPr>
        <w:t xml:space="preserve">к </w:t>
      </w:r>
      <w:r>
        <w:rPr>
          <w:i/>
          <w:iCs/>
          <w:szCs w:val="28"/>
        </w:rPr>
        <w:t xml:space="preserve">А — </w:t>
      </w:r>
      <w:r>
        <w:rPr>
          <w:szCs w:val="28"/>
        </w:rPr>
        <w:t xml:space="preserve">в холодном. Направление термотока зависит от природы соприкасающихся металлов. Знак термоэлектро-движущей силы определяется следующим образом: если в термопаре </w:t>
      </w:r>
      <w:r>
        <w:rPr>
          <w:i/>
          <w:iCs/>
          <w:szCs w:val="28"/>
        </w:rPr>
        <w:t xml:space="preserve">AB </w:t>
      </w:r>
      <w:r>
        <w:rPr>
          <w:szCs w:val="28"/>
        </w:rPr>
        <w:t xml:space="preserve">ток течет в горячем спае от </w:t>
      </w:r>
      <w:r>
        <w:rPr>
          <w:i/>
          <w:iCs/>
          <w:szCs w:val="28"/>
        </w:rPr>
        <w:t xml:space="preserve">А </w:t>
      </w:r>
      <w:r>
        <w:rPr>
          <w:szCs w:val="28"/>
        </w:rPr>
        <w:t xml:space="preserve">к </w:t>
      </w:r>
      <w:r>
        <w:rPr>
          <w:i/>
          <w:iCs/>
          <w:szCs w:val="28"/>
        </w:rPr>
        <w:t>B</w:t>
      </w:r>
      <w:r>
        <w:rPr>
          <w:szCs w:val="28"/>
          <w:vertAlign w:val="subscript"/>
        </w:rPr>
        <w:t>1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то термоэлектродвижущая сила металла </w:t>
      </w:r>
      <w:r>
        <w:rPr>
          <w:i/>
          <w:iCs/>
          <w:szCs w:val="28"/>
        </w:rPr>
        <w:t xml:space="preserve">В </w:t>
      </w:r>
      <w:r>
        <w:rPr>
          <w:szCs w:val="28"/>
        </w:rPr>
        <w:t xml:space="preserve">по отношению к </w:t>
      </w:r>
      <w:r>
        <w:rPr>
          <w:i/>
          <w:iCs/>
          <w:szCs w:val="28"/>
        </w:rPr>
        <w:t xml:space="preserve">А </w:t>
      </w:r>
      <w:r>
        <w:rPr>
          <w:szCs w:val="28"/>
        </w:rPr>
        <w:t>положительна</w:t>
      </w:r>
    </w:p>
    <w:p w14:paraId="701B4789">
      <w:pPr>
        <w:rPr>
          <w:szCs w:val="28"/>
        </w:rPr>
      </w:pPr>
      <w:r>
        <w:rPr>
          <w:szCs w:val="28"/>
        </w:rPr>
        <w:t xml:space="preserve">Компетенции (индикаторы): ПК-4 </w:t>
      </w:r>
    </w:p>
    <w:p w14:paraId="619453A5"/>
    <w:p w14:paraId="1259CAF8">
      <w:pPr>
        <w:rPr>
          <w:szCs w:val="28"/>
        </w:rPr>
      </w:pPr>
      <w:r>
        <w:rPr>
          <w:szCs w:val="28"/>
        </w:rPr>
        <w:t xml:space="preserve">3. Как определяется плотность вещества </w:t>
      </w:r>
      <w:r>
        <w:rPr>
          <w:rFonts w:cs="Times New Roman"/>
          <w:kern w:val="0"/>
          <w:szCs w:val="28"/>
          <w14:ligatures w14:val="none"/>
        </w:rPr>
        <w:t xml:space="preserve">в точке </w:t>
      </w:r>
      <w:r>
        <w:rPr>
          <w:rFonts w:cs="Times New Roman"/>
          <w:i/>
          <w:iCs/>
          <w:kern w:val="0"/>
          <w:szCs w:val="28"/>
          <w14:ligatures w14:val="none"/>
        </w:rPr>
        <w:t>М</w:t>
      </w:r>
      <w:r>
        <w:rPr>
          <w:spacing w:val="-2"/>
          <w:szCs w:val="28"/>
        </w:rPr>
        <w:t>?</w:t>
      </w:r>
    </w:p>
    <w:p w14:paraId="4CF858AE">
      <w:pPr>
        <w:autoSpaceDE w:val="0"/>
        <w:autoSpaceDN w:val="0"/>
        <w:adjustRightInd w:val="0"/>
        <w:ind w:firstLine="567"/>
        <w:rPr>
          <w:rFonts w:cs="Times New Roman"/>
          <w:szCs w:val="28"/>
        </w:rPr>
      </w:pPr>
      <w:r>
        <w:rPr>
          <w:szCs w:val="28"/>
        </w:rPr>
        <w:t xml:space="preserve">Правильный ответ: </w:t>
      </w:r>
      <w:r>
        <w:rPr>
          <w:rFonts w:cs="Times New Roman"/>
          <w:kern w:val="0"/>
          <w:szCs w:val="28"/>
          <w14:ligatures w14:val="none"/>
        </w:rPr>
        <w:t xml:space="preserve">плотностью </w:t>
      </w:r>
      <w:r>
        <w:rPr>
          <w:rFonts w:eastAsia="SymbolMT" w:cs="Times New Roman"/>
          <w:i/>
          <w:iCs/>
          <w:kern w:val="0"/>
          <w:szCs w:val="28"/>
          <w14:ligatures w14:val="none"/>
        </w:rPr>
        <w:t>ρ</w:t>
      </w:r>
      <w:r>
        <w:rPr>
          <w:rFonts w:eastAsia="SymbolMT" w:cs="Times New Roman"/>
          <w:kern w:val="0"/>
          <w:szCs w:val="28"/>
          <w14:ligatures w14:val="none"/>
        </w:rPr>
        <w:t xml:space="preserve"> </w:t>
      </w:r>
      <w:r>
        <w:rPr>
          <w:rFonts w:cs="Times New Roman"/>
          <w:kern w:val="0"/>
          <w:szCs w:val="28"/>
          <w14:ligatures w14:val="none"/>
        </w:rPr>
        <w:t xml:space="preserve">тела в точке 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М </w:t>
      </w:r>
      <w:r>
        <w:rPr>
          <w:rFonts w:cs="Times New Roman"/>
          <w:kern w:val="0"/>
          <w:szCs w:val="28"/>
          <w14:ligatures w14:val="none"/>
        </w:rPr>
        <w:t xml:space="preserve">называется отношение массы </w:t>
      </w:r>
      <w:r>
        <w:rPr>
          <w:rFonts w:cs="Times New Roman"/>
          <w:i/>
          <w:iCs/>
          <w:kern w:val="0"/>
          <w:szCs w:val="28"/>
          <w14:ligatures w14:val="none"/>
        </w:rPr>
        <w:t>dm</w:t>
      </w:r>
      <w:r>
        <w:rPr>
          <w:rFonts w:cs="Times New Roman"/>
          <w:kern w:val="0"/>
          <w:szCs w:val="28"/>
          <w14:ligatures w14:val="none"/>
        </w:rPr>
        <w:t xml:space="preserve"> малого элемента тела, включающего точку </w:t>
      </w:r>
      <w:r>
        <w:rPr>
          <w:rFonts w:cs="Times New Roman"/>
          <w:i/>
          <w:iCs/>
          <w:kern w:val="0"/>
          <w:szCs w:val="28"/>
          <w14:ligatures w14:val="none"/>
        </w:rPr>
        <w:t>М</w:t>
      </w:r>
      <w:r>
        <w:rPr>
          <w:rFonts w:cs="Times New Roman"/>
          <w:kern w:val="0"/>
          <w:szCs w:val="28"/>
          <w14:ligatures w14:val="none"/>
        </w:rPr>
        <w:t xml:space="preserve">, к величине 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dV </w:t>
      </w:r>
      <w:r>
        <w:rPr>
          <w:rFonts w:cs="Times New Roman"/>
          <w:kern w:val="0"/>
          <w:szCs w:val="28"/>
          <w14:ligatures w14:val="none"/>
        </w:rPr>
        <w:t xml:space="preserve">объема этого элемента: </w:t>
      </w:r>
      <w:r>
        <w:rPr>
          <w:rFonts w:eastAsia="SymbolMT" w:cs="Times New Roman"/>
          <w:kern w:val="0"/>
          <w:szCs w:val="28"/>
          <w14:ligatures w14:val="none"/>
        </w:rPr>
        <w:t xml:space="preserve">ρ = </w:t>
      </w:r>
      <w:r>
        <w:rPr>
          <w:rFonts w:cs="Times New Roman"/>
          <w:i/>
          <w:iCs/>
          <w:kern w:val="0"/>
          <w:szCs w:val="28"/>
          <w14:ligatures w14:val="none"/>
        </w:rPr>
        <w:t>dm</w:t>
      </w:r>
      <w:r>
        <w:rPr>
          <w:rFonts w:cs="Times New Roman"/>
          <w:kern w:val="0"/>
          <w:szCs w:val="28"/>
          <w14:ligatures w14:val="none"/>
        </w:rPr>
        <w:t>/</w:t>
      </w:r>
      <w:r>
        <w:rPr>
          <w:rFonts w:cs="Times New Roman"/>
          <w:i/>
          <w:iCs/>
          <w:kern w:val="0"/>
          <w:szCs w:val="28"/>
          <w14:ligatures w14:val="none"/>
        </w:rPr>
        <w:t xml:space="preserve"> dV</w:t>
      </w:r>
    </w:p>
    <w:p w14:paraId="4BCF344A">
      <w:r>
        <w:rPr>
          <w:szCs w:val="28"/>
        </w:rPr>
        <w:t xml:space="preserve">Компетенции (индикаторы): ПК-4 </w:t>
      </w:r>
    </w:p>
    <w:p w14:paraId="4A719237">
      <w:pPr>
        <w:rPr>
          <w:b/>
        </w:rPr>
      </w:pPr>
    </w:p>
    <w:p w14:paraId="02031FCD">
      <w:pPr>
        <w:rPr>
          <w:b/>
        </w:rPr>
      </w:pPr>
      <w:r>
        <w:rPr>
          <w:b/>
        </w:rPr>
        <w:t>Задания открытого типа с развернутым ответом</w:t>
      </w:r>
    </w:p>
    <w:p w14:paraId="4CE7AA74">
      <w:pPr>
        <w:rPr>
          <w:b/>
        </w:rPr>
      </w:pPr>
    </w:p>
    <w:p w14:paraId="6E82F9B5">
      <w:pPr>
        <w:rPr>
          <w:i/>
        </w:rPr>
      </w:pPr>
      <w:r>
        <w:rPr>
          <w:i/>
        </w:rPr>
        <w:t xml:space="preserve">Дайте ответ на вопрос </w:t>
      </w:r>
    </w:p>
    <w:p w14:paraId="12C264EC">
      <w:pPr>
        <w:rPr>
          <w:i/>
        </w:rPr>
      </w:pPr>
    </w:p>
    <w:p w14:paraId="31B2963B">
      <w:pPr>
        <w:ind w:firstLine="567"/>
      </w:pPr>
      <w:r>
        <w:t xml:space="preserve">1. </w:t>
      </w:r>
      <w:r>
        <w:rPr>
          <w:rFonts w:cs="Times New Roman"/>
          <w:kern w:val="0"/>
          <w:szCs w:val="28"/>
          <w14:ligatures w14:val="none"/>
        </w:rPr>
        <w:t>Закон Фурье</w:t>
      </w:r>
      <w:bookmarkStart w:id="5" w:name="_Hlk167533113"/>
      <w:r>
        <w:rPr>
          <w:rFonts w:cs="Times New Roman"/>
          <w:kern w:val="0"/>
          <w:szCs w:val="28"/>
          <w14:ligatures w14:val="none"/>
        </w:rPr>
        <w:t>. Какой физический смысл коэффициента теплопровод-ности</w:t>
      </w:r>
      <w:bookmarkEnd w:id="5"/>
      <w:r>
        <w:t xml:space="preserve"> ?</w:t>
      </w:r>
    </w:p>
    <w:p w14:paraId="33E9BBE8">
      <w:pPr>
        <w:widowControl w:val="0"/>
        <w:ind w:firstLine="567"/>
        <w:rPr>
          <w:szCs w:val="28"/>
        </w:rPr>
      </w:pPr>
      <w:r>
        <w:rPr>
          <w:szCs w:val="28"/>
        </w:rPr>
        <w:t xml:space="preserve">Время выполнения – </w:t>
      </w:r>
      <w:r>
        <w:rPr>
          <w:rFonts w:hint="default"/>
          <w:szCs w:val="28"/>
          <w:lang w:val="ru-RU"/>
        </w:rPr>
        <w:t>3</w:t>
      </w:r>
      <w:r>
        <w:rPr>
          <w:szCs w:val="28"/>
        </w:rPr>
        <w:t>0 мин.</w:t>
      </w:r>
    </w:p>
    <w:p w14:paraId="28DA8554">
      <w:pPr>
        <w:widowControl w:val="0"/>
        <w:ind w:firstLine="567"/>
        <w:rPr>
          <w:szCs w:val="28"/>
        </w:rPr>
      </w:pPr>
      <w:r>
        <w:rPr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61FAF874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Теплопроводность – единственный вид теплопередачи в непрозрачной твердой среде. Если в такой среде существует градиент температуры, то теплота переносится из высокотемпературной области в низкотемпературную.</w:t>
      </w:r>
    </w:p>
    <w:p w14:paraId="741A61EA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Закон Фурье утверждает пропорциональность вектора плотности теплового потока </w:t>
      </w:r>
      <w:r>
        <w:rPr>
          <w:rFonts w:eastAsia="Arial" w:cs="Times New Roman"/>
          <w:color w:val="000000"/>
          <w:kern w:val="0"/>
          <w:position w:val="-4"/>
          <w:szCs w:val="28"/>
          <w:lang w:eastAsia="ru-RU" w:bidi="ru-RU"/>
          <w14:ligatures w14:val="none"/>
        </w:rPr>
        <w:object>
          <v:shape id="_x0000_i1025" o:spt="75" type="#_x0000_t75" style="height:14.1pt;width:9.9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6">
            <o:LockedField>false</o:LockedField>
          </o:OLEObject>
        </w:object>
      </w:r>
      <w:r>
        <w:rPr>
          <w:rFonts w:eastAsia="Arial" w:cs="Times New Roman"/>
          <w:color w:val="000000"/>
          <w:kern w:val="0"/>
          <w:position w:val="-10"/>
          <w:szCs w:val="28"/>
          <w:lang w:eastAsia="ru-RU" w:bidi="ru-RU"/>
          <w14:ligatures w14:val="none"/>
        </w:rPr>
        <w:object>
          <v:shape id="_x0000_i1026" o:spt="75" type="#_x0000_t75" style="height:19.05pt;width:9.9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8">
            <o:LockedField>false</o:LockedField>
          </o:OLEObject>
        </w:objec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и градиента температуры </w:t>
      </w:r>
      <w:r>
        <w:rPr>
          <w:rFonts w:eastAsia="Arial" w:cs="Times New Roman"/>
          <w:i/>
          <w:iCs/>
          <w:color w:val="000000"/>
          <w:kern w:val="0"/>
          <w:szCs w:val="28"/>
          <w:lang w:val="en-US" w:eastAsia="ru-RU" w:bidi="ru-RU"/>
          <w14:ligatures w14:val="none"/>
        </w:rPr>
        <w:t>grad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</w:t>
      </w:r>
      <w:r>
        <w:rPr>
          <w:rFonts w:eastAsia="Arial" w:cs="Times New Roman"/>
          <w:i/>
          <w:iCs/>
          <w:color w:val="000000"/>
          <w:kern w:val="0"/>
          <w:szCs w:val="28"/>
          <w:lang w:val="en-US" w:eastAsia="ru-RU" w:bidi="ru-RU"/>
          <w14:ligatures w14:val="none"/>
        </w:rPr>
        <w:t>t</w:t>
      </w:r>
    </w:p>
    <w:p w14:paraId="332B3DCD">
      <w:pPr>
        <w:widowControl w:val="0"/>
        <w:ind w:firstLine="0"/>
        <w:jc w:val="center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position w:val="-20"/>
          <w:szCs w:val="28"/>
          <w:lang w:eastAsia="ru-RU" w:bidi="ru-RU"/>
          <w14:ligatures w14:val="none"/>
        </w:rPr>
        <w:object>
          <v:shape id="_x0000_i1027" o:spt="75" type="#_x0000_t75" style="height:29.65pt;width:112.9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0">
            <o:LockedField>false</o:LockedField>
          </o:OLEObject>
        </w:object>
      </w:r>
    </w:p>
    <w:p w14:paraId="194EA4FA">
      <w:pPr>
        <w:tabs>
          <w:tab w:val="left" w:pos="284"/>
        </w:tabs>
        <w:ind w:firstLine="0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где коэффициент пропорциональности </w:t>
      </w:r>
      <w:r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λ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>. называют коэффициентом теплопроводности. Он является физической характеристикой среды и подобно другим характеристикам этого рода (удельным значениям теплоемкости, электрического сопротивления, модулю упругости и т.п.) зависит от локального (местного) состояния среды и прежде всего от температуры.</w:t>
      </w:r>
    </w:p>
    <w:p w14:paraId="328A1A3D">
      <w:pPr>
        <w:widowControl w:val="0"/>
        <w:ind w:firstLine="567"/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</w:pP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Из этого уравнения вытекает физическое содержание коэффициента теплопроводности: </w:t>
      </w:r>
      <w:r>
        <w:rPr>
          <w:rFonts w:eastAsia="Arial" w:cs="Times New Roman"/>
          <w:i/>
          <w:iCs/>
          <w:color w:val="000000"/>
          <w:kern w:val="0"/>
          <w:szCs w:val="28"/>
          <w:lang w:eastAsia="ru-RU" w:bidi="ru-RU"/>
          <w14:ligatures w14:val="none"/>
        </w:rPr>
        <w:t>λ</w:t>
      </w:r>
      <w:r>
        <w:rPr>
          <w:rFonts w:eastAsia="Arial" w:cs="Times New Roman"/>
          <w:color w:val="000000"/>
          <w:kern w:val="0"/>
          <w:szCs w:val="28"/>
          <w:lang w:eastAsia="ru-RU" w:bidi="ru-RU"/>
          <w14:ligatures w14:val="none"/>
        </w:rPr>
        <w:t xml:space="preserve"> численно равен количеству теплоты, проходящему через единицу поверхности в единицу времени вследствие теплопроводности при градиенте температуры, равном единице.</w:t>
      </w:r>
    </w:p>
    <w:p w14:paraId="4767191A">
      <w:pPr>
        <w:tabs>
          <w:tab w:val="left" w:pos="284"/>
        </w:tabs>
        <w:rPr>
          <w:szCs w:val="28"/>
        </w:rPr>
      </w:pPr>
      <w:r>
        <w:t>Компетенции (индикаторы): О</w:t>
      </w:r>
      <w:r>
        <w:rPr>
          <w:szCs w:val="28"/>
        </w:rPr>
        <w:t xml:space="preserve">ПК-2 </w:t>
      </w:r>
    </w:p>
    <w:p w14:paraId="593AD0B0">
      <w:pPr>
        <w:rPr>
          <w:szCs w:val="28"/>
        </w:rPr>
      </w:pPr>
    </w:p>
    <w:p w14:paraId="4064CC66">
      <w:pPr>
        <w:rPr>
          <w:szCs w:val="28"/>
        </w:rPr>
      </w:pPr>
      <w:r>
        <w:rPr>
          <w:szCs w:val="28"/>
        </w:rPr>
        <w:t>2. Каковы представления о теории электронной проводимости</w:t>
      </w:r>
      <w:r>
        <w:rPr>
          <w:spacing w:val="-4"/>
          <w:szCs w:val="28"/>
        </w:rPr>
        <w:t xml:space="preserve"> ?</w:t>
      </w:r>
    </w:p>
    <w:p w14:paraId="0640A098">
      <w:pPr>
        <w:widowControl w:val="0"/>
        <w:ind w:firstLine="567"/>
        <w:rPr>
          <w:szCs w:val="28"/>
        </w:rPr>
      </w:pPr>
      <w:r>
        <w:rPr>
          <w:szCs w:val="28"/>
        </w:rPr>
        <w:t>Время выполнения – 30 мин.</w:t>
      </w:r>
    </w:p>
    <w:p w14:paraId="785D9320">
      <w:pPr>
        <w:widowControl w:val="0"/>
        <w:ind w:firstLine="567"/>
        <w:rPr>
          <w:szCs w:val="28"/>
        </w:rPr>
      </w:pPr>
      <w:r>
        <w:rPr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4FBF54F1">
      <w:pPr>
        <w:widowControl w:val="0"/>
        <w:ind w:firstLine="567"/>
        <w:rPr>
          <w:i/>
          <w:iCs/>
          <w:szCs w:val="28"/>
        </w:rPr>
      </w:pPr>
      <w:r>
        <w:rPr>
          <w:szCs w:val="28"/>
        </w:rPr>
        <w:t xml:space="preserve">Рассмотрим теоретические представления об электронной проводимости. Если металл поместить в электрическое поле напряженностью </w:t>
      </w:r>
      <w:r>
        <w:rPr>
          <w:i/>
          <w:iCs/>
          <w:szCs w:val="28"/>
        </w:rPr>
        <w:t>E</w:t>
      </w:r>
      <w:r>
        <w:rPr>
          <w:i/>
          <w:iCs/>
          <w:szCs w:val="28"/>
          <w:vertAlign w:val="subscript"/>
        </w:rPr>
        <w:t>i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то появится электрический ток, плотность </w:t>
      </w:r>
      <w:r>
        <w:rPr>
          <w:i/>
          <w:iCs/>
          <w:szCs w:val="28"/>
          <w:lang w:val="en-US"/>
        </w:rPr>
        <w:t>j</w:t>
      </w:r>
      <w:r>
        <w:rPr>
          <w:szCs w:val="28"/>
        </w:rPr>
        <w:t xml:space="preserve"> которого будет определяться количеством коллективизированных электронов </w:t>
      </w:r>
      <w:r>
        <w:rPr>
          <w:i/>
          <w:iCs/>
          <w:szCs w:val="28"/>
          <w:lang w:val="en-US"/>
        </w:rPr>
        <w:t>N</w:t>
      </w:r>
      <w:r>
        <w:rPr>
          <w:szCs w:val="28"/>
        </w:rPr>
        <w:t xml:space="preserve"> в единице объема, добавочной скоростью </w:t>
      </w:r>
      <w:r>
        <w:rPr>
          <w:i/>
          <w:iCs/>
          <w:szCs w:val="28"/>
        </w:rPr>
        <w:t>u</w:t>
      </w:r>
      <w:r>
        <w:rPr>
          <w:i/>
          <w:iCs/>
          <w:szCs w:val="28"/>
          <w:vertAlign w:val="subscript"/>
        </w:rPr>
        <w:t>i</w:t>
      </w:r>
      <w:r>
        <w:rPr>
          <w:i/>
          <w:iCs/>
          <w:szCs w:val="28"/>
        </w:rPr>
        <w:t xml:space="preserve"> </w:t>
      </w:r>
      <w:r>
        <w:rPr>
          <w:szCs w:val="28"/>
        </w:rPr>
        <w:t xml:space="preserve">приобретаемой электроном, и его зарядом </w:t>
      </w:r>
      <w:r>
        <w:rPr>
          <w:i/>
          <w:iCs/>
          <w:szCs w:val="28"/>
        </w:rPr>
        <w:t>е:</w:t>
      </w:r>
    </w:p>
    <w:p w14:paraId="4DA97C05">
      <w:pPr>
        <w:widowControl w:val="0"/>
        <w:ind w:firstLine="567"/>
        <w:jc w:val="center"/>
        <w:rPr>
          <w:szCs w:val="28"/>
        </w:rPr>
      </w:pPr>
      <w:r>
        <w:rPr>
          <w:i/>
          <w:iCs/>
          <w:szCs w:val="28"/>
        </w:rPr>
        <w:t>j = Nue.</w:t>
      </w:r>
    </w:p>
    <w:p w14:paraId="38CD38B3">
      <w:pPr>
        <w:widowControl w:val="0"/>
        <w:ind w:firstLine="567"/>
        <w:rPr>
          <w:szCs w:val="28"/>
        </w:rPr>
      </w:pPr>
      <w:r>
        <w:rPr>
          <w:szCs w:val="28"/>
        </w:rPr>
        <w:t xml:space="preserve">Величина </w:t>
      </w:r>
      <w:r>
        <w:rPr>
          <w:i/>
          <w:iCs/>
          <w:szCs w:val="28"/>
        </w:rPr>
        <w:t xml:space="preserve">и </w:t>
      </w:r>
      <w:r>
        <w:rPr>
          <w:szCs w:val="28"/>
        </w:rPr>
        <w:t xml:space="preserve">выводится из того предположения, что электрон теряет свою добавочную скорость каждый раз при столкновении с фононом и вновь приобретает ее под влиянием электрического поля (разности потенциалов), приложенного извне. Из этого предположения следует, что </w:t>
      </w:r>
    </w:p>
    <w:p w14:paraId="3C540FF4">
      <w:pPr>
        <w:widowControl w:val="0"/>
        <w:ind w:firstLine="567"/>
        <w:jc w:val="center"/>
        <w:rPr>
          <w:szCs w:val="28"/>
        </w:rPr>
      </w:pPr>
      <w:r>
        <w:rPr>
          <w:i/>
          <w:iCs/>
          <w:szCs w:val="28"/>
        </w:rPr>
        <w:t xml:space="preserve">и = </w:t>
      </w:r>
      <w:r>
        <w:rPr>
          <w:szCs w:val="28"/>
        </w:rPr>
        <w:t>(</w:t>
      </w:r>
      <w:r>
        <w:rPr>
          <w:i/>
          <w:iCs/>
          <w:szCs w:val="28"/>
        </w:rPr>
        <w:t>Ee</w:t>
      </w:r>
      <w:r>
        <w:rPr>
          <w:szCs w:val="28"/>
        </w:rPr>
        <w:t>/2</w:t>
      </w:r>
      <w:r>
        <w:rPr>
          <w:i/>
          <w:iCs/>
          <w:szCs w:val="28"/>
        </w:rPr>
        <w:t>m</w:t>
      </w:r>
      <w:r>
        <w:rPr>
          <w:szCs w:val="28"/>
        </w:rPr>
        <w:t>)</w:t>
      </w:r>
      <w:r>
        <w:rPr>
          <w:i/>
          <w:iCs/>
          <w:szCs w:val="28"/>
        </w:rPr>
        <w:t xml:space="preserve"> τ</w:t>
      </w:r>
      <w:r>
        <w:rPr>
          <w:szCs w:val="28"/>
        </w:rPr>
        <w:t>,</w:t>
      </w:r>
    </w:p>
    <w:p w14:paraId="714E98EE">
      <w:pPr>
        <w:widowControl w:val="0"/>
        <w:ind w:firstLine="567"/>
        <w:rPr>
          <w:szCs w:val="28"/>
        </w:rPr>
      </w:pPr>
      <w:r>
        <w:rPr>
          <w:szCs w:val="28"/>
        </w:rPr>
        <w:t xml:space="preserve">где </w:t>
      </w:r>
      <w:r>
        <w:rPr>
          <w:i/>
          <w:iCs/>
          <w:szCs w:val="28"/>
        </w:rPr>
        <w:t>τ</w:t>
      </w:r>
      <w:r>
        <w:rPr>
          <w:szCs w:val="28"/>
        </w:rPr>
        <w:t xml:space="preserve"> время между двумя столкновениями; </w:t>
      </w:r>
    </w:p>
    <w:p w14:paraId="163D50B4">
      <w:pPr>
        <w:widowControl w:val="0"/>
        <w:ind w:firstLine="567"/>
        <w:rPr>
          <w:szCs w:val="28"/>
        </w:rPr>
      </w:pPr>
      <w:r>
        <w:rPr>
          <w:i/>
          <w:iCs/>
          <w:szCs w:val="28"/>
        </w:rPr>
        <w:t xml:space="preserve">т – </w:t>
      </w:r>
      <w:r>
        <w:rPr>
          <w:szCs w:val="28"/>
        </w:rPr>
        <w:t xml:space="preserve">масса электрона. </w:t>
      </w:r>
    </w:p>
    <w:p w14:paraId="6C298D13">
      <w:pPr>
        <w:widowControl w:val="0"/>
        <w:ind w:firstLine="567"/>
        <w:rPr>
          <w:szCs w:val="28"/>
        </w:rPr>
      </w:pPr>
      <w:r>
        <w:rPr>
          <w:szCs w:val="28"/>
        </w:rPr>
        <w:t xml:space="preserve">Из того факта, что электрическое сопротивление металла без примесных атомов и дефектов при абсолютном нуле температуры равно нулю, следует, что сопротивление возникает в результате взаимодействия электрона, его столкновениями с тепловыми колебаниями решетки. Наложение электрического поля </w:t>
      </w:r>
      <w:r>
        <w:rPr>
          <w:i/>
          <w:iCs/>
          <w:szCs w:val="28"/>
        </w:rPr>
        <w:t xml:space="preserve">E </w:t>
      </w:r>
      <w:r>
        <w:rPr>
          <w:szCs w:val="28"/>
        </w:rPr>
        <w:t>ускоряет движение коллективизированных электронов. В отсутствие поля распределение Ферми приводит к тому, что для каждого электрона с заданным импульсом найдется другой электрон с таким же импульсом по абсолютной величине, но с противоположным знаком. Поэтому в отсутствие поля электрический ток не идет.</w:t>
      </w:r>
    </w:p>
    <w:p w14:paraId="46DEB189">
      <w:r>
        <w:rPr>
          <w:szCs w:val="28"/>
        </w:rPr>
        <w:t xml:space="preserve">Компетенции (индикаторы): ОПК-2, ПК-4 </w:t>
      </w:r>
    </w:p>
    <w:p w14:paraId="11160C1D">
      <w:pPr>
        <w:rPr>
          <w:szCs w:val="28"/>
        </w:rPr>
      </w:pPr>
    </w:p>
    <w:p w14:paraId="15DB71E8">
      <w:pPr>
        <w:rPr>
          <w:szCs w:val="28"/>
        </w:rPr>
      </w:pPr>
      <w:r>
        <w:rPr>
          <w:szCs w:val="28"/>
        </w:rPr>
        <w:t>3. Укажите калометрические методы анализа материалов</w:t>
      </w:r>
    </w:p>
    <w:p w14:paraId="5D6E40F5">
      <w:pPr>
        <w:widowControl w:val="0"/>
        <w:ind w:firstLine="567"/>
        <w:rPr>
          <w:szCs w:val="28"/>
        </w:rPr>
      </w:pPr>
      <w:r>
        <w:rPr>
          <w:szCs w:val="28"/>
        </w:rPr>
        <w:t>Время выполнения – 30 мин.</w:t>
      </w:r>
    </w:p>
    <w:p w14:paraId="69BEDABB">
      <w:pPr>
        <w:widowControl w:val="0"/>
        <w:ind w:firstLine="567"/>
        <w:rPr>
          <w:szCs w:val="28"/>
        </w:rPr>
      </w:pPr>
      <w:r>
        <w:rPr>
          <w:szCs w:val="28"/>
        </w:rPr>
        <w:t xml:space="preserve">Критерии оценивания: полное содержательное соответствие приведенному ниже пояснению: </w:t>
      </w:r>
    </w:p>
    <w:p w14:paraId="34D008BD">
      <w:pPr>
        <w:pStyle w:val="18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Классический метод определения теплоемкости – это прямой, адиабатический метод, описание которого излишне. Теплоемкость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определяется по формуле </w:t>
      </w:r>
    </w:p>
    <w:p w14:paraId="1A2BEC10">
      <w:pPr>
        <w:pStyle w:val="18"/>
        <w:spacing w:after="0" w:line="240" w:lineRule="auto"/>
        <w:jc w:val="center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Q=mc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T-T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к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6D12C3BF">
      <w:pPr>
        <w:pStyle w:val="18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где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Q – </w:t>
      </w:r>
      <w:r>
        <w:rPr>
          <w:rFonts w:ascii="Times New Roman" w:hAnsi="Times New Roman" w:eastAsia="SimSun" w:cs="Times New Roman"/>
          <w:sz w:val="28"/>
          <w:szCs w:val="28"/>
        </w:rPr>
        <w:t xml:space="preserve">теплота, перешедшая от нагретого образца к рабочей жидкости калориметра; </w:t>
      </w:r>
    </w:p>
    <w:p w14:paraId="2012E1AD">
      <w:pPr>
        <w:pStyle w:val="18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eastAsia="SimSun" w:cs="Times New Roman"/>
          <w:sz w:val="28"/>
          <w:szCs w:val="28"/>
        </w:rPr>
        <w:t xml:space="preserve">– масса образца; </w:t>
      </w:r>
      <w:bookmarkStart w:id="6" w:name="_Hlk191239120"/>
    </w:p>
    <w:p w14:paraId="33D393AD">
      <w:pPr>
        <w:pStyle w:val="18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bookmarkEnd w:id="6"/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и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к</w:t>
      </w:r>
      <w:r>
        <w:rPr>
          <w:rFonts w:ascii="Times New Roman" w:hAnsi="Times New Roman" w:eastAsia="SimSun" w:cs="Times New Roman"/>
          <w:sz w:val="28"/>
          <w:szCs w:val="28"/>
        </w:rPr>
        <w:t xml:space="preserve"> – его температура перед погружением и конечная в калориметре. </w:t>
      </w:r>
    </w:p>
    <w:p w14:paraId="75651654">
      <w:pPr>
        <w:pStyle w:val="18"/>
        <w:spacing w:after="0" w:line="240" w:lineRule="auto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Этот метод применяется для сравнительно невысоких температур (ниже точки кипения рабочей жидкости – вода, ртуть, сплав Вуда и т. п.). Метод обратной калориметрии заключается в том, что холодный образец переносится в среду с более высокой температурой, где он нагревается. Этот метод был применен для исследования отпуска закаленной стали, в которой при нагревании в калориметре выделялась скрытая теплота закалки. Она учитывалась при расчете. Данный метод можно с успехом применять при исследовании необратимых процессов (отпуск закаленной стали, рекристаллизация наклепанного металла и т. д.). </w:t>
      </w:r>
    </w:p>
    <w:p w14:paraId="3E8AF66D">
      <w:pPr>
        <w:pStyle w:val="18"/>
        <w:spacing w:after="0" w:line="240" w:lineRule="auto"/>
        <w:ind w:firstLine="709"/>
        <w:jc w:val="both"/>
        <w:rPr>
          <w:rFonts w:ascii="Times New Roman" w:hAnsi="Times New Roman" w:eastAsia="SimSun" w:cs="Times New Roman"/>
          <w:sz w:val="28"/>
          <w:szCs w:val="28"/>
        </w:rPr>
      </w:pPr>
      <w:r>
        <w:rPr>
          <w:rFonts w:ascii="Times New Roman" w:hAnsi="Times New Roman" w:eastAsia="SimSun" w:cs="Times New Roman"/>
          <w:sz w:val="28"/>
          <w:szCs w:val="28"/>
        </w:rPr>
        <w:t xml:space="preserve">Совершенным методом определения теплоемкости при низких и средних температурах является метод электрического нагрева. Образец помещается в спираль сопротивлением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R </w:t>
      </w:r>
      <w:r>
        <w:rPr>
          <w:rFonts w:ascii="Times New Roman" w:hAnsi="Times New Roman" w:eastAsia="SimSun" w:cs="Times New Roman"/>
          <w:sz w:val="28"/>
          <w:szCs w:val="28"/>
        </w:rPr>
        <w:t xml:space="preserve">(Ом), обогреваемую электрическим током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I </w:t>
      </w:r>
      <w:r>
        <w:rPr>
          <w:rFonts w:ascii="Times New Roman" w:hAnsi="Times New Roman" w:eastAsia="SimSun" w:cs="Times New Roman"/>
          <w:sz w:val="28"/>
          <w:szCs w:val="28"/>
        </w:rPr>
        <w:t>(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А</w:t>
      </w:r>
      <w:r>
        <w:rPr>
          <w:rFonts w:ascii="Times New Roman" w:hAnsi="Times New Roman" w:eastAsia="SimSun" w:cs="Times New Roman"/>
          <w:sz w:val="28"/>
          <w:szCs w:val="28"/>
        </w:rPr>
        <w:t>),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в течение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τ</w:t>
      </w:r>
      <w:r>
        <w:rPr>
          <w:rFonts w:ascii="Times New Roman" w:hAnsi="Times New Roman" w:eastAsia="SimSun" w:cs="Times New Roman"/>
          <w:sz w:val="28"/>
          <w:szCs w:val="28"/>
        </w:rPr>
        <w:t xml:space="preserve">, с. Образец массой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m </w:t>
      </w:r>
      <w:r>
        <w:rPr>
          <w:rFonts w:ascii="Times New Roman" w:hAnsi="Times New Roman" w:eastAsia="SimSun" w:cs="Times New Roman"/>
          <w:sz w:val="28"/>
          <w:szCs w:val="28"/>
        </w:rPr>
        <w:t xml:space="preserve">и удельной теплоемкостью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C</w:t>
      </w:r>
      <w:r>
        <w:rPr>
          <w:rFonts w:ascii="Times New Roman" w:hAnsi="Times New Roman" w:eastAsia="SimSun" w:cs="Times New Roman"/>
          <w:i/>
          <w:iCs/>
          <w:sz w:val="28"/>
          <w:szCs w:val="28"/>
          <w:vertAlign w:val="subscript"/>
        </w:rPr>
        <w:t>p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нагревается от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eastAsia="SimSun" w:cs="Times New Roman"/>
          <w:sz w:val="28"/>
          <w:szCs w:val="28"/>
        </w:rPr>
        <w:t xml:space="preserve">до </w:t>
      </w:r>
      <w:r>
        <w:rPr>
          <w:rFonts w:ascii="Times New Roman" w:hAnsi="Times New Roman" w:eastAsia="SimSun" w:cs="Times New Roman"/>
          <w:i/>
          <w:iCs/>
          <w:sz w:val="28"/>
          <w:szCs w:val="28"/>
        </w:rPr>
        <w:t>T</w:t>
      </w:r>
      <w:r>
        <w:rPr>
          <w:rFonts w:ascii="Times New Roman" w:hAnsi="Times New Roman" w:eastAsia="SimSu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eastAsia="SimSun" w:cs="Times New Roman"/>
          <w:sz w:val="28"/>
          <w:szCs w:val="28"/>
        </w:rPr>
        <w:t xml:space="preserve">. В том случае, если не учитывать тепловых потерь в окружающее пространство, теплоемкость определяется по формуле </w:t>
      </w:r>
    </w:p>
    <w:p w14:paraId="480D896F">
      <w:pPr>
        <w:pStyle w:val="18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c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p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= I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i/>
          <w:iCs/>
          <w:sz w:val="28"/>
          <w:szCs w:val="28"/>
        </w:rPr>
        <w:t>R τ</w:t>
      </w:r>
      <w:r>
        <w:rPr>
          <w:rFonts w:ascii="Times New Roman" w:hAnsi="Times New Roman" w:cs="Times New Roman"/>
          <w:sz w:val="28"/>
          <w:szCs w:val="28"/>
        </w:rPr>
        <w:t>/[</w:t>
      </w:r>
      <w:r>
        <w:rPr>
          <w:rFonts w:ascii="Times New Roman" w:hAnsi="Times New Roman" w:cs="Times New Roman"/>
          <w:i/>
          <w:iCs/>
          <w:sz w:val="28"/>
          <w:szCs w:val="28"/>
        </w:rPr>
        <w:t>m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>)]</w:t>
      </w:r>
    </w:p>
    <w:p w14:paraId="74C6CF97">
      <w:pPr>
        <w:pStyle w:val="18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Величина </w:t>
      </w:r>
      <w:r>
        <w:rPr>
          <w:rFonts w:ascii="Times New Roman" w:hAnsi="Times New Roman" w:cs="Times New Roman"/>
          <w:i/>
          <w:iCs/>
          <w:sz w:val="28"/>
          <w:szCs w:val="28"/>
        </w:rPr>
        <w:t>с</w:t>
      </w:r>
      <w:r>
        <w:rPr>
          <w:rFonts w:ascii="Times New Roman" w:hAnsi="Times New Roman" w:cs="Times New Roman"/>
          <w:i/>
          <w:iCs/>
          <w:sz w:val="28"/>
          <w:szCs w:val="28"/>
          <w:vertAlign w:val="subscript"/>
        </w:rPr>
        <w:t>р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данном случае – это средняя удельная теплоемкость. Такой метод позволяет с достаточной точностью приблизиться к истинной теплоемкости, если количество теплоты, сообщенное телу, и повышение его температуры сравнительно мало.</w:t>
      </w:r>
    </w:p>
    <w:p w14:paraId="303BFF23">
      <w:pPr>
        <w:rPr>
          <w:szCs w:val="28"/>
        </w:rPr>
      </w:pPr>
      <w:r>
        <w:rPr>
          <w:szCs w:val="28"/>
        </w:rPr>
        <w:t>Компетенции (индикаторы): ПК-4, ПК-6</w:t>
      </w:r>
    </w:p>
    <w:p w14:paraId="664D4128">
      <w:pPr>
        <w:rPr>
          <w:szCs w:val="28"/>
        </w:rPr>
      </w:pPr>
    </w:p>
    <w:p w14:paraId="1F078938">
      <w:pPr>
        <w:ind w:left="0" w:leftChars="0" w:firstLine="0" w:firstLineChars="0"/>
      </w:pPr>
    </w:p>
    <w:p w14:paraId="3BC34432">
      <w:pPr>
        <w:ind w:left="0" w:leftChars="0" w:firstLine="0" w:firstLineChars="0"/>
      </w:pPr>
    </w:p>
    <w:p w14:paraId="4454CC87">
      <w:pPr>
        <w:ind w:left="0" w:leftChars="0" w:firstLine="0" w:firstLineChars="0"/>
      </w:pPr>
    </w:p>
    <w:p w14:paraId="2CE4EE19">
      <w:pPr>
        <w:ind w:left="0" w:leftChars="0" w:firstLine="0" w:firstLineChars="0"/>
      </w:pPr>
    </w:p>
    <w:p w14:paraId="54059ED1">
      <w:pPr>
        <w:ind w:left="0" w:leftChars="0" w:firstLine="0" w:firstLineChars="0"/>
      </w:pPr>
    </w:p>
    <w:p w14:paraId="0BF8BCA6">
      <w:pPr>
        <w:ind w:left="0" w:leftChars="0" w:firstLine="0" w:firstLineChars="0"/>
      </w:pPr>
    </w:p>
    <w:p w14:paraId="7184AC32">
      <w:pPr>
        <w:ind w:left="0" w:leftChars="0" w:firstLine="0" w:firstLineChars="0"/>
      </w:pPr>
    </w:p>
    <w:p w14:paraId="4D8A4A1B">
      <w:pPr>
        <w:ind w:left="0" w:leftChars="0" w:firstLine="0" w:firstLineChars="0"/>
      </w:pPr>
    </w:p>
    <w:p w14:paraId="4B56296E">
      <w:pPr>
        <w:ind w:left="0" w:leftChars="0" w:firstLine="0" w:firstLineChars="0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NewRoman">
    <w:altName w:val="Yu Gothic UI"/>
    <w:panose1 w:val="00000000000000000000"/>
    <w:charset w:val="80"/>
    <w:family w:val="auto"/>
    <w:pitch w:val="default"/>
    <w:sig w:usb0="00000000" w:usb1="00000000" w:usb2="00000010" w:usb3="00000000" w:csb0="00020001" w:csb1="00000000"/>
  </w:font>
  <w:font w:name="Cambria Math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MT">
    <w:altName w:val="Yu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Yu Gothic">
    <w:panose1 w:val="020B04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593"/>
    <w:rsid w:val="000153C0"/>
    <w:rsid w:val="00042875"/>
    <w:rsid w:val="00047752"/>
    <w:rsid w:val="00067E61"/>
    <w:rsid w:val="000867A6"/>
    <w:rsid w:val="000C11E7"/>
    <w:rsid w:val="000C1A01"/>
    <w:rsid w:val="000D14AA"/>
    <w:rsid w:val="000D1854"/>
    <w:rsid w:val="000F4CE9"/>
    <w:rsid w:val="00101E35"/>
    <w:rsid w:val="00123604"/>
    <w:rsid w:val="001248F8"/>
    <w:rsid w:val="00126A24"/>
    <w:rsid w:val="0018512A"/>
    <w:rsid w:val="001A18A4"/>
    <w:rsid w:val="001A653A"/>
    <w:rsid w:val="001B2C62"/>
    <w:rsid w:val="001B64BE"/>
    <w:rsid w:val="00217BBB"/>
    <w:rsid w:val="00226940"/>
    <w:rsid w:val="00230B6D"/>
    <w:rsid w:val="002514BC"/>
    <w:rsid w:val="002610CE"/>
    <w:rsid w:val="00264BAA"/>
    <w:rsid w:val="002A12EE"/>
    <w:rsid w:val="002B2A93"/>
    <w:rsid w:val="002D2DE7"/>
    <w:rsid w:val="002D4072"/>
    <w:rsid w:val="002F6251"/>
    <w:rsid w:val="003079D5"/>
    <w:rsid w:val="0031002E"/>
    <w:rsid w:val="00316181"/>
    <w:rsid w:val="00334261"/>
    <w:rsid w:val="00350E86"/>
    <w:rsid w:val="003A741D"/>
    <w:rsid w:val="003E5610"/>
    <w:rsid w:val="003F2BA1"/>
    <w:rsid w:val="00437845"/>
    <w:rsid w:val="00440DAA"/>
    <w:rsid w:val="00453196"/>
    <w:rsid w:val="00462FB4"/>
    <w:rsid w:val="00471268"/>
    <w:rsid w:val="0049304F"/>
    <w:rsid w:val="004D0FA4"/>
    <w:rsid w:val="004F2F23"/>
    <w:rsid w:val="0051774B"/>
    <w:rsid w:val="00521750"/>
    <w:rsid w:val="005261F0"/>
    <w:rsid w:val="00535ECE"/>
    <w:rsid w:val="00542374"/>
    <w:rsid w:val="0059089C"/>
    <w:rsid w:val="005B0FD8"/>
    <w:rsid w:val="005E36A3"/>
    <w:rsid w:val="005F3A26"/>
    <w:rsid w:val="00637B8D"/>
    <w:rsid w:val="006524C5"/>
    <w:rsid w:val="00664BFC"/>
    <w:rsid w:val="006660B5"/>
    <w:rsid w:val="00674937"/>
    <w:rsid w:val="006C3428"/>
    <w:rsid w:val="006D78E3"/>
    <w:rsid w:val="00711B16"/>
    <w:rsid w:val="00716F0A"/>
    <w:rsid w:val="007513F0"/>
    <w:rsid w:val="00760539"/>
    <w:rsid w:val="00762A1B"/>
    <w:rsid w:val="00792BB5"/>
    <w:rsid w:val="007A4C95"/>
    <w:rsid w:val="007D3EB2"/>
    <w:rsid w:val="007D6C0E"/>
    <w:rsid w:val="007F509A"/>
    <w:rsid w:val="008033CE"/>
    <w:rsid w:val="008139BA"/>
    <w:rsid w:val="008257E4"/>
    <w:rsid w:val="00827EF3"/>
    <w:rsid w:val="008335F4"/>
    <w:rsid w:val="008418D1"/>
    <w:rsid w:val="008560B3"/>
    <w:rsid w:val="00861950"/>
    <w:rsid w:val="00871593"/>
    <w:rsid w:val="00880DC8"/>
    <w:rsid w:val="008813E4"/>
    <w:rsid w:val="0090362E"/>
    <w:rsid w:val="00907201"/>
    <w:rsid w:val="00921D76"/>
    <w:rsid w:val="00937BC0"/>
    <w:rsid w:val="00947D48"/>
    <w:rsid w:val="00955B03"/>
    <w:rsid w:val="00973E4D"/>
    <w:rsid w:val="009F3757"/>
    <w:rsid w:val="00A357B3"/>
    <w:rsid w:val="00A44A51"/>
    <w:rsid w:val="00A5365B"/>
    <w:rsid w:val="00A93652"/>
    <w:rsid w:val="00AD4DA2"/>
    <w:rsid w:val="00AE7B4A"/>
    <w:rsid w:val="00AF422A"/>
    <w:rsid w:val="00B0513F"/>
    <w:rsid w:val="00B40890"/>
    <w:rsid w:val="00B44069"/>
    <w:rsid w:val="00BA042F"/>
    <w:rsid w:val="00BA54E0"/>
    <w:rsid w:val="00BC50D5"/>
    <w:rsid w:val="00BC7D7E"/>
    <w:rsid w:val="00BE6EDB"/>
    <w:rsid w:val="00C411AE"/>
    <w:rsid w:val="00C504F0"/>
    <w:rsid w:val="00C52C00"/>
    <w:rsid w:val="00C534EF"/>
    <w:rsid w:val="00CA79A5"/>
    <w:rsid w:val="00CB251D"/>
    <w:rsid w:val="00CC77C7"/>
    <w:rsid w:val="00CD0E26"/>
    <w:rsid w:val="00CE0048"/>
    <w:rsid w:val="00D0462E"/>
    <w:rsid w:val="00D24251"/>
    <w:rsid w:val="00D40CBE"/>
    <w:rsid w:val="00D727BC"/>
    <w:rsid w:val="00D738D7"/>
    <w:rsid w:val="00D77F36"/>
    <w:rsid w:val="00DE4F14"/>
    <w:rsid w:val="00E34CBB"/>
    <w:rsid w:val="00E778BF"/>
    <w:rsid w:val="00EB53D3"/>
    <w:rsid w:val="00EB69D1"/>
    <w:rsid w:val="00EC1A1E"/>
    <w:rsid w:val="00EC76BA"/>
    <w:rsid w:val="00EE49E0"/>
    <w:rsid w:val="00F04FF1"/>
    <w:rsid w:val="00F50C6E"/>
    <w:rsid w:val="00F8706E"/>
    <w:rsid w:val="00FA2438"/>
    <w:rsid w:val="00FA481B"/>
    <w:rsid w:val="00FE5831"/>
    <w:rsid w:val="00FE6DE9"/>
    <w:rsid w:val="00FF2EB1"/>
    <w:rsid w:val="0A862302"/>
    <w:rsid w:val="13895E75"/>
    <w:rsid w:val="53ED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paragraph" w:styleId="2">
    <w:name w:val="heading 1"/>
    <w:basedOn w:val="3"/>
    <w:next w:val="1"/>
    <w:link w:val="13"/>
    <w:qFormat/>
    <w:uiPriority w:val="9"/>
    <w:pPr>
      <w:pageBreakBefore/>
      <w:jc w:val="center"/>
      <w:outlineLvl w:val="0"/>
    </w:pPr>
    <w:rPr>
      <w:b/>
      <w:bCs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spacing w:after="0" w:line="240" w:lineRule="auto"/>
    </w:pPr>
    <w:rPr>
      <w:rFonts w:ascii="Times New Roman" w:hAnsi="Times New Roman" w:eastAsiaTheme="minorHAnsi" w:cstheme="minorBidi"/>
      <w:kern w:val="2"/>
      <w:sz w:val="28"/>
      <w:szCs w:val="24"/>
      <w:lang w:val="ru-RU" w:eastAsia="en-US" w:bidi="ar-SA"/>
      <w14:ligatures w14:val="standardContextual"/>
    </w:r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21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9">
    <w:name w:val="header"/>
    <w:basedOn w:val="1"/>
    <w:link w:val="14"/>
    <w:unhideWhenUsed/>
    <w:qFormat/>
    <w:uiPriority w:val="0"/>
    <w:pPr>
      <w:tabs>
        <w:tab w:val="center" w:pos="4677"/>
        <w:tab w:val="right" w:pos="9355"/>
      </w:tabs>
    </w:pPr>
  </w:style>
  <w:style w:type="paragraph" w:styleId="10">
    <w:name w:val="Body Text"/>
    <w:basedOn w:val="1"/>
    <w:link w:val="15"/>
    <w:unhideWhenUsed/>
    <w:qFormat/>
    <w:uiPriority w:val="1"/>
    <w:pPr>
      <w:widowControl w:val="0"/>
      <w:autoSpaceDE w:val="0"/>
      <w:autoSpaceDN w:val="0"/>
      <w:ind w:left="242" w:firstLine="0"/>
      <w:jc w:val="left"/>
    </w:pPr>
    <w:rPr>
      <w:rFonts w:eastAsia="Times New Roman" w:cs="Times New Roman"/>
      <w:kern w:val="0"/>
      <w:sz w:val="24"/>
      <w14:ligatures w14:val="none"/>
    </w:rPr>
  </w:style>
  <w:style w:type="paragraph" w:styleId="11">
    <w:name w:val="Normal (Web)"/>
    <w:basedOn w:val="1"/>
    <w:semiHidden/>
    <w:unhideWhenUsed/>
    <w:qFormat/>
    <w:uiPriority w:val="99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table" w:styleId="12">
    <w:name w:val="Table Grid"/>
    <w:basedOn w:val="5"/>
    <w:qFormat/>
    <w:uiPriority w:val="39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Заголовок 1 Знак"/>
    <w:basedOn w:val="4"/>
    <w:link w:val="2"/>
    <w:qFormat/>
    <w:uiPriority w:val="9"/>
    <w:rPr>
      <w:rFonts w:ascii="Times New Roman" w:hAnsi="Times New Roman"/>
      <w:b/>
      <w:bCs/>
      <w:kern w:val="2"/>
      <w:sz w:val="28"/>
      <w:szCs w:val="24"/>
      <w14:ligatures w14:val="standardContextual"/>
    </w:rPr>
  </w:style>
  <w:style w:type="character" w:customStyle="1" w:styleId="14">
    <w:name w:val="Верхний колонтитул Знак"/>
    <w:basedOn w:val="4"/>
    <w:link w:val="9"/>
    <w:qFormat/>
    <w:uiPriority w:val="0"/>
    <w:rPr>
      <w:rFonts w:ascii="Times New Roman" w:hAnsi="Times New Roman"/>
      <w:kern w:val="2"/>
      <w:sz w:val="28"/>
      <w:szCs w:val="24"/>
      <w14:ligatures w14:val="standardContextual"/>
    </w:rPr>
  </w:style>
  <w:style w:type="character" w:customStyle="1" w:styleId="15">
    <w:name w:val="Основной текст Знак"/>
    <w:basedOn w:val="4"/>
    <w:link w:val="10"/>
    <w:qFormat/>
    <w:uiPriority w:val="1"/>
    <w:rPr>
      <w:rFonts w:ascii="Times New Roman" w:hAnsi="Times New Roman" w:eastAsia="Times New Roman" w:cs="Times New Roman"/>
      <w:sz w:val="24"/>
      <w:szCs w:val="24"/>
    </w:rPr>
  </w:style>
  <w:style w:type="paragraph" w:customStyle="1" w:styleId="16">
    <w:name w:val="futurismarkdown-paragraph"/>
    <w:basedOn w:val="1"/>
    <w:qFormat/>
    <w:uiPriority w:val="0"/>
    <w:pPr>
      <w:spacing w:before="100" w:beforeAutospacing="1" w:after="100" w:afterAutospacing="1"/>
      <w:ind w:firstLine="0"/>
      <w:jc w:val="left"/>
    </w:pPr>
    <w:rPr>
      <w:rFonts w:eastAsia="Times New Roman" w:cs="Times New Roman"/>
      <w:kern w:val="0"/>
      <w:sz w:val="24"/>
      <w:lang w:eastAsia="ru-RU"/>
      <w14:ligatures w14:val="none"/>
    </w:rPr>
  </w:style>
  <w:style w:type="character" w:customStyle="1" w:styleId="17">
    <w:name w:val="Основной текст_"/>
    <w:basedOn w:val="4"/>
    <w:link w:val="18"/>
    <w:qFormat/>
    <w:uiPriority w:val="0"/>
    <w:rPr>
      <w:rFonts w:ascii="Arial" w:hAnsi="Arial" w:eastAsia="Arial" w:cs="Arial"/>
      <w:sz w:val="18"/>
      <w:szCs w:val="18"/>
    </w:rPr>
  </w:style>
  <w:style w:type="paragraph" w:customStyle="1" w:styleId="18">
    <w:name w:val="Основной текст1"/>
    <w:basedOn w:val="1"/>
    <w:link w:val="17"/>
    <w:qFormat/>
    <w:uiPriority w:val="0"/>
    <w:pPr>
      <w:widowControl w:val="0"/>
      <w:spacing w:after="100" w:line="264" w:lineRule="auto"/>
      <w:ind w:firstLine="0"/>
      <w:jc w:val="left"/>
    </w:pPr>
    <w:rPr>
      <w:rFonts w:ascii="Arial" w:hAnsi="Arial" w:eastAsia="Arial" w:cs="Arial"/>
      <w:kern w:val="0"/>
      <w:sz w:val="18"/>
      <w:szCs w:val="18"/>
      <w14:ligatures w14:val="none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styleId="20">
    <w:name w:val="Placeholder Text"/>
    <w:basedOn w:val="4"/>
    <w:semiHidden/>
    <w:qFormat/>
    <w:uiPriority w:val="99"/>
    <w:rPr>
      <w:color w:val="808080"/>
    </w:rPr>
  </w:style>
  <w:style w:type="character" w:customStyle="1" w:styleId="21">
    <w:name w:val="Текст выноски Знак"/>
    <w:basedOn w:val="4"/>
    <w:link w:val="8"/>
    <w:semiHidden/>
    <w:qFormat/>
    <w:uiPriority w:val="99"/>
    <w:rPr>
      <w:rFonts w:ascii="Tahoma" w:hAnsi="Tahoma" w:cs="Tahoma"/>
      <w:kern w:val="2"/>
      <w:sz w:val="16"/>
      <w:szCs w:val="16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2.bin"/><Relationship Id="rId7" Type="http://schemas.openxmlformats.org/officeDocument/2006/relationships/image" Target="media/image1.wmf"/><Relationship Id="rId6" Type="http://schemas.openxmlformats.org/officeDocument/2006/relationships/oleObject" Target="embeddings/oleObject1.bin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3AA2A-BA2E-4CB2-B98A-01856098A7E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1872</Words>
  <Characters>12504</Characters>
  <Lines>107</Lines>
  <Paragraphs>30</Paragraphs>
  <TotalTime>1</TotalTime>
  <ScaleCrop>false</ScaleCrop>
  <LinksUpToDate>false</LinksUpToDate>
  <CharactersWithSpaces>14236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2025-03-24T07:57:00Z</dcterms:created>
  <dc:creator>Пользователь</dc:creator>
  <cp:lastModifiedBy>user</cp:lastModifiedBy>
  <cp:lastPrinted>2025-03-24T07:56:00Z</cp:lastPrinted>
  <dcterms:modified xsi:type="dcterms:W3CDTF">2025-04-15T18:56:42Z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4D4BC306298C47549D7EF80E24E7D451_12</vt:lpwstr>
  </property>
</Properties>
</file>