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F53D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Комплект оценочных материалов по дисциплине </w:t>
      </w:r>
    </w:p>
    <w:p w14:paraId="38E04162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Физика прочности и пластичности материала»</w:t>
      </w:r>
    </w:p>
    <w:p w14:paraId="1835C54B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</w:p>
    <w:p w14:paraId="7E70E5F0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</w:t>
      </w:r>
    </w:p>
    <w:p w14:paraId="4650F6FD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83BFB4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6A19C5FD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FC3D8A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0EC3C64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E2032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Что такое плотность дислокаций?</w:t>
      </w:r>
    </w:p>
    <w:p w14:paraId="3F16A4AA">
      <w:pPr>
        <w:pStyle w:val="14"/>
        <w:tabs>
          <w:tab w:val="clear" w:pos="4677"/>
          <w:tab w:val="clear" w:pos="9355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число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дислокационных линий, пересекаю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щих единичную площадь кристалла</w:t>
      </w:r>
    </w:p>
    <w:p w14:paraId="3AB4DE2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количество дислокационных линий</w:t>
      </w:r>
    </w:p>
    <w:p w14:paraId="019A169F"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количество дислокаций в единице объема</w:t>
      </w:r>
    </w:p>
    <w:p w14:paraId="2B2734E4"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</w:t>
      </w:r>
    </w:p>
    <w:p w14:paraId="68D2BFC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ПК-6</w:t>
      </w:r>
    </w:p>
    <w:p w14:paraId="59425942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5F6A4D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Что такое напряжение?</w:t>
      </w:r>
    </w:p>
    <w:p w14:paraId="5938D9D0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интенсивность воздействия внешней силы, приложенной к телу</w:t>
      </w:r>
    </w:p>
    <w:p w14:paraId="5C5CD503">
      <w:pPr>
        <w:pStyle w:val="1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воздействия внешней силы на тело</w:t>
      </w:r>
    </w:p>
    <w:p w14:paraId="04545AA7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взаимодействие двух тел</w:t>
      </w:r>
    </w:p>
    <w:p w14:paraId="63CEF5AA">
      <w:pPr>
        <w:pStyle w:val="14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А</w:t>
      </w:r>
    </w:p>
    <w:p w14:paraId="0A66987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159662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8D1542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Что такое разрушение?</w:t>
      </w:r>
    </w:p>
    <w:p w14:paraId="5AC7DC76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  <w:lang w:eastAsia="ru-RU"/>
        </w:rPr>
        <w:t>процесс зарождения и развития в металле трещин</w:t>
      </w:r>
    </w:p>
    <w:p w14:paraId="105696BE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lang w:eastAsia="ru-RU"/>
        </w:rPr>
        <w:t>процесс зарождения и развития в металле трещин, приводящий к разделению его на части</w:t>
      </w:r>
    </w:p>
    <w:p w14:paraId="33D94C4C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  <w:lang w:eastAsia="ru-RU"/>
        </w:rPr>
        <w:t>разделение металла на части</w:t>
      </w:r>
    </w:p>
    <w:p w14:paraId="7E939FA7">
      <w:pPr>
        <w:pStyle w:val="2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</w:t>
      </w:r>
    </w:p>
    <w:p w14:paraId="10DF9C9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5E1AC03A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BB0660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79718C1D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1882E5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24C3C3B5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710BC88B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D4A46F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названием характеристиками величин и физическим смыслом:</w:t>
      </w:r>
    </w:p>
    <w:tbl>
      <w:tblPr>
        <w:tblStyle w:val="2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386"/>
      </w:tblGrid>
      <w:tr w14:paraId="5D67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 w14:paraId="1680455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Величина</w:t>
            </w:r>
          </w:p>
        </w:tc>
        <w:tc>
          <w:tcPr>
            <w:tcW w:w="5386" w:type="dxa"/>
          </w:tcPr>
          <w:p w14:paraId="0AABC27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6FE5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 w14:paraId="33B3756D">
            <w:pPr>
              <w:pStyle w:val="20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шаровой тензор  </w:t>
            </w:r>
          </w:p>
        </w:tc>
        <w:tc>
          <w:tcPr>
            <w:tcW w:w="5386" w:type="dxa"/>
          </w:tcPr>
          <w:p w14:paraId="17D21B57"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А) мера сдвига кристаллической решетки</w:t>
            </w:r>
          </w:p>
        </w:tc>
      </w:tr>
      <w:tr w14:paraId="0BF9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7" w:type="dxa"/>
          </w:tcPr>
          <w:p w14:paraId="3F5DD1FB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 </w:t>
            </w:r>
            <w:r>
              <w:rPr>
                <w:sz w:val="28"/>
                <w:szCs w:val="28"/>
              </w:rPr>
              <w:t>внутрикристаллитная деформация</w:t>
            </w:r>
          </w:p>
        </w:tc>
        <w:tc>
          <w:tcPr>
            <w:tcW w:w="5386" w:type="dxa"/>
          </w:tcPr>
          <w:p w14:paraId="35C40D57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Б) среднее нормальное напряжение</w:t>
            </w:r>
          </w:p>
        </w:tc>
      </w:tr>
      <w:tr w14:paraId="395C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27" w:type="dxa"/>
          </w:tcPr>
          <w:p w14:paraId="2C99B902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 вектор Бюргерса</w:t>
            </w:r>
          </w:p>
        </w:tc>
        <w:tc>
          <w:tcPr>
            <w:tcW w:w="5386" w:type="dxa"/>
          </w:tcPr>
          <w:p w14:paraId="0582A08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В) деформация, происходящая внутри зерна</w:t>
            </w:r>
          </w:p>
        </w:tc>
      </w:tr>
      <w:tr w14:paraId="7880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 w14:paraId="392397D7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4) концентрация</w:t>
            </w:r>
          </w:p>
        </w:tc>
        <w:tc>
          <w:tcPr>
            <w:tcW w:w="5386" w:type="dxa"/>
          </w:tcPr>
          <w:p w14:paraId="153E4B7D">
            <w:pPr>
              <w:pStyle w:val="15"/>
              <w:spacing w:before="1"/>
              <w:ind w:right="227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Г) геометрическое место точек температур конца кристаллизации (или начала плавления) твёрдой фазы. </w:t>
            </w:r>
          </w:p>
        </w:tc>
      </w:tr>
    </w:tbl>
    <w:p w14:paraId="1EC45678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1024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7D74EC3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4A6C171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4A734A7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2E305C7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FD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09" w:type="dxa"/>
          </w:tcPr>
          <w:p w14:paraId="1BB5163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0E09A41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288" w:type="dxa"/>
          </w:tcPr>
          <w:p w14:paraId="3434AA0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18" w:type="dxa"/>
          </w:tcPr>
          <w:p w14:paraId="074461D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</w:tr>
    </w:tbl>
    <w:p w14:paraId="4904E6C7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88521C9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46CCAB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0112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5755472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0515C168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38E1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841B12D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1) </w:t>
            </w:r>
            <w:r>
              <w:rPr>
                <w:rFonts w:eastAsia="TimesNewRoman"/>
                <w:sz w:val="28"/>
                <w:szCs w:val="28"/>
              </w:rPr>
              <w:t xml:space="preserve">Что такое источники дислокаций? </w:t>
            </w:r>
          </w:p>
        </w:tc>
        <w:tc>
          <w:tcPr>
            <w:tcW w:w="5324" w:type="dxa"/>
          </w:tcPr>
          <w:p w14:paraId="3A538921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 с</w:t>
            </w:r>
            <w:r>
              <w:rPr>
                <w:sz w:val="28"/>
                <w:szCs w:val="28"/>
              </w:rPr>
              <w:t>овокупность явлений, связанных с изменением механических и физико-химических свойств материала в процессе пластической деформации</w:t>
            </w:r>
          </w:p>
        </w:tc>
      </w:tr>
      <w:tr w14:paraId="7602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85D52B5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Что такое упрочнение?</w:t>
            </w:r>
          </w:p>
        </w:tc>
        <w:tc>
          <w:tcPr>
            <w:tcW w:w="5324" w:type="dxa"/>
          </w:tcPr>
          <w:p w14:paraId="03210258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>Б) </w:t>
            </w:r>
            <w:r>
              <w:rPr>
                <w:sz w:val="28"/>
                <w:szCs w:val="28"/>
              </w:rPr>
              <w:t>зарождения и размножения дислокаций</w:t>
            </w:r>
            <w:r>
              <w:rPr>
                <w:bCs/>
                <w:spacing w:val="-4"/>
                <w:sz w:val="28"/>
                <w:szCs w:val="28"/>
              </w:rPr>
              <w:t>;</w:t>
            </w:r>
          </w:p>
        </w:tc>
      </w:tr>
      <w:tr w14:paraId="5ED2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3945743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3)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Что такое коэффициент интенсивности напряжений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  <w:tc>
          <w:tcPr>
            <w:tcW w:w="5324" w:type="dxa"/>
          </w:tcPr>
          <w:p w14:paraId="4DE0DC67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В) </w:t>
            </w:r>
            <w:r>
              <w:rPr>
                <w:bCs/>
                <w:iCs/>
                <w:color w:val="000000"/>
                <w:sz w:val="28"/>
                <w:szCs w:val="28"/>
              </w:rPr>
              <w:t>коэффициент,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обозначающий тип разрушения</w:t>
            </w:r>
          </w:p>
        </w:tc>
      </w:tr>
    </w:tbl>
    <w:p w14:paraId="14DECCE8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7FAE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D53470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622B751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7831B77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198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91A7D4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8" w:type="dxa"/>
          </w:tcPr>
          <w:p w14:paraId="2BC8E88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2034B7E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0B6D8CD1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1DEFE798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0E0C0F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механизмами разрушения: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528"/>
      </w:tblGrid>
      <w:tr w14:paraId="1684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E09D9AA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Вид разрушения</w:t>
            </w:r>
          </w:p>
        </w:tc>
        <w:tc>
          <w:tcPr>
            <w:tcW w:w="5528" w:type="dxa"/>
          </w:tcPr>
          <w:p w14:paraId="59196F1B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Механизм</w:t>
            </w:r>
          </w:p>
        </w:tc>
      </w:tr>
      <w:tr w14:paraId="7FAD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1599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вязкое</w:t>
            </w:r>
          </w:p>
        </w:tc>
        <w:tc>
          <w:tcPr>
            <w:tcW w:w="5528" w:type="dxa"/>
          </w:tcPr>
          <w:p w14:paraId="3895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межкристаллитный и внутрикристаллитный</w:t>
            </w:r>
          </w:p>
        </w:tc>
      </w:tr>
      <w:tr w14:paraId="4C7E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A3B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хрупкое</w:t>
            </w:r>
          </w:p>
        </w:tc>
        <w:tc>
          <w:tcPr>
            <w:tcW w:w="5528" w:type="dxa"/>
          </w:tcPr>
          <w:p w14:paraId="7B5E5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предшествует пластическая деформация;</w:t>
            </w:r>
          </w:p>
        </w:tc>
      </w:tr>
      <w:tr w14:paraId="736A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55A8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смешанное</w:t>
            </w:r>
          </w:p>
        </w:tc>
        <w:tc>
          <w:tcPr>
            <w:tcW w:w="5528" w:type="dxa"/>
          </w:tcPr>
          <w:p w14:paraId="72D86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пластическая деформация отсутствует</w:t>
            </w:r>
          </w:p>
          <w:p w14:paraId="05F0384D">
            <w:pPr>
              <w:rPr>
                <w:sz w:val="28"/>
                <w:szCs w:val="28"/>
              </w:rPr>
            </w:pPr>
          </w:p>
        </w:tc>
      </w:tr>
    </w:tbl>
    <w:p w14:paraId="47D76EBD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365B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B6B234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4CDC925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02AE340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FCF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60472C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564" w:type="dxa"/>
          </w:tcPr>
          <w:p w14:paraId="114291B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992" w:type="dxa"/>
          </w:tcPr>
          <w:p w14:paraId="0143111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</w:tr>
    </w:tbl>
    <w:p w14:paraId="55674471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3C6BDEB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094DE0">
      <w:pPr>
        <w:pStyle w:val="14"/>
        <w:tabs>
          <w:tab w:val="left" w:pos="708"/>
          <w:tab w:val="left" w:pos="3402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28"/>
        </w:rPr>
        <w:t xml:space="preserve">Задания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закрытого типа на установление правильной последовательности </w:t>
      </w:r>
    </w:p>
    <w:p w14:paraId="462CF059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76210A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2A7D6F5C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674AF1BB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173FA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</w:t>
      </w:r>
      <w:r>
        <w:rPr>
          <w:sz w:val="28"/>
          <w:szCs w:val="28"/>
          <w:lang w:eastAsia="ru-RU"/>
        </w:rPr>
        <w:t>методику построения кривых течения в логарифмических координатах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48C3A25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sz w:val="28"/>
          <w:szCs w:val="28"/>
          <w:lang w:eastAsia="ru-RU"/>
        </w:rPr>
        <w:t>взять логарифмические шкалы</w:t>
      </w:r>
    </w:p>
    <w:p w14:paraId="26633CE6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  <w:lang w:eastAsia="ru-RU"/>
        </w:rPr>
        <w:t>получить три прямолинейных участка</w:t>
      </w:r>
    </w:p>
    <w:p w14:paraId="1056834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  <w:lang w:eastAsia="ru-RU"/>
        </w:rPr>
        <w:t>нанести логарифмы значений напряжений</w:t>
      </w:r>
    </w:p>
    <w:p w14:paraId="376FB745">
      <w:pPr>
        <w:ind w:firstLine="70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Г) </w:t>
      </w:r>
      <w:r>
        <w:rPr>
          <w:sz w:val="28"/>
          <w:szCs w:val="28"/>
          <w:lang w:eastAsia="ru-RU"/>
        </w:rPr>
        <w:t>нанести логарифмы значений деформаций</w:t>
      </w:r>
    </w:p>
    <w:p w14:paraId="5A34C88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В, Г, Б</w:t>
      </w:r>
    </w:p>
    <w:p w14:paraId="1920410E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Компетенции и индикаторы: ОПК-1, ПК-6</w:t>
      </w:r>
    </w:p>
    <w:p w14:paraId="324A7BB0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9C36D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виды механического разрушения </w:t>
      </w:r>
      <w:r>
        <w:rPr>
          <w:sz w:val="28"/>
          <w:szCs w:val="28"/>
        </w:rPr>
        <w:t>по характеру силового воздействия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32F4EE8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период изменяющейся нагрузки соизмерим с периодом разрушения</w:t>
      </w:r>
    </w:p>
    <w:p w14:paraId="7B86A77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>нагрузка монотонно изменяется</w:t>
      </w:r>
    </w:p>
    <w:p w14:paraId="74AD790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нагрузка периодически и многократно изменяется в процессе разрушения</w:t>
      </w:r>
    </w:p>
    <w:p w14:paraId="2A29AC96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Б, А, В   </w:t>
      </w:r>
    </w:p>
    <w:p w14:paraId="6D6A959E">
      <w:pPr>
        <w:pStyle w:val="20"/>
        <w:spacing w:after="0" w:line="240" w:lineRule="auto"/>
        <w:ind w:left="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2C801F79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D57BF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</w:t>
      </w:r>
      <w:r>
        <w:rPr>
          <w:sz w:val="28"/>
          <w:szCs w:val="28"/>
        </w:rPr>
        <w:t>стадийность механизмов разрушения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109FD59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инкубационный</w:t>
      </w:r>
    </w:p>
    <w:p w14:paraId="03F30C7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ускоренный</w:t>
      </w:r>
    </w:p>
    <w:p w14:paraId="5CAC2DF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стадия торможения</w:t>
      </w:r>
    </w:p>
    <w:p w14:paraId="7F6A9C4B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стационарный</w:t>
      </w:r>
    </w:p>
    <w:p w14:paraId="103F2CD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А, В, Г, Б   </w:t>
      </w:r>
    </w:p>
    <w:p w14:paraId="6F4424FB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6636EF8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C52392">
      <w:pPr>
        <w:pStyle w:val="18"/>
        <w:spacing w:before="0" w:beforeAutospacing="0" w:after="0" w:afterAutospacing="0"/>
        <w:ind w:right="138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6CF28AD4">
      <w:pPr>
        <w:ind w:left="709" w:right="138"/>
        <w:rPr>
          <w:sz w:val="28"/>
          <w:szCs w:val="28"/>
        </w:rPr>
      </w:pPr>
    </w:p>
    <w:p w14:paraId="3297E5E0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35F7ABA0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3A50C4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25C71292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120ADF">
      <w:pPr>
        <w:pStyle w:val="15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 __________________ – </w:t>
      </w:r>
      <w:r>
        <w:t xml:space="preserve">разделение образца на две части при приложении силы. </w:t>
      </w:r>
    </w:p>
    <w:p w14:paraId="363CAAD7">
      <w:pPr>
        <w:pStyle w:val="15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lang w:val="ru-RU"/>
        </w:rPr>
        <w:t>Р</w:t>
      </w:r>
      <w:r>
        <w:t>азрушение</w:t>
      </w:r>
    </w:p>
    <w:p w14:paraId="2C89E1A6">
      <w:pPr>
        <w:pStyle w:val="23"/>
        <w:ind w:firstLine="709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ПК-1</w:t>
      </w:r>
    </w:p>
    <w:p w14:paraId="0253F8B0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38BCC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 – частичное отделение одной части тела относительно другой</w:t>
      </w:r>
      <w:r>
        <w:rPr>
          <w:bCs/>
          <w:spacing w:val="-6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1A9216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Смещение</w:t>
      </w:r>
    </w:p>
    <w:p w14:paraId="17156599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13D233AF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FD1784">
      <w:pPr>
        <w:pStyle w:val="23"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 _______________ – энергия, приходящаяся на единицу поверхности раздела образца.</w:t>
      </w:r>
    </w:p>
    <w:p w14:paraId="085045D0">
      <w:pPr>
        <w:ind w:firstLine="709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Поверхностная энергия</w:t>
      </w:r>
      <w:bookmarkStart w:id="0" w:name="_GoBack"/>
      <w:bookmarkEnd w:id="0"/>
    </w:p>
    <w:p w14:paraId="45DF1199">
      <w:pPr>
        <w:pStyle w:val="23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44FDED0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3AD251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057C022A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8C5CAB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1187C9E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___________________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–</w:t>
      </w:r>
      <w:r>
        <w:rPr>
          <w:sz w:val="28"/>
          <w:szCs w:val="28"/>
        </w:rPr>
        <w:t xml:space="preserve"> область у вершины трещины, где напряжения превышают предел текучести</w:t>
      </w:r>
      <w:r>
        <w:rPr>
          <w:sz w:val="20"/>
          <w:szCs w:val="20"/>
        </w:rPr>
        <w:t xml:space="preserve">.  </w:t>
      </w:r>
    </w:p>
    <w:p w14:paraId="4E0D06AA">
      <w:pPr>
        <w:ind w:firstLine="709"/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пластическая зона</w:t>
      </w:r>
      <w:r>
        <w:rPr>
          <w:sz w:val="28"/>
          <w:szCs w:val="28"/>
        </w:rPr>
        <w:t>/ удлинение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203CE8E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1C5C355">
      <w:pPr>
        <w:ind w:firstLine="709"/>
        <w:jc w:val="both"/>
        <w:rPr>
          <w:sz w:val="24"/>
          <w:szCs w:val="24"/>
        </w:rPr>
      </w:pPr>
    </w:p>
    <w:p w14:paraId="12C2F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 – величина, определяющая напряженно-деформированное состояние и смещения вблизи трещины для упругого тела независимо от схемы нагружения, формы и размеров тела и трещины.</w:t>
      </w:r>
    </w:p>
    <w:p w14:paraId="4E9FE2B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коэффициент интенсивности напряжений/предел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51AEB08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64516F82">
      <w:pPr>
        <w:ind w:firstLine="709"/>
        <w:jc w:val="both"/>
        <w:rPr>
          <w:sz w:val="24"/>
          <w:szCs w:val="24"/>
        </w:rPr>
      </w:pPr>
    </w:p>
    <w:p w14:paraId="10EE1A6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 ________________________ – фаза, в которой один из компонентов сплава сохраняет свою кристаллическую решетку, а атомы другого располагаются в решетке первого компонента, изменяя ее размеры.</w:t>
      </w:r>
      <w:r>
        <w:rPr>
          <w:sz w:val="20"/>
          <w:szCs w:val="20"/>
        </w:rPr>
        <w:t xml:space="preserve"> </w:t>
      </w:r>
    </w:p>
    <w:p w14:paraId="77E383D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твердый раствор/ фаза. </w:t>
      </w:r>
    </w:p>
    <w:p w14:paraId="42F14BE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</w:t>
      </w:r>
    </w:p>
    <w:p w14:paraId="79D2F57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6C103F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6BAD32F0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AD8A02">
      <w:pPr>
        <w:widowControl/>
        <w:autoSpaceDE/>
        <w:autoSpaceDN/>
        <w:ind w:firstLine="709"/>
        <w:jc w:val="both"/>
        <w:rPr>
          <w:sz w:val="1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sz w:val="28"/>
          <w:szCs w:val="28"/>
        </w:rPr>
        <w:t xml:space="preserve">Приближенно оцените энергию образования вакансий в меди, имеющей ГЦК решетку, если экспериментально определенная равновесная концентрация вакансий при 927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равна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, температура плавления меди 1084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0E2C59DF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5F12EA31">
      <w:pPr>
        <w:pStyle w:val="23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7DF2047E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Энергию образования вакансий </w:t>
      </w:r>
      <w:r>
        <w:rPr>
          <w:position w:val="-10"/>
          <w:sz w:val="28"/>
          <w:szCs w:val="28"/>
        </w:rPr>
        <w:object>
          <v:shape id="_x0000_i1025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 можно приближенно оценить, исходя из эмпирического соотношения между </w:t>
      </w:r>
      <w:r>
        <w:rPr>
          <w:position w:val="-10"/>
          <w:sz w:val="28"/>
          <w:szCs w:val="28"/>
        </w:rPr>
        <w:object>
          <v:shape id="_x0000_i1026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>
          <v:shape id="_x0000_i1027" o:spt="75" type="#_x0000_t75" style="height:15.55pt;width:18.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 xml:space="preserve"> - энергия  активации самодиффузии, которая определяет температурную зависимость коэффициента диффузии: </w:t>
      </w:r>
      <w:r>
        <w:rPr>
          <w:position w:val="-12"/>
          <w:sz w:val="28"/>
          <w:szCs w:val="28"/>
        </w:rPr>
        <w:object>
          <v:shape id="_x0000_i1028" o:spt="75" type="#_x0000_t75" style="height:15.55pt;width:96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sz w:val="28"/>
          <w:szCs w:val="28"/>
        </w:rPr>
        <w:t xml:space="preserve">. У ГЦК металлов </w:t>
      </w:r>
      <w:r>
        <w:rPr>
          <w:position w:val="-10"/>
          <w:sz w:val="28"/>
          <w:szCs w:val="28"/>
        </w:rPr>
        <w:object>
          <v:shape id="_x0000_i1029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sz w:val="28"/>
          <w:szCs w:val="28"/>
        </w:rPr>
        <w:t>≈0,5-0,6</w:t>
      </w:r>
      <w:r>
        <w:rPr>
          <w:position w:val="-12"/>
          <w:sz w:val="28"/>
          <w:szCs w:val="28"/>
        </w:rPr>
        <w:object>
          <v:shape id="_x0000_i1030" o:spt="75" type="#_x0000_t75" style="height:15.55pt;width:18.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sz w:val="28"/>
          <w:szCs w:val="28"/>
        </w:rPr>
        <w:t>. Энергия активации самодиффузии приближенно пропорциональна темпе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ратуре плавления металла </w:t>
      </w:r>
      <w:r>
        <w:rPr>
          <w:position w:val="-10"/>
          <w:sz w:val="28"/>
          <w:szCs w:val="28"/>
        </w:rPr>
        <w:object>
          <v:shape id="_x0000_i1031" o:spt="75" type="#_x0000_t75" style="height:14.8pt;width:15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sz w:val="28"/>
          <w:szCs w:val="28"/>
        </w:rPr>
        <w:t xml:space="preserve">. Известно эмпирическое соотношение </w:t>
      </w:r>
      <w:r>
        <w:rPr>
          <w:position w:val="-12"/>
          <w:sz w:val="28"/>
          <w:szCs w:val="28"/>
        </w:rPr>
        <w:object>
          <v:shape id="_x0000_i1032" o:spt="75" type="#_x0000_t75" style="height:15.55pt;width:35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sz w:val="28"/>
          <w:szCs w:val="28"/>
        </w:rPr>
        <w:t xml:space="preserve">=150 Дж/К. Энергия активации самодиффузии будет равна </w:t>
      </w:r>
      <w:r>
        <w:rPr>
          <w:position w:val="-16"/>
          <w:sz w:val="28"/>
          <w:szCs w:val="28"/>
        </w:rPr>
        <w:object>
          <v:shape id="_x0000_i1033" o:spt="75" type="#_x0000_t75" style="height:21.2pt;width:146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sz w:val="28"/>
          <w:szCs w:val="28"/>
        </w:rPr>
        <w:t xml:space="preserve"> Дж. Энергия образования вакансий составит </w:t>
      </w:r>
      <w:r>
        <w:rPr>
          <w:position w:val="-12"/>
          <w:sz w:val="28"/>
          <w:szCs w:val="28"/>
        </w:rPr>
        <w:object>
          <v:shape id="_x0000_i1034" o:spt="75" type="#_x0000_t75" style="height:19.05pt;width:149.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sz w:val="28"/>
          <w:szCs w:val="28"/>
        </w:rPr>
        <w:t xml:space="preserve"> Дж.</w:t>
      </w:r>
    </w:p>
    <w:p w14:paraId="799A42E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2C1F689B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6CD97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О</w:t>
      </w:r>
      <w:r>
        <w:rPr>
          <w:color w:val="000000"/>
          <w:sz w:val="28"/>
          <w:szCs w:val="28"/>
          <w:lang w:eastAsia="ru-RU"/>
        </w:rPr>
        <w:t>пределить вид излома при контактной усталости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60B2F269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  <w:lang w:eastAsia="ru-RU"/>
        </w:rPr>
        <w:drawing>
          <wp:inline distT="0" distB="0" distL="0" distR="0">
            <wp:extent cx="2483485" cy="1148715"/>
            <wp:effectExtent l="0" t="0" r="0" b="0"/>
            <wp:docPr id="30" name="Рисунок 30" descr="File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File01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" b="29078"/>
                    <a:stretch>
                      <a:fillRect/>
                    </a:stretch>
                  </pic:blipFill>
                  <pic:spPr>
                    <a:xfrm>
                      <a:off x="0" y="0"/>
                      <a:ext cx="2553455" cy="11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sz w:val="20"/>
          <w:szCs w:val="20"/>
          <w:lang w:eastAsia="ru-RU"/>
        </w:rPr>
        <w:drawing>
          <wp:inline distT="0" distB="0" distL="0" distR="0">
            <wp:extent cx="1409700" cy="1256030"/>
            <wp:effectExtent l="0" t="0" r="0" b="1270"/>
            <wp:docPr id="36" name="Рисунок 36" descr="File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File01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360" cy="12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D30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                                                      б</w:t>
      </w:r>
    </w:p>
    <w:p w14:paraId="60BC3C7D">
      <w:pPr>
        <w:pStyle w:val="2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61CC80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6CFB2A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Контактное усталостное разрушение - а</w:t>
      </w:r>
      <w:r>
        <w:rPr>
          <w:spacing w:val="62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питтинг, заключается в выкрашивании материала с поверхности контакти</w:t>
      </w:r>
      <w:r>
        <w:rPr>
          <w:spacing w:val="-1"/>
          <w:sz w:val="28"/>
          <w:szCs w:val="28"/>
        </w:rPr>
        <w:t xml:space="preserve">рующихся деталей, имеющих значительные взаимные перемещения </w:t>
      </w:r>
      <w:r>
        <w:rPr>
          <w:sz w:val="28"/>
          <w:szCs w:val="28"/>
        </w:rPr>
        <w:t>(подшипники качения и скольжения, зубья зубчатых колес, поверх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ности катания бандажей и головок рельсов и т. п.). Питтинг образуется только на отстающей, но не на опережающей поверхности.</w:t>
      </w:r>
    </w:p>
    <w:p w14:paraId="0809E19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Выкрашивание - б образуется там, где направление силы трения и направление перемещения точки контакта взаимно противопо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ложны, таким образом, при скольжении двух цилиндрических поверхностей, перекатывающихся друг по другу. </w:t>
      </w:r>
    </w:p>
    <w:p w14:paraId="2168C8A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ОПК-3, ПК-6.1, ПК-7</w:t>
      </w:r>
    </w:p>
    <w:p w14:paraId="456FD40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45048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 xml:space="preserve">Для плоского напряженного состояния образца из бронзы </w:t>
      </w:r>
      <w:r>
        <w:rPr>
          <w:color w:val="1A1A1A"/>
          <w:sz w:val="28"/>
          <w:szCs w:val="28"/>
          <w:shd w:val="clear" w:color="auto" w:fill="FFFFFF"/>
        </w:rPr>
        <w:t xml:space="preserve">БрОФ 6,5-0,4 </w:t>
      </w:r>
      <w:r>
        <w:rPr>
          <w:sz w:val="28"/>
          <w:szCs w:val="28"/>
        </w:rPr>
        <w:t>рассчитать величину раскрытия вершины трещины, если коэффициент интенсивности напряжений равен 0,024 МПа м</w:t>
      </w:r>
      <w:r>
        <w:rPr>
          <w:sz w:val="28"/>
          <w:szCs w:val="28"/>
          <w:vertAlign w:val="superscript"/>
        </w:rPr>
        <w:t>1/2</w:t>
      </w:r>
      <w:r>
        <w:rPr>
          <w:sz w:val="28"/>
          <w:szCs w:val="28"/>
        </w:rPr>
        <w:t xml:space="preserve">, модель упругости 110 ГПа, предел текучести 84 МПа.  </w:t>
      </w:r>
    </w:p>
    <w:p w14:paraId="70F6FBC8">
      <w:pPr>
        <w:pStyle w:val="2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15 мин. </w:t>
      </w:r>
    </w:p>
    <w:p w14:paraId="49BC1F81">
      <w:pPr>
        <w:pStyle w:val="23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Ожидаемый результат: </w:t>
      </w:r>
    </w:p>
    <w:p w14:paraId="5F89EB45">
      <w:pPr>
        <w:pStyle w:val="23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Величина раскрытия у вершины трещины определяется по формуле:</w:t>
      </w:r>
    </w:p>
    <w:p w14:paraId="13140771">
      <w:pPr>
        <w:ind w:firstLine="709"/>
        <w:jc w:val="center"/>
        <w:rPr>
          <w:sz w:val="20"/>
          <w:szCs w:val="20"/>
        </w:rPr>
      </w:pPr>
      <w:r>
        <w:rPr>
          <w:position w:val="-34"/>
          <w:sz w:val="20"/>
          <w:szCs w:val="20"/>
        </w:rPr>
        <w:object>
          <v:shape id="_x0000_i1035" o:spt="75" type="#_x0000_t75" style="height:34.6pt;width:45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 w14:paraId="20036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>
          <v:shape id="_x0000_i1036" o:spt="75" type="#_x0000_t75" style="height:15.55pt;width:14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sz w:val="28"/>
          <w:szCs w:val="28"/>
        </w:rPr>
        <w:t xml:space="preserve"> - предел текучести;</w:t>
      </w:r>
    </w:p>
    <w:p w14:paraId="248A6E6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модуль упругости;</w:t>
      </w:r>
    </w:p>
    <w:p w14:paraId="0610589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–коэффициент интенсивности напряжений.</w:t>
      </w:r>
    </w:p>
    <w:p w14:paraId="5D7CD71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этой формуле рассчитываем величину раскрытия трещины:</w:t>
      </w:r>
    </w:p>
    <w:p w14:paraId="2528F72E">
      <w:pPr>
        <w:ind w:firstLine="709"/>
        <w:jc w:val="center"/>
        <w:rPr>
          <w:sz w:val="28"/>
          <w:szCs w:val="28"/>
        </w:rPr>
      </w:pPr>
      <m:oMathPara>
        <m:oMath>
          <m:r>
            <m:rPr/>
            <w:rPr>
              <w:rFonts w:ascii="Cambria Math"/>
              <w:sz w:val="28"/>
              <w:szCs w:val="28"/>
            </w:rPr>
            <m:t>δ=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/>
                  <w:sz w:val="28"/>
                  <w:szCs w:val="28"/>
                </w:rPr>
                <m:t>0,02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/>
                  <w:sz w:val="28"/>
                  <w:szCs w:val="28"/>
                </w:rPr>
                <m:t>110000х84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/>
              <w:sz w:val="28"/>
              <w:szCs w:val="28"/>
            </w:rPr>
            <m:t>=6,2х1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m:rPr/>
                <w:rPr>
                  <w:rFonts w:ascii="Cambria Math"/>
                  <w:sz w:val="28"/>
                  <w:szCs w:val="28"/>
                </w:rPr>
                <m:t>0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e>
            <m:sup>
              <m:r>
                <m:rPr/>
                <w:rPr>
                  <w:rFonts w:ascii="Cambria Math"/>
                  <w:sz w:val="28"/>
                  <w:szCs w:val="28"/>
                </w:rPr>
                <m:t>−11</m:t>
              </m:r>
              <m:ctrlPr>
                <w:rPr>
                  <w:rFonts w:ascii="Cambria Math"/>
                  <w:i/>
                  <w:sz w:val="28"/>
                  <w:szCs w:val="28"/>
                </w:rPr>
              </m:ctrlPr>
            </m:sup>
          </m:sSup>
        </m:oMath>
      </m:oMathPara>
    </w:p>
    <w:p w14:paraId="4C2813B4">
      <w:pPr>
        <w:pStyle w:val="23"/>
        <w:tabs>
          <w:tab w:val="left" w:pos="0"/>
        </w:tabs>
        <w:ind w:right="110"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Величина раскрытия у вершины трещины равна </w:t>
      </w:r>
      <m:oMath>
        <m:r>
          <m:rPr/>
          <w:rPr>
            <w:rFonts w:ascii="Cambria Math"/>
            <w:sz w:val="28"/>
            <w:szCs w:val="28"/>
          </w:rPr>
          <m:t>6,2х1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0</m:t>
            </m:r>
            <m:ctrlPr>
              <w:rPr>
                <w:rFonts w:asci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−11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.</w:t>
      </w:r>
    </w:p>
    <w:p w14:paraId="05B23B90">
      <w:pPr>
        <w:pStyle w:val="23"/>
        <w:tabs>
          <w:tab w:val="left" w:pos="0"/>
        </w:tabs>
        <w:ind w:right="110"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ПК-6, ПК-7</w:t>
      </w:r>
    </w:p>
    <w:p w14:paraId="1402902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5BA483">
      <w:pPr>
        <w:spacing w:before="75"/>
        <w:ind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146E7">
    <w:pPr>
      <w:pStyle w:val="17"/>
      <w:jc w:val="center"/>
    </w:pPr>
  </w:p>
  <w:p w14:paraId="491E8DA3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027A6"/>
    <w:rsid w:val="00011ADD"/>
    <w:rsid w:val="00013097"/>
    <w:rsid w:val="00021D58"/>
    <w:rsid w:val="00035D30"/>
    <w:rsid w:val="00037A88"/>
    <w:rsid w:val="0004338E"/>
    <w:rsid w:val="00045E1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84825"/>
    <w:rsid w:val="00091A7F"/>
    <w:rsid w:val="00097912"/>
    <w:rsid w:val="000B014C"/>
    <w:rsid w:val="000B2383"/>
    <w:rsid w:val="000B2E37"/>
    <w:rsid w:val="000B53BA"/>
    <w:rsid w:val="000D4678"/>
    <w:rsid w:val="000E303F"/>
    <w:rsid w:val="000F166E"/>
    <w:rsid w:val="000F23DF"/>
    <w:rsid w:val="000F2832"/>
    <w:rsid w:val="001149D9"/>
    <w:rsid w:val="00120FC3"/>
    <w:rsid w:val="001230AA"/>
    <w:rsid w:val="0012500C"/>
    <w:rsid w:val="00130A50"/>
    <w:rsid w:val="00137644"/>
    <w:rsid w:val="00142A8D"/>
    <w:rsid w:val="00143650"/>
    <w:rsid w:val="00154B5E"/>
    <w:rsid w:val="00155743"/>
    <w:rsid w:val="00164ECF"/>
    <w:rsid w:val="00167517"/>
    <w:rsid w:val="00171709"/>
    <w:rsid w:val="001934B0"/>
    <w:rsid w:val="001941FE"/>
    <w:rsid w:val="001C5A0D"/>
    <w:rsid w:val="001D4C83"/>
    <w:rsid w:val="0020168F"/>
    <w:rsid w:val="00202752"/>
    <w:rsid w:val="0020393B"/>
    <w:rsid w:val="00211F95"/>
    <w:rsid w:val="002164B5"/>
    <w:rsid w:val="00216AB7"/>
    <w:rsid w:val="0021726C"/>
    <w:rsid w:val="00223133"/>
    <w:rsid w:val="00224AD7"/>
    <w:rsid w:val="002332B4"/>
    <w:rsid w:val="00236113"/>
    <w:rsid w:val="00241398"/>
    <w:rsid w:val="00254C14"/>
    <w:rsid w:val="002608EA"/>
    <w:rsid w:val="002626AC"/>
    <w:rsid w:val="002649D1"/>
    <w:rsid w:val="00281663"/>
    <w:rsid w:val="00284809"/>
    <w:rsid w:val="00290F58"/>
    <w:rsid w:val="00295A49"/>
    <w:rsid w:val="002A7D82"/>
    <w:rsid w:val="002C2419"/>
    <w:rsid w:val="002C54A3"/>
    <w:rsid w:val="002D6FB0"/>
    <w:rsid w:val="002E32BD"/>
    <w:rsid w:val="002E59D5"/>
    <w:rsid w:val="00327E16"/>
    <w:rsid w:val="003308A6"/>
    <w:rsid w:val="00332464"/>
    <w:rsid w:val="00370C7F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3E798F"/>
    <w:rsid w:val="00403428"/>
    <w:rsid w:val="0040395B"/>
    <w:rsid w:val="00404981"/>
    <w:rsid w:val="0042202A"/>
    <w:rsid w:val="004256ED"/>
    <w:rsid w:val="00433D3D"/>
    <w:rsid w:val="00450511"/>
    <w:rsid w:val="00455910"/>
    <w:rsid w:val="00455F3A"/>
    <w:rsid w:val="00460490"/>
    <w:rsid w:val="004855D3"/>
    <w:rsid w:val="004A4134"/>
    <w:rsid w:val="004C762D"/>
    <w:rsid w:val="004D30A3"/>
    <w:rsid w:val="004D32C8"/>
    <w:rsid w:val="004E38A5"/>
    <w:rsid w:val="004F4E28"/>
    <w:rsid w:val="0051007A"/>
    <w:rsid w:val="0052128B"/>
    <w:rsid w:val="00524F47"/>
    <w:rsid w:val="00531710"/>
    <w:rsid w:val="005449D2"/>
    <w:rsid w:val="00547B7B"/>
    <w:rsid w:val="00565D59"/>
    <w:rsid w:val="00565F51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76"/>
    <w:rsid w:val="005E6EF8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3518"/>
    <w:rsid w:val="006C3EF2"/>
    <w:rsid w:val="006D637B"/>
    <w:rsid w:val="006E2E6C"/>
    <w:rsid w:val="006F6446"/>
    <w:rsid w:val="006F6C97"/>
    <w:rsid w:val="00703555"/>
    <w:rsid w:val="0070692A"/>
    <w:rsid w:val="0070779F"/>
    <w:rsid w:val="0072371D"/>
    <w:rsid w:val="00727A4C"/>
    <w:rsid w:val="007315D1"/>
    <w:rsid w:val="0075129A"/>
    <w:rsid w:val="007572BD"/>
    <w:rsid w:val="007713CE"/>
    <w:rsid w:val="00790CFE"/>
    <w:rsid w:val="007A7048"/>
    <w:rsid w:val="007B1403"/>
    <w:rsid w:val="007B640B"/>
    <w:rsid w:val="007D180C"/>
    <w:rsid w:val="007D6EB5"/>
    <w:rsid w:val="007D7EEE"/>
    <w:rsid w:val="00821798"/>
    <w:rsid w:val="00826024"/>
    <w:rsid w:val="00830702"/>
    <w:rsid w:val="0083376D"/>
    <w:rsid w:val="008343D4"/>
    <w:rsid w:val="00842F5E"/>
    <w:rsid w:val="00843111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A244D"/>
    <w:rsid w:val="008B3BDA"/>
    <w:rsid w:val="008C43AA"/>
    <w:rsid w:val="008C6455"/>
    <w:rsid w:val="008E129B"/>
    <w:rsid w:val="008E1EAB"/>
    <w:rsid w:val="008E276F"/>
    <w:rsid w:val="008E3484"/>
    <w:rsid w:val="008F437E"/>
    <w:rsid w:val="008F4E9A"/>
    <w:rsid w:val="008F58D0"/>
    <w:rsid w:val="00926099"/>
    <w:rsid w:val="0092703E"/>
    <w:rsid w:val="0093214D"/>
    <w:rsid w:val="0093485E"/>
    <w:rsid w:val="00941A3F"/>
    <w:rsid w:val="00942004"/>
    <w:rsid w:val="00960BA3"/>
    <w:rsid w:val="00964917"/>
    <w:rsid w:val="00966955"/>
    <w:rsid w:val="009712BA"/>
    <w:rsid w:val="00975EAE"/>
    <w:rsid w:val="00987D5D"/>
    <w:rsid w:val="0099371F"/>
    <w:rsid w:val="009A5B42"/>
    <w:rsid w:val="009C4FE2"/>
    <w:rsid w:val="009D16E7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3686"/>
    <w:rsid w:val="00AA2CC3"/>
    <w:rsid w:val="00AA36B6"/>
    <w:rsid w:val="00AA5250"/>
    <w:rsid w:val="00AC6DCD"/>
    <w:rsid w:val="00AE552E"/>
    <w:rsid w:val="00B25EFF"/>
    <w:rsid w:val="00B40C21"/>
    <w:rsid w:val="00B40D38"/>
    <w:rsid w:val="00B55EC7"/>
    <w:rsid w:val="00B647F2"/>
    <w:rsid w:val="00B66FE9"/>
    <w:rsid w:val="00B73EC4"/>
    <w:rsid w:val="00B84D74"/>
    <w:rsid w:val="00B87A2F"/>
    <w:rsid w:val="00B934F9"/>
    <w:rsid w:val="00B943A5"/>
    <w:rsid w:val="00BA324C"/>
    <w:rsid w:val="00BA3D12"/>
    <w:rsid w:val="00BB26C1"/>
    <w:rsid w:val="00BC1D4A"/>
    <w:rsid w:val="00BD1387"/>
    <w:rsid w:val="00BE1167"/>
    <w:rsid w:val="00C02E78"/>
    <w:rsid w:val="00C0373E"/>
    <w:rsid w:val="00C11F24"/>
    <w:rsid w:val="00C33E51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62C3"/>
    <w:rsid w:val="00CC19C9"/>
    <w:rsid w:val="00CE26C2"/>
    <w:rsid w:val="00CE5570"/>
    <w:rsid w:val="00CE7C14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08C9"/>
    <w:rsid w:val="00DA5682"/>
    <w:rsid w:val="00DB25CC"/>
    <w:rsid w:val="00DD1A5D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755A1"/>
    <w:rsid w:val="00E82458"/>
    <w:rsid w:val="00E8709A"/>
    <w:rsid w:val="00E9408C"/>
    <w:rsid w:val="00EA3288"/>
    <w:rsid w:val="00ED45AF"/>
    <w:rsid w:val="00ED5A82"/>
    <w:rsid w:val="00EE0C8D"/>
    <w:rsid w:val="00EE2F7D"/>
    <w:rsid w:val="00F00539"/>
    <w:rsid w:val="00F14DDE"/>
    <w:rsid w:val="00F222DD"/>
    <w:rsid w:val="00F22538"/>
    <w:rsid w:val="00F42149"/>
    <w:rsid w:val="00F457E4"/>
    <w:rsid w:val="00F54403"/>
    <w:rsid w:val="00F73B36"/>
    <w:rsid w:val="00F762D2"/>
    <w:rsid w:val="00F80140"/>
    <w:rsid w:val="00F80409"/>
    <w:rsid w:val="00F80C56"/>
    <w:rsid w:val="00F81EA3"/>
    <w:rsid w:val="00F8425E"/>
    <w:rsid w:val="00FA169C"/>
    <w:rsid w:val="00FB2C08"/>
    <w:rsid w:val="00FC148D"/>
    <w:rsid w:val="00FC3A48"/>
    <w:rsid w:val="00FD5C3C"/>
    <w:rsid w:val="00FE552F"/>
    <w:rsid w:val="084807C0"/>
    <w:rsid w:val="0B000D50"/>
    <w:rsid w:val="241B344F"/>
    <w:rsid w:val="2EAE143F"/>
    <w:rsid w:val="733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0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unhideWhenUsed/>
    <w:qFormat/>
    <w:uiPriority w:val="0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4E49B-DF05-4FBD-860C-E3FD7819E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1112</Words>
  <Characters>6340</Characters>
  <Lines>52</Lines>
  <Paragraphs>14</Paragraphs>
  <TotalTime>4</TotalTime>
  <ScaleCrop>false</ScaleCrop>
  <LinksUpToDate>false</LinksUpToDate>
  <CharactersWithSpaces>7438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2025-03-13T05:16:00Z</dcterms:created>
  <dc:creator>ryabic</dc:creator>
  <cp:lastModifiedBy>user</cp:lastModifiedBy>
  <dcterms:modified xsi:type="dcterms:W3CDTF">2025-04-16T16:12:12Z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4F19AE9F58354784B9581D2572EDF85C_12</vt:lpwstr>
  </property>
</Properties>
</file>