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4CCB" w:rsidRDefault="00306921">
      <w:pPr>
        <w:ind w:firstLine="0"/>
        <w:jc w:val="center"/>
        <w:rPr>
          <w:b/>
        </w:rPr>
      </w:pPr>
      <w:r>
        <w:rPr>
          <w:b/>
        </w:rPr>
        <w:t>Комплект оценочных материалов по дисциплине</w:t>
      </w:r>
      <w:r>
        <w:rPr>
          <w:b/>
        </w:rPr>
        <w:br/>
        <w:t>«</w:t>
      </w:r>
      <w:r>
        <w:rPr>
          <w:rFonts w:eastAsia="Times New Roman" w:cs="Times New Roman"/>
          <w:b/>
          <w:szCs w:val="28"/>
          <w:lang w:eastAsia="ru-RU"/>
        </w:rPr>
        <w:t>Кристаллография</w:t>
      </w:r>
      <w:r>
        <w:rPr>
          <w:b/>
        </w:rPr>
        <w:t>»</w:t>
      </w:r>
    </w:p>
    <w:p w:rsidR="00EB4CCB" w:rsidRDefault="00EB4CCB"/>
    <w:p w:rsidR="00EB4CCB" w:rsidRDefault="00306921">
      <w:pPr>
        <w:rPr>
          <w:b/>
        </w:rPr>
      </w:pPr>
      <w:r>
        <w:rPr>
          <w:b/>
        </w:rPr>
        <w:t>Задания закрытого типа</w:t>
      </w:r>
    </w:p>
    <w:p w:rsidR="00EB4CCB" w:rsidRDefault="00EB4CCB">
      <w:pPr>
        <w:rPr>
          <w:b/>
        </w:rPr>
      </w:pPr>
    </w:p>
    <w:p w:rsidR="00EB4CCB" w:rsidRDefault="00306921">
      <w:pPr>
        <w:rPr>
          <w:b/>
        </w:rPr>
      </w:pPr>
      <w:r>
        <w:rPr>
          <w:b/>
        </w:rPr>
        <w:t>Задания закрытого типа на выбор правильного ответа</w:t>
      </w:r>
    </w:p>
    <w:p w:rsidR="00EB4CCB" w:rsidRDefault="00EB4CCB"/>
    <w:p w:rsidR="00EB4CCB" w:rsidRDefault="00306921">
      <w:pPr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>1. Закономерное повторение одинаковых элементов ограничения кристалла относительно элементов является</w:t>
      </w:r>
    </w:p>
    <w:p w:rsidR="00EB4CCB" w:rsidRDefault="00306921">
      <w:pPr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>А) пространственная решётка</w:t>
      </w:r>
    </w:p>
    <w:p w:rsidR="00EB4CCB" w:rsidRDefault="00306921">
      <w:pPr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>Б) сингония</w:t>
      </w:r>
    </w:p>
    <w:p w:rsidR="00EB4CCB" w:rsidRDefault="00306921">
      <w:pPr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>В) симметрия кристаллов</w:t>
      </w:r>
    </w:p>
    <w:p w:rsidR="00EB4CCB" w:rsidRDefault="00306921">
      <w:pPr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>Правильный ответ: В</w:t>
      </w:r>
    </w:p>
    <w:p w:rsidR="00EB4CCB" w:rsidRDefault="00306921">
      <w:r>
        <w:t xml:space="preserve">Компетенции (индикаторы): ОПК-4 </w:t>
      </w:r>
    </w:p>
    <w:p w:rsidR="00EB4CCB" w:rsidRDefault="00EB4CCB">
      <w:pPr>
        <w:autoSpaceDE w:val="0"/>
        <w:autoSpaceDN w:val="0"/>
        <w:adjustRightInd w:val="0"/>
        <w:rPr>
          <w:szCs w:val="28"/>
          <w:lang w:eastAsia="ru-RU"/>
        </w:rPr>
      </w:pPr>
    </w:p>
    <w:p w:rsidR="00EB4CCB" w:rsidRDefault="00306921">
      <w:pPr>
        <w:numPr>
          <w:ilvl w:val="0"/>
          <w:numId w:val="1"/>
        </w:numPr>
        <w:autoSpaceDE w:val="0"/>
        <w:autoSpaceDN w:val="0"/>
        <w:adjustRightInd w:val="0"/>
        <w:rPr>
          <w:szCs w:val="28"/>
          <w:lang w:eastAsia="ru-RU"/>
        </w:rPr>
      </w:pPr>
      <w:r>
        <w:rPr>
          <w:rFonts w:eastAsia="Arial" w:cs="Times New Roman"/>
          <w:szCs w:val="28"/>
          <w:shd w:val="clear" w:color="auto" w:fill="FFFFFF"/>
        </w:rPr>
        <w:t>Способ представления периодичности повторения в пространстве отдельных материальных частиц или групп час</w:t>
      </w:r>
      <w:r>
        <w:rPr>
          <w:rFonts w:eastAsia="Arial" w:cs="Times New Roman"/>
          <w:szCs w:val="28"/>
          <w:shd w:val="clear" w:color="auto" w:fill="FFFFFF"/>
        </w:rPr>
        <w:softHyphen/>
        <w:t>тиц является</w:t>
      </w:r>
    </w:p>
    <w:p w:rsidR="00EB4CCB" w:rsidRDefault="00306921">
      <w:pPr>
        <w:rPr>
          <w:szCs w:val="28"/>
          <w:lang w:eastAsia="ru-RU"/>
        </w:rPr>
      </w:pPr>
      <w:r>
        <w:rPr>
          <w:szCs w:val="28"/>
          <w:lang w:eastAsia="ru-RU"/>
        </w:rPr>
        <w:t>А) пространственная решётка</w:t>
      </w:r>
    </w:p>
    <w:p w:rsidR="00EB4CCB" w:rsidRDefault="00306921">
      <w:pPr>
        <w:rPr>
          <w:szCs w:val="28"/>
          <w:lang w:eastAsia="ru-RU"/>
        </w:rPr>
      </w:pPr>
      <w:r>
        <w:rPr>
          <w:szCs w:val="28"/>
          <w:lang w:eastAsia="ru-RU"/>
        </w:rPr>
        <w:t>Б) симметрия</w:t>
      </w:r>
    </w:p>
    <w:p w:rsidR="00EB4CCB" w:rsidRDefault="00306921">
      <w:pPr>
        <w:rPr>
          <w:szCs w:val="28"/>
          <w:lang w:eastAsia="ru-RU"/>
        </w:rPr>
      </w:pPr>
      <w:r>
        <w:rPr>
          <w:szCs w:val="28"/>
          <w:lang w:eastAsia="ru-RU"/>
        </w:rPr>
        <w:t>В) вершины углов</w:t>
      </w:r>
    </w:p>
    <w:p w:rsidR="00EB4CCB" w:rsidRDefault="00306921">
      <w:r>
        <w:t>Правильный ответ: А</w:t>
      </w:r>
    </w:p>
    <w:p w:rsidR="00EB4CCB" w:rsidRDefault="00306921">
      <w:r>
        <w:t xml:space="preserve">Компетенции (индикаторы): ОПК-4 </w:t>
      </w:r>
    </w:p>
    <w:p w:rsidR="00EB4CCB" w:rsidRDefault="00EB4CCB"/>
    <w:p w:rsidR="00EB4CCB" w:rsidRDefault="00306921">
      <w:pPr>
        <w:pStyle w:val="a8"/>
        <w:tabs>
          <w:tab w:val="left" w:pos="708"/>
        </w:tabs>
        <w:rPr>
          <w:rFonts w:eastAsia="Times New Roman"/>
          <w:color w:val="000000"/>
          <w:sz w:val="23"/>
        </w:rPr>
      </w:pPr>
      <w:r>
        <w:t>3. Кристаллы ограничиваются...</w:t>
      </w:r>
    </w:p>
    <w:p w:rsidR="00EB4CCB" w:rsidRDefault="00306921">
      <w:pPr>
        <w:pStyle w:val="a8"/>
        <w:tabs>
          <w:tab w:val="left" w:pos="708"/>
        </w:tabs>
        <w:rPr>
          <w:rFonts w:eastAsia="Times New Roman"/>
          <w:color w:val="000000"/>
          <w:szCs w:val="28"/>
        </w:rPr>
      </w:pPr>
      <w:r>
        <w:rPr>
          <w:szCs w:val="28"/>
          <w:lang w:eastAsia="ru-RU"/>
        </w:rPr>
        <w:t xml:space="preserve">А) </w:t>
      </w:r>
      <w:r>
        <w:rPr>
          <w:rFonts w:eastAsia="Times New Roman"/>
          <w:color w:val="000000"/>
          <w:szCs w:val="28"/>
        </w:rPr>
        <w:t xml:space="preserve">Прямые ребра </w:t>
      </w:r>
    </w:p>
    <w:p w:rsidR="00EB4CCB" w:rsidRDefault="00306921">
      <w:pPr>
        <w:pStyle w:val="a8"/>
        <w:tabs>
          <w:tab w:val="left" w:pos="708"/>
        </w:tabs>
        <w:rPr>
          <w:rFonts w:eastAsia="Times New Roman"/>
          <w:color w:val="000000"/>
          <w:szCs w:val="28"/>
        </w:rPr>
      </w:pPr>
      <w:r>
        <w:rPr>
          <w:szCs w:val="28"/>
          <w:lang w:eastAsia="ru-RU"/>
        </w:rPr>
        <w:t xml:space="preserve">Б) </w:t>
      </w:r>
      <w:r>
        <w:rPr>
          <w:rFonts w:eastAsia="Times New Roman"/>
          <w:color w:val="000000"/>
          <w:szCs w:val="28"/>
        </w:rPr>
        <w:t xml:space="preserve">Плоские грани </w:t>
      </w:r>
    </w:p>
    <w:p w:rsidR="00EB4CCB" w:rsidRDefault="00306921">
      <w:pPr>
        <w:pStyle w:val="a8"/>
        <w:tabs>
          <w:tab w:val="left" w:pos="708"/>
        </w:tabs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В) Плоские грани, прямые ребра, вершины углов</w:t>
      </w:r>
    </w:p>
    <w:p w:rsidR="00EB4CCB" w:rsidRDefault="00306921">
      <w:pPr>
        <w:pStyle w:val="a8"/>
        <w:tabs>
          <w:tab w:val="left" w:pos="708"/>
        </w:tabs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Г) Вершины углов</w:t>
      </w:r>
    </w:p>
    <w:p w:rsidR="00EB4CCB" w:rsidRDefault="00306921">
      <w:r>
        <w:t>Правильный ответ: В</w:t>
      </w:r>
    </w:p>
    <w:p w:rsidR="00EB4CCB" w:rsidRDefault="00306921">
      <w:r>
        <w:t xml:space="preserve">Компетенции (индикаторы): ПК-5 </w:t>
      </w:r>
    </w:p>
    <w:p w:rsidR="00EB4CCB" w:rsidRDefault="00EB4CCB"/>
    <w:p w:rsidR="00EB4CCB" w:rsidRDefault="00306921">
      <w:pPr>
        <w:rPr>
          <w:b/>
        </w:rPr>
      </w:pPr>
      <w:r>
        <w:rPr>
          <w:b/>
        </w:rPr>
        <w:t>Задания закрытого типа на установление соответствия</w:t>
      </w:r>
    </w:p>
    <w:p w:rsidR="00EB4CCB" w:rsidRDefault="00EB4CCB">
      <w:pPr>
        <w:rPr>
          <w:i/>
        </w:rPr>
      </w:pPr>
    </w:p>
    <w:p w:rsidR="00EB4CCB" w:rsidRDefault="00306921">
      <w:pPr>
        <w:rPr>
          <w:i/>
        </w:rPr>
      </w:pPr>
      <w:r>
        <w:rPr>
          <w:i/>
        </w:rPr>
        <w:t>Установите правильное соответствие.</w:t>
      </w:r>
    </w:p>
    <w:p w:rsidR="00EB4CCB" w:rsidRDefault="00306921">
      <w:pPr>
        <w:rPr>
          <w:i/>
        </w:rPr>
      </w:pPr>
      <w:r>
        <w:rPr>
          <w:i/>
        </w:rPr>
        <w:t>Каждому элементу левого столбца соответствует только один элемент правого столбца.</w:t>
      </w:r>
    </w:p>
    <w:p w:rsidR="00EB4CCB" w:rsidRDefault="00EB4CCB"/>
    <w:p w:rsidR="00EB4CCB" w:rsidRDefault="00306921">
      <w:r>
        <w:t>1. Установите соответствие, характеризующее кристаллических решеток</w:t>
      </w:r>
    </w:p>
    <w:tbl>
      <w:tblPr>
        <w:tblStyle w:val="a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111"/>
      </w:tblGrid>
      <w:tr w:rsidR="00EB4CCB" w:rsidTr="00A82413">
        <w:trPr>
          <w:jc w:val="center"/>
        </w:trPr>
        <w:tc>
          <w:tcPr>
            <w:tcW w:w="1985" w:type="dxa"/>
          </w:tcPr>
          <w:p w:rsidR="00EB4CCB" w:rsidRDefault="00306921">
            <w:pPr>
              <w:ind w:firstLine="0"/>
            </w:pPr>
            <w:r>
              <w:t xml:space="preserve">1) </w:t>
            </w:r>
            <w:r>
              <w:rPr>
                <w:szCs w:val="28"/>
                <w:lang w:eastAsia="ru-RU"/>
              </w:rPr>
              <w:t>ОЦК</w:t>
            </w:r>
          </w:p>
        </w:tc>
        <w:tc>
          <w:tcPr>
            <w:tcW w:w="4111" w:type="dxa"/>
          </w:tcPr>
          <w:p w:rsidR="00EB4CCB" w:rsidRDefault="00306921">
            <w:pPr>
              <w:ind w:firstLine="0"/>
            </w:pPr>
            <w:r>
              <w:t>А)</w:t>
            </w:r>
            <w:r>
              <w:rPr>
                <w:szCs w:val="28"/>
                <w:lang w:eastAsia="ru-RU"/>
              </w:rPr>
              <w:t xml:space="preserve"> К=12; базис – 6; </w:t>
            </w:r>
            <w:r>
              <w:rPr>
                <w:rFonts w:cs="Times New Roman"/>
                <w:szCs w:val="28"/>
                <w:lang w:val="en-US" w:eastAsia="ru-RU"/>
              </w:rPr>
              <w:t>ƞ</w:t>
            </w:r>
            <w:r>
              <w:rPr>
                <w:szCs w:val="28"/>
                <w:lang w:val="en-US" w:eastAsia="ru-RU"/>
              </w:rPr>
              <w:t xml:space="preserve"> – 74</w:t>
            </w:r>
            <w:r>
              <w:rPr>
                <w:szCs w:val="28"/>
                <w:lang w:eastAsia="ru-RU"/>
              </w:rPr>
              <w:t>%</w:t>
            </w:r>
          </w:p>
        </w:tc>
      </w:tr>
      <w:tr w:rsidR="00EB4CCB" w:rsidTr="00A82413">
        <w:trPr>
          <w:jc w:val="center"/>
        </w:trPr>
        <w:tc>
          <w:tcPr>
            <w:tcW w:w="1985" w:type="dxa"/>
          </w:tcPr>
          <w:p w:rsidR="00EB4CCB" w:rsidRDefault="00306921">
            <w:pPr>
              <w:ind w:firstLine="0"/>
            </w:pPr>
            <w:r>
              <w:t xml:space="preserve">2) </w:t>
            </w:r>
            <w:r>
              <w:rPr>
                <w:szCs w:val="28"/>
                <w:lang w:eastAsia="ru-RU"/>
              </w:rPr>
              <w:t>ГПУ</w:t>
            </w:r>
          </w:p>
        </w:tc>
        <w:tc>
          <w:tcPr>
            <w:tcW w:w="4111" w:type="dxa"/>
          </w:tcPr>
          <w:p w:rsidR="00EB4CCB" w:rsidRDefault="00306921">
            <w:pPr>
              <w:ind w:firstLine="0"/>
            </w:pPr>
            <w:r>
              <w:t xml:space="preserve">Б) </w:t>
            </w:r>
            <w:r>
              <w:rPr>
                <w:szCs w:val="28"/>
                <w:lang w:eastAsia="ru-RU"/>
              </w:rPr>
              <w:t xml:space="preserve">К=8; базис – 2; </w:t>
            </w:r>
            <w:r>
              <w:rPr>
                <w:rFonts w:cs="Times New Roman"/>
                <w:szCs w:val="28"/>
                <w:lang w:val="en-US" w:eastAsia="ru-RU"/>
              </w:rPr>
              <w:t>ƞ</w:t>
            </w:r>
            <w:r>
              <w:rPr>
                <w:szCs w:val="28"/>
                <w:lang w:val="en-US" w:eastAsia="ru-RU"/>
              </w:rPr>
              <w:t xml:space="preserve"> – </w:t>
            </w:r>
            <w:r>
              <w:rPr>
                <w:szCs w:val="28"/>
                <w:lang w:eastAsia="ru-RU"/>
              </w:rPr>
              <w:t>68%</w:t>
            </w:r>
          </w:p>
        </w:tc>
      </w:tr>
    </w:tbl>
    <w:p w:rsidR="00EB4CCB" w:rsidRDefault="00306921">
      <w:r>
        <w:t>Правильный ответ: 1-Б, 2-А</w:t>
      </w:r>
    </w:p>
    <w:p w:rsidR="00EB4CCB" w:rsidRDefault="00306921">
      <w:r>
        <w:t xml:space="preserve">Компетенции (индикаторы): ОПК-4 </w:t>
      </w:r>
    </w:p>
    <w:p w:rsidR="00EB4CCB" w:rsidRDefault="00EB4CCB"/>
    <w:p w:rsidR="00EB4CCB" w:rsidRDefault="00306921">
      <w:r>
        <w:t>2. Установите соответствие между сингониями и классами симметрии</w:t>
      </w:r>
    </w:p>
    <w:tbl>
      <w:tblPr>
        <w:tblStyle w:val="a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1424"/>
      </w:tblGrid>
      <w:tr w:rsidR="00EB4CCB" w:rsidTr="00A82413">
        <w:trPr>
          <w:jc w:val="center"/>
        </w:trPr>
        <w:tc>
          <w:tcPr>
            <w:tcW w:w="4813" w:type="dxa"/>
          </w:tcPr>
          <w:p w:rsidR="00EB4CCB" w:rsidRPr="00306921" w:rsidRDefault="0030692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1)</w:t>
            </w:r>
            <w:r w:rsidR="00A82413">
              <w:rPr>
                <w:szCs w:val="28"/>
              </w:rPr>
              <w:t> </w:t>
            </w:r>
            <w:r>
              <w:rPr>
                <w:szCs w:val="28"/>
                <w:lang w:eastAsia="ru-RU"/>
              </w:rPr>
              <w:t>тригональная</w:t>
            </w:r>
            <w:r w:rsidR="00A82413">
              <w:rPr>
                <w:szCs w:val="28"/>
                <w:lang w:eastAsia="ru-RU"/>
              </w:rPr>
              <w:t> </w:t>
            </w:r>
            <w:r w:rsidRPr="00306921">
              <w:rPr>
                <w:szCs w:val="28"/>
                <w:lang w:eastAsia="ru-RU"/>
              </w:rPr>
              <w:t>сингония, аксиального класса симметрии</w:t>
            </w:r>
          </w:p>
        </w:tc>
        <w:tc>
          <w:tcPr>
            <w:tcW w:w="1424" w:type="dxa"/>
          </w:tcPr>
          <w:p w:rsidR="00EB4CCB" w:rsidRDefault="00306921">
            <w:pPr>
              <w:ind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>А)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en-US"/>
              </w:rPr>
              <w:t>L</w:t>
            </w:r>
            <w:r>
              <w:rPr>
                <w:rFonts w:cs="Times New Roman"/>
                <w:color w:val="000000"/>
                <w:szCs w:val="28"/>
                <w:vertAlign w:val="subscript"/>
                <w:lang w:val="en-US"/>
              </w:rPr>
              <w:t>6</w:t>
            </w:r>
          </w:p>
        </w:tc>
      </w:tr>
      <w:tr w:rsidR="00EB4CCB" w:rsidTr="00A82413">
        <w:trPr>
          <w:jc w:val="center"/>
        </w:trPr>
        <w:tc>
          <w:tcPr>
            <w:tcW w:w="4813" w:type="dxa"/>
          </w:tcPr>
          <w:p w:rsidR="00EB4CCB" w:rsidRPr="00306921" w:rsidRDefault="0030692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2)</w:t>
            </w:r>
            <w:r w:rsidR="00A82413">
              <w:rPr>
                <w:szCs w:val="28"/>
              </w:rPr>
              <w:t> </w:t>
            </w:r>
            <w:r>
              <w:rPr>
                <w:szCs w:val="28"/>
                <w:lang w:eastAsia="ru-RU"/>
              </w:rPr>
              <w:t>гексагональная</w:t>
            </w:r>
            <w:r w:rsidR="00A82413">
              <w:rPr>
                <w:szCs w:val="28"/>
                <w:lang w:eastAsia="ru-RU"/>
              </w:rPr>
              <w:t> </w:t>
            </w:r>
            <w:r w:rsidRPr="00306921">
              <w:rPr>
                <w:szCs w:val="28"/>
                <w:lang w:eastAsia="ru-RU"/>
              </w:rPr>
              <w:t>сингония, примитивного класса симметрии</w:t>
            </w:r>
          </w:p>
        </w:tc>
        <w:tc>
          <w:tcPr>
            <w:tcW w:w="1424" w:type="dxa"/>
          </w:tcPr>
          <w:p w:rsidR="00EB4CCB" w:rsidRDefault="00306921">
            <w:pPr>
              <w:ind w:firstLine="0"/>
              <w:rPr>
                <w:szCs w:val="28"/>
                <w:vertAlign w:val="subscript"/>
                <w:lang w:val="en-US"/>
              </w:rPr>
            </w:pPr>
            <w:r>
              <w:rPr>
                <w:szCs w:val="28"/>
              </w:rPr>
              <w:t xml:space="preserve">Б) </w:t>
            </w:r>
            <w:r>
              <w:rPr>
                <w:rFonts w:cs="Times New Roman"/>
                <w:color w:val="000000"/>
                <w:szCs w:val="28"/>
                <w:vertAlign w:val="subscript"/>
                <w:lang w:val="en-US"/>
              </w:rPr>
              <w:t>3</w:t>
            </w:r>
            <w:r>
              <w:rPr>
                <w:rFonts w:cs="Times New Roman"/>
                <w:color w:val="000000"/>
                <w:szCs w:val="28"/>
                <w:lang w:val="en-US"/>
              </w:rPr>
              <w:t>3L</w:t>
            </w:r>
            <w:r>
              <w:rPr>
                <w:rFonts w:cs="Times New Roman"/>
                <w:color w:val="000000"/>
                <w:szCs w:val="28"/>
                <w:vertAlign w:val="subscript"/>
                <w:lang w:val="en-US"/>
              </w:rPr>
              <w:t>2</w:t>
            </w:r>
          </w:p>
        </w:tc>
      </w:tr>
    </w:tbl>
    <w:p w:rsidR="00EB4CCB" w:rsidRDefault="00306921">
      <w:r>
        <w:t>Правильный ответ: 1-Б, 2-А</w:t>
      </w:r>
    </w:p>
    <w:p w:rsidR="00EB4CCB" w:rsidRDefault="00306921">
      <w:r>
        <w:t xml:space="preserve">Компетенции (индикаторы): ОПК-4 </w:t>
      </w:r>
    </w:p>
    <w:p w:rsidR="00EB4CCB" w:rsidRDefault="00EB4CCB">
      <w:pPr>
        <w:ind w:firstLine="0"/>
      </w:pPr>
    </w:p>
    <w:p w:rsidR="00EB4CCB" w:rsidRDefault="00306921">
      <w:r>
        <w:t>3. Определите твёрдый раствор</w:t>
      </w:r>
    </w:p>
    <w:tbl>
      <w:tblPr>
        <w:tblStyle w:val="a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118"/>
      </w:tblGrid>
      <w:tr w:rsidR="00EB4CCB" w:rsidTr="00A82413">
        <w:trPr>
          <w:jc w:val="center"/>
        </w:trPr>
        <w:tc>
          <w:tcPr>
            <w:tcW w:w="3828" w:type="dxa"/>
          </w:tcPr>
          <w:p w:rsidR="00EB4CCB" w:rsidRDefault="00306921">
            <w:pPr>
              <w:ind w:firstLine="0"/>
              <w:jc w:val="left"/>
              <w:rPr>
                <w:lang w:eastAsia="ru-RU"/>
              </w:rPr>
            </w:pPr>
            <w:r>
              <w:t>1)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114300" distR="114300">
                  <wp:extent cx="1441450" cy="1242060"/>
                  <wp:effectExtent l="0" t="0" r="6350" b="7620"/>
                  <wp:docPr id="14" name="Изображение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Изображение 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r="514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CCB" w:rsidRDefault="00EB4CCB">
            <w:pPr>
              <w:ind w:firstLine="0"/>
              <w:jc w:val="left"/>
            </w:pPr>
          </w:p>
        </w:tc>
        <w:tc>
          <w:tcPr>
            <w:tcW w:w="3118" w:type="dxa"/>
          </w:tcPr>
          <w:p w:rsidR="00EB4CCB" w:rsidRDefault="00306921">
            <w:pPr>
              <w:ind w:firstLine="0"/>
            </w:pPr>
            <w:r>
              <w:t>А)</w:t>
            </w:r>
            <w:r>
              <w:rPr>
                <w:color w:val="000000"/>
                <w:position w:val="6"/>
                <w:szCs w:val="28"/>
              </w:rPr>
              <w:t xml:space="preserve"> замещение</w:t>
            </w:r>
          </w:p>
        </w:tc>
      </w:tr>
      <w:tr w:rsidR="00EB4CCB" w:rsidTr="00A82413">
        <w:trPr>
          <w:jc w:val="center"/>
        </w:trPr>
        <w:tc>
          <w:tcPr>
            <w:tcW w:w="3828" w:type="dxa"/>
          </w:tcPr>
          <w:p w:rsidR="00EB4CCB" w:rsidRDefault="00306921">
            <w:pPr>
              <w:ind w:firstLine="0"/>
              <w:jc w:val="left"/>
              <w:rPr>
                <w:lang w:eastAsia="ru-RU"/>
              </w:rPr>
            </w:pPr>
            <w:r>
              <w:t>2)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114300" distR="114300">
                  <wp:extent cx="1477645" cy="1261745"/>
                  <wp:effectExtent l="0" t="0" r="635" b="3175"/>
                  <wp:docPr id="15" name="Изображение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Изображение 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510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1261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CCB" w:rsidRDefault="00EB4CCB">
            <w:pPr>
              <w:ind w:firstLine="0"/>
              <w:jc w:val="left"/>
            </w:pPr>
          </w:p>
        </w:tc>
        <w:tc>
          <w:tcPr>
            <w:tcW w:w="3118" w:type="dxa"/>
          </w:tcPr>
          <w:p w:rsidR="00EB4CCB" w:rsidRDefault="00306921">
            <w:pPr>
              <w:ind w:firstLine="0"/>
            </w:pPr>
            <w:r>
              <w:t>Б)</w:t>
            </w:r>
            <w:r>
              <w:rPr>
                <w:color w:val="000000"/>
                <w:position w:val="6"/>
                <w:szCs w:val="28"/>
              </w:rPr>
              <w:t xml:space="preserve"> внедрение</w:t>
            </w:r>
          </w:p>
        </w:tc>
      </w:tr>
    </w:tbl>
    <w:p w:rsidR="00EB4CCB" w:rsidRDefault="00306921">
      <w:r>
        <w:t>Правильный ответ: 1-Б, 2-А</w:t>
      </w:r>
    </w:p>
    <w:p w:rsidR="00EB4CCB" w:rsidRDefault="00306921">
      <w:r>
        <w:t xml:space="preserve">Компетенции (индикаторы): ПК-5 </w:t>
      </w:r>
    </w:p>
    <w:p w:rsidR="00EB4CCB" w:rsidRDefault="00EB4CCB">
      <w:pPr>
        <w:shd w:val="clear" w:color="auto" w:fill="FFFFFF"/>
        <w:ind w:firstLine="720"/>
        <w:rPr>
          <w:bCs/>
          <w:color w:val="000000"/>
          <w:szCs w:val="28"/>
        </w:rPr>
      </w:pPr>
    </w:p>
    <w:p w:rsidR="00EB4CCB" w:rsidRDefault="00306921">
      <w:pPr>
        <w:rPr>
          <w:b/>
        </w:rPr>
      </w:pPr>
      <w:r>
        <w:rPr>
          <w:b/>
        </w:rPr>
        <w:t>Задания закрытого типа на установление правильной последовательности</w:t>
      </w:r>
    </w:p>
    <w:p w:rsidR="00EB4CCB" w:rsidRDefault="00EB4CCB">
      <w:pPr>
        <w:rPr>
          <w:i/>
        </w:rPr>
      </w:pPr>
    </w:p>
    <w:p w:rsidR="00EB4CCB" w:rsidRDefault="00306921">
      <w:pPr>
        <w:rPr>
          <w:i/>
        </w:rPr>
      </w:pPr>
      <w:r>
        <w:rPr>
          <w:i/>
        </w:rPr>
        <w:t>Установите правильную последовательность.</w:t>
      </w:r>
    </w:p>
    <w:p w:rsidR="00EB4CCB" w:rsidRDefault="00306921">
      <w:pPr>
        <w:rPr>
          <w:i/>
        </w:rPr>
      </w:pPr>
      <w:r>
        <w:rPr>
          <w:i/>
        </w:rPr>
        <w:t>Запишите правильную последовательность букв слева направо</w:t>
      </w:r>
    </w:p>
    <w:p w:rsidR="00EB4CCB" w:rsidRDefault="00EB4CCB"/>
    <w:p w:rsidR="00EB4CCB" w:rsidRDefault="00306921">
      <w:pPr>
        <w:numPr>
          <w:ilvl w:val="0"/>
          <w:numId w:val="2"/>
        </w:numPr>
      </w:pPr>
      <w:r>
        <w:t>Установите правильную последовательность образование кристаллов</w:t>
      </w:r>
    </w:p>
    <w:p w:rsidR="00EB4CCB" w:rsidRDefault="00306921">
      <w:pPr>
        <w:rPr>
          <w:rFonts w:eastAsia="Arial" w:cs="Times New Roman"/>
          <w:color w:val="333333"/>
          <w:szCs w:val="28"/>
          <w:shd w:val="clear" w:color="auto" w:fill="FFFFFF"/>
        </w:rPr>
      </w:pPr>
      <w:r>
        <w:rPr>
          <w:rFonts w:cs="Times New Roman"/>
          <w:szCs w:val="28"/>
        </w:rPr>
        <w:t xml:space="preserve">А) </w:t>
      </w:r>
      <w:r>
        <w:rPr>
          <w:rStyle w:val="a5"/>
          <w:rFonts w:eastAsia="Arial" w:cs="Times New Roman"/>
          <w:b w:val="0"/>
          <w:bCs w:val="0"/>
          <w:color w:val="333333"/>
          <w:szCs w:val="28"/>
          <w:shd w:val="clear" w:color="auto" w:fill="FFFFFF"/>
        </w:rPr>
        <w:t>рост кристаллов</w:t>
      </w:r>
    </w:p>
    <w:p w:rsidR="00EB4CCB" w:rsidRDefault="00306921">
      <w:pPr>
        <w:rPr>
          <w:rStyle w:val="a5"/>
          <w:rFonts w:eastAsia="Arial" w:cs="Times New Roman"/>
          <w:b w:val="0"/>
          <w:bCs w:val="0"/>
          <w:color w:val="333333"/>
          <w:szCs w:val="28"/>
          <w:shd w:val="clear" w:color="auto" w:fill="FFFFFF"/>
        </w:rPr>
      </w:pPr>
      <w:r>
        <w:rPr>
          <w:rFonts w:cs="Times New Roman"/>
          <w:szCs w:val="28"/>
        </w:rPr>
        <w:t xml:space="preserve">Б) </w:t>
      </w:r>
      <w:r>
        <w:rPr>
          <w:rStyle w:val="a5"/>
          <w:rFonts w:eastAsia="Arial" w:cs="Times New Roman"/>
          <w:b w:val="0"/>
          <w:bCs w:val="0"/>
          <w:color w:val="333333"/>
          <w:szCs w:val="28"/>
          <w:shd w:val="clear" w:color="auto" w:fill="FFFFFF"/>
        </w:rPr>
        <w:t>зарождение центров кристаллизации</w:t>
      </w:r>
    </w:p>
    <w:p w:rsidR="00EB4CCB" w:rsidRDefault="00306921">
      <w:pPr>
        <w:rPr>
          <w:rFonts w:cs="Times New Roman"/>
          <w:szCs w:val="28"/>
        </w:rPr>
      </w:pPr>
      <w:r>
        <w:rPr>
          <w:rFonts w:cs="Times New Roman"/>
          <w:szCs w:val="28"/>
        </w:rPr>
        <w:t>В) твёрдая фаза</w:t>
      </w:r>
    </w:p>
    <w:p w:rsidR="00EB4CCB" w:rsidRDefault="00306921">
      <w:pPr>
        <w:rPr>
          <w:rFonts w:cs="Times New Roman"/>
          <w:szCs w:val="28"/>
        </w:rPr>
      </w:pPr>
      <w:r>
        <w:rPr>
          <w:rFonts w:cs="Times New Roman"/>
          <w:szCs w:val="28"/>
        </w:rPr>
        <w:t>Г) жидкая фаза</w:t>
      </w:r>
    </w:p>
    <w:p w:rsidR="00EB4CCB" w:rsidRDefault="00306921">
      <w:r>
        <w:t>Правильный ответ: Г, Б, А, В</w:t>
      </w:r>
    </w:p>
    <w:p w:rsidR="00EB4CCB" w:rsidRDefault="00306921">
      <w:r>
        <w:t xml:space="preserve">Компетенции (индикаторы): ПК-5 </w:t>
      </w:r>
    </w:p>
    <w:p w:rsidR="00EB4CCB" w:rsidRDefault="00EB4CCB">
      <w:pPr>
        <w:rPr>
          <w:i/>
        </w:rPr>
      </w:pPr>
    </w:p>
    <w:p w:rsidR="00EB4CCB" w:rsidRDefault="00306921">
      <w:pPr>
        <w:numPr>
          <w:ilvl w:val="0"/>
          <w:numId w:val="2"/>
        </w:numPr>
        <w:rPr>
          <w:rFonts w:eastAsia="Arial" w:cs="Times New Roman"/>
          <w:color w:val="333333"/>
          <w:szCs w:val="28"/>
          <w:shd w:val="clear" w:color="auto" w:fill="FFFFFF"/>
        </w:rPr>
      </w:pPr>
      <w:r>
        <w:rPr>
          <w:rFonts w:eastAsia="Arial" w:cs="Times New Roman"/>
          <w:color w:val="333333"/>
          <w:szCs w:val="28"/>
          <w:shd w:val="clear" w:color="auto" w:fill="FFFFFF"/>
        </w:rPr>
        <w:t>Установите правильную последовательность определения симметрии структуры кристаллических веществ:</w:t>
      </w:r>
    </w:p>
    <w:p w:rsidR="00EB4CCB" w:rsidRDefault="00306921">
      <w:pPr>
        <w:rPr>
          <w:iCs/>
        </w:rPr>
      </w:pPr>
      <w:r>
        <w:rPr>
          <w:iCs/>
        </w:rPr>
        <w:t>А) определение вида симметрии</w:t>
      </w:r>
    </w:p>
    <w:p w:rsidR="00EB4CCB" w:rsidRDefault="00306921">
      <w:pPr>
        <w:rPr>
          <w:iCs/>
          <w:lang w:eastAsia="ru-RU"/>
        </w:rPr>
      </w:pPr>
      <w:r>
        <w:rPr>
          <w:iCs/>
        </w:rPr>
        <w:t>Б) запись формулы симметрии</w:t>
      </w:r>
    </w:p>
    <w:p w:rsidR="00EB4CCB" w:rsidRDefault="00306921">
      <w:pPr>
        <w:rPr>
          <w:iCs/>
        </w:rPr>
      </w:pPr>
      <w:r>
        <w:rPr>
          <w:iCs/>
        </w:rPr>
        <w:t>В) определение единичных направлений</w:t>
      </w:r>
    </w:p>
    <w:p w:rsidR="00EB4CCB" w:rsidRDefault="00306921">
      <w:pPr>
        <w:rPr>
          <w:iCs/>
        </w:rPr>
      </w:pPr>
      <w:r>
        <w:rPr>
          <w:iCs/>
        </w:rPr>
        <w:lastRenderedPageBreak/>
        <w:t>Г) определение элементов симметрии</w:t>
      </w:r>
    </w:p>
    <w:p w:rsidR="00EB4CCB" w:rsidRDefault="00306921">
      <w:r>
        <w:t>Правильный ответ: Г, Б, А, В</w:t>
      </w:r>
    </w:p>
    <w:p w:rsidR="00EB4CCB" w:rsidRDefault="00306921">
      <w:r>
        <w:t xml:space="preserve">Компетенции (индикаторы): ПК-5 </w:t>
      </w:r>
    </w:p>
    <w:p w:rsidR="00EB4CCB" w:rsidRDefault="00EB4CCB">
      <w:pPr>
        <w:rPr>
          <w:rFonts w:cs="Times New Roman"/>
          <w:i/>
          <w:szCs w:val="28"/>
        </w:rPr>
      </w:pPr>
    </w:p>
    <w:p w:rsidR="00EB4CCB" w:rsidRDefault="00306921">
      <w:pPr>
        <w:numPr>
          <w:ilvl w:val="0"/>
          <w:numId w:val="2"/>
        </w:numPr>
        <w:rPr>
          <w:rFonts w:eastAsia="Arial" w:cs="Times New Roman"/>
          <w:color w:val="333333"/>
          <w:szCs w:val="28"/>
          <w:shd w:val="clear" w:color="auto" w:fill="FFFFFF"/>
        </w:rPr>
      </w:pPr>
      <w:r>
        <w:rPr>
          <w:rFonts w:eastAsia="Arial" w:cs="Times New Roman"/>
          <w:color w:val="333333"/>
          <w:szCs w:val="28"/>
          <w:shd w:val="clear" w:color="auto" w:fill="FFFFFF"/>
        </w:rPr>
        <w:t>Установите порядок записи формулы симметрии кристалла в обозначениях О. Браве:</w:t>
      </w:r>
    </w:p>
    <w:p w:rsidR="00EB4CCB" w:rsidRDefault="00306921">
      <w:pPr>
        <w:rPr>
          <w:rStyle w:val="a5"/>
          <w:rFonts w:eastAsia="SimSun" w:cs="Times New Roman"/>
          <w:b w:val="0"/>
          <w:szCs w:val="28"/>
        </w:rPr>
      </w:pPr>
      <w:r>
        <w:rPr>
          <w:rStyle w:val="a5"/>
          <w:rFonts w:eastAsia="SimSun" w:cs="Times New Roman"/>
          <w:b w:val="0"/>
          <w:szCs w:val="28"/>
        </w:rPr>
        <w:t>А) плоскость симметрии</w:t>
      </w:r>
    </w:p>
    <w:p w:rsidR="00EB4CCB" w:rsidRDefault="00306921">
      <w:pPr>
        <w:rPr>
          <w:rStyle w:val="a5"/>
          <w:rFonts w:cs="Times New Roman"/>
          <w:b w:val="0"/>
          <w:szCs w:val="28"/>
        </w:rPr>
      </w:pPr>
      <w:r>
        <w:rPr>
          <w:rStyle w:val="a5"/>
          <w:rFonts w:cs="Times New Roman"/>
          <w:b w:val="0"/>
          <w:szCs w:val="28"/>
        </w:rPr>
        <w:t>Б) центр симметрии</w:t>
      </w:r>
    </w:p>
    <w:p w:rsidR="00EB4CCB" w:rsidRDefault="00306921">
      <w:pPr>
        <w:rPr>
          <w:rStyle w:val="a5"/>
          <w:rFonts w:cs="Times New Roman"/>
          <w:b w:val="0"/>
          <w:szCs w:val="28"/>
        </w:rPr>
      </w:pPr>
      <w:r>
        <w:rPr>
          <w:rStyle w:val="a5"/>
          <w:rFonts w:cs="Times New Roman"/>
          <w:b w:val="0"/>
          <w:szCs w:val="28"/>
        </w:rPr>
        <w:t>В) ось симметрии</w:t>
      </w:r>
    </w:p>
    <w:p w:rsidR="00EB4CCB" w:rsidRDefault="00306921">
      <w:r>
        <w:t>Правильный ответ: В, А, Б</w:t>
      </w:r>
    </w:p>
    <w:p w:rsidR="00EB4CCB" w:rsidRPr="00A82413" w:rsidRDefault="00306921">
      <w:r>
        <w:t>Компетенции (индикаторы): ПК-5 (ПК-5.3)</w:t>
      </w:r>
    </w:p>
    <w:p w:rsidR="00EB4CCB" w:rsidRDefault="00EB4CCB">
      <w:pPr>
        <w:rPr>
          <w:b/>
        </w:rPr>
      </w:pPr>
    </w:p>
    <w:p w:rsidR="00EB4CCB" w:rsidRDefault="00306921">
      <w:pPr>
        <w:rPr>
          <w:b/>
        </w:rPr>
      </w:pPr>
      <w:r>
        <w:rPr>
          <w:b/>
        </w:rPr>
        <w:t>Задания открытого типа</w:t>
      </w:r>
    </w:p>
    <w:p w:rsidR="00EB4CCB" w:rsidRDefault="00EB4CCB">
      <w:pPr>
        <w:rPr>
          <w:b/>
        </w:rPr>
      </w:pPr>
    </w:p>
    <w:p w:rsidR="00EB4CCB" w:rsidRDefault="00306921">
      <w:pPr>
        <w:rPr>
          <w:b/>
        </w:rPr>
      </w:pPr>
      <w:r>
        <w:rPr>
          <w:b/>
        </w:rPr>
        <w:t>Задания открытого типа на дополнение</w:t>
      </w:r>
    </w:p>
    <w:p w:rsidR="00EB4CCB" w:rsidRDefault="00EB4CCB">
      <w:pPr>
        <w:rPr>
          <w:i/>
        </w:rPr>
      </w:pPr>
    </w:p>
    <w:p w:rsidR="00EB4CCB" w:rsidRDefault="00306921">
      <w:pPr>
        <w:rPr>
          <w:b/>
          <w:i/>
        </w:rPr>
      </w:pPr>
      <w:r>
        <w:rPr>
          <w:i/>
        </w:rPr>
        <w:t>Напишите пропущенное слово (словосочетание).</w:t>
      </w:r>
    </w:p>
    <w:p w:rsidR="00EB4CCB" w:rsidRDefault="00EB4CCB"/>
    <w:p w:rsidR="00EB4CCB" w:rsidRDefault="00306921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1. Симметрия кристаллов – свойство </w:t>
      </w:r>
      <w:r w:rsidR="00A12D78">
        <w:rPr>
          <w:rFonts w:cs="Times New Roman"/>
          <w:szCs w:val="28"/>
        </w:rPr>
        <w:t xml:space="preserve">кристаллов </w:t>
      </w:r>
      <w:r w:rsidR="00A12D78">
        <w:rPr>
          <w:szCs w:val="28"/>
          <w:lang w:eastAsia="ru-RU"/>
        </w:rPr>
        <w:t>_</w:t>
      </w:r>
      <w:r>
        <w:rPr>
          <w:color w:val="000000"/>
          <w:spacing w:val="9"/>
          <w:szCs w:val="28"/>
        </w:rPr>
        <w:t>__________</w:t>
      </w:r>
      <w:r>
        <w:rPr>
          <w:rFonts w:cs="Times New Roman"/>
          <w:szCs w:val="28"/>
        </w:rPr>
        <w:t xml:space="preserve"> с собой в различных положениях путём поворотов, отражений, параллельных переносов либо части или комбинации этих операций.</w:t>
      </w:r>
    </w:p>
    <w:p w:rsidR="00EB4CCB" w:rsidRDefault="00306921">
      <w:pPr>
        <w:rPr>
          <w:rFonts w:cs="Times New Roman"/>
          <w:color w:val="000000"/>
          <w:szCs w:val="28"/>
        </w:rPr>
      </w:pPr>
      <w:r>
        <w:rPr>
          <w:szCs w:val="28"/>
        </w:rPr>
        <w:t>Правильный ответ:</w:t>
      </w:r>
      <w:r w:rsidR="00A12D78">
        <w:rPr>
          <w:szCs w:val="28"/>
        </w:rPr>
        <w:t xml:space="preserve"> </w:t>
      </w:r>
      <w:r>
        <w:rPr>
          <w:rFonts w:cs="Times New Roman"/>
          <w:szCs w:val="28"/>
        </w:rPr>
        <w:t>совмещаться</w:t>
      </w:r>
      <w:r>
        <w:rPr>
          <w:rFonts w:cs="Times New Roman"/>
          <w:color w:val="000000"/>
          <w:szCs w:val="28"/>
        </w:rPr>
        <w:t>, повторяться</w:t>
      </w:r>
    </w:p>
    <w:p w:rsidR="00EB4CCB" w:rsidRDefault="00306921">
      <w:pPr>
        <w:rPr>
          <w:szCs w:val="28"/>
        </w:rPr>
      </w:pPr>
      <w:r>
        <w:rPr>
          <w:szCs w:val="28"/>
        </w:rPr>
        <w:t xml:space="preserve">Компетенции (индикаторы): </w:t>
      </w:r>
      <w:r>
        <w:t xml:space="preserve">ОПК-4 </w:t>
      </w:r>
    </w:p>
    <w:p w:rsidR="00EB4CCB" w:rsidRDefault="00EB4CCB">
      <w:pPr>
        <w:rPr>
          <w:szCs w:val="28"/>
        </w:rPr>
      </w:pPr>
    </w:p>
    <w:p w:rsidR="00EB4CCB" w:rsidRDefault="00306921">
      <w:pPr>
        <w:rPr>
          <w:szCs w:val="28"/>
          <w:lang w:eastAsia="ru-RU"/>
        </w:rPr>
      </w:pPr>
      <w:r>
        <w:rPr>
          <w:color w:val="000000"/>
          <w:spacing w:val="9"/>
          <w:szCs w:val="28"/>
        </w:rPr>
        <w:t xml:space="preserve">2. </w:t>
      </w:r>
      <w:r>
        <w:rPr>
          <w:rFonts w:cs="Times New Roman"/>
          <w:szCs w:val="28"/>
        </w:rPr>
        <w:t xml:space="preserve">Винтовую дислокацию можно представить как частичный </w:t>
      </w:r>
      <w:r>
        <w:rPr>
          <w:color w:val="000000"/>
          <w:spacing w:val="9"/>
          <w:szCs w:val="28"/>
        </w:rPr>
        <w:t xml:space="preserve">___________ </w:t>
      </w:r>
      <w:r>
        <w:rPr>
          <w:rFonts w:cs="Times New Roman"/>
          <w:szCs w:val="28"/>
        </w:rPr>
        <w:t>в кристалле</w:t>
      </w:r>
      <w:r>
        <w:rPr>
          <w:rFonts w:cs="Times New Roman"/>
          <w:szCs w:val="28"/>
          <w:lang w:eastAsia="ru-RU"/>
        </w:rPr>
        <w:t xml:space="preserve"> </w:t>
      </w:r>
    </w:p>
    <w:p w:rsidR="00EB4CCB" w:rsidRPr="00306921" w:rsidRDefault="00306921">
      <w:pPr>
        <w:rPr>
          <w:szCs w:val="28"/>
        </w:rPr>
      </w:pPr>
      <w:r>
        <w:rPr>
          <w:szCs w:val="28"/>
        </w:rPr>
        <w:t xml:space="preserve">Правильный ответ: </w:t>
      </w:r>
      <w:r>
        <w:rPr>
          <w:szCs w:val="28"/>
          <w:lang w:eastAsia="ru-RU"/>
        </w:rPr>
        <w:t>сдвиг</w:t>
      </w:r>
      <w:r w:rsidRPr="00306921">
        <w:rPr>
          <w:szCs w:val="28"/>
          <w:lang w:eastAsia="ru-RU"/>
        </w:rPr>
        <w:t>, смещение</w:t>
      </w:r>
    </w:p>
    <w:p w:rsidR="00EB4CCB" w:rsidRDefault="00306921">
      <w:r>
        <w:rPr>
          <w:szCs w:val="28"/>
        </w:rPr>
        <w:t xml:space="preserve">Компетенции (индикаторы): </w:t>
      </w:r>
      <w:r>
        <w:t xml:space="preserve">ОПК-4 </w:t>
      </w:r>
    </w:p>
    <w:p w:rsidR="00EB4CCB" w:rsidRDefault="00EB4CCB"/>
    <w:p w:rsidR="00EB4CCB" w:rsidRDefault="00306921">
      <w:pPr>
        <w:jc w:val="left"/>
        <w:rPr>
          <w:rFonts w:cs="Times New Roman"/>
          <w:iCs/>
          <w:spacing w:val="-12"/>
          <w:szCs w:val="28"/>
        </w:rPr>
      </w:pPr>
      <w:r>
        <w:rPr>
          <w:szCs w:val="28"/>
        </w:rPr>
        <w:t xml:space="preserve">3. </w:t>
      </w:r>
      <w:r>
        <w:rPr>
          <w:rFonts w:eastAsia="TimesNewRoman,Italic" w:cs="Times New Roman"/>
          <w:iCs/>
        </w:rPr>
        <w:t xml:space="preserve">Сорбция – </w:t>
      </w:r>
      <w:r>
        <w:rPr>
          <w:rFonts w:cs="Times New Roman"/>
          <w:iCs/>
          <w:color w:val="000000"/>
          <w:spacing w:val="9"/>
          <w:szCs w:val="28"/>
        </w:rPr>
        <w:t>___________ твёрдым</w:t>
      </w:r>
      <w:r>
        <w:rPr>
          <w:rFonts w:eastAsia="TimesNewRoman,Italic" w:cs="Times New Roman"/>
          <w:iCs/>
        </w:rPr>
        <w:t xml:space="preserve"> телом или жидкостью вещества из окружающей среды.</w:t>
      </w:r>
    </w:p>
    <w:p w:rsidR="00EB4CCB" w:rsidRDefault="00306921">
      <w:pPr>
        <w:rPr>
          <w:rFonts w:eastAsia="TimesNewRoman,Italic" w:cs="Times New Roman"/>
          <w:iCs/>
        </w:rPr>
      </w:pPr>
      <w:r>
        <w:rPr>
          <w:szCs w:val="28"/>
        </w:rPr>
        <w:t xml:space="preserve">Правильный ответ: </w:t>
      </w:r>
      <w:r>
        <w:rPr>
          <w:rFonts w:eastAsia="TimesNewRoman,Italic" w:cs="Times New Roman"/>
          <w:iCs/>
        </w:rPr>
        <w:t>поглощение, впитывание</w:t>
      </w:r>
    </w:p>
    <w:p w:rsidR="00EB4CCB" w:rsidRDefault="00306921">
      <w:pPr>
        <w:rPr>
          <w:szCs w:val="28"/>
        </w:rPr>
      </w:pPr>
      <w:r>
        <w:rPr>
          <w:szCs w:val="28"/>
        </w:rPr>
        <w:t xml:space="preserve">Компетенции (индикаторы): ПК-5 </w:t>
      </w:r>
    </w:p>
    <w:p w:rsidR="00EB4CCB" w:rsidRDefault="00EB4CCB">
      <w:pPr>
        <w:rPr>
          <w:b/>
        </w:rPr>
      </w:pPr>
    </w:p>
    <w:p w:rsidR="00EB4CCB" w:rsidRDefault="00306921">
      <w:pPr>
        <w:rPr>
          <w:b/>
        </w:rPr>
      </w:pPr>
      <w:r>
        <w:rPr>
          <w:b/>
        </w:rPr>
        <w:t>Задания открытого типа с кратким свободным ответом</w:t>
      </w:r>
    </w:p>
    <w:p w:rsidR="00EB4CCB" w:rsidRDefault="00EB4CCB">
      <w:pPr>
        <w:rPr>
          <w:b/>
        </w:rPr>
      </w:pPr>
    </w:p>
    <w:p w:rsidR="00EB4CCB" w:rsidRDefault="00306921">
      <w:pPr>
        <w:rPr>
          <w:i/>
        </w:rPr>
      </w:pPr>
      <w:r>
        <w:rPr>
          <w:i/>
        </w:rPr>
        <w:t xml:space="preserve">Дайте ответ на вопрос </w:t>
      </w:r>
    </w:p>
    <w:p w:rsidR="00EB4CCB" w:rsidRDefault="00EB4CCB">
      <w:pPr>
        <w:tabs>
          <w:tab w:val="left" w:pos="284"/>
        </w:tabs>
      </w:pPr>
    </w:p>
    <w:p w:rsidR="00EB4CCB" w:rsidRPr="005D4086" w:rsidRDefault="005D4086" w:rsidP="005D4086">
      <w:pPr>
        <w:rPr>
          <w:rFonts w:eastAsia="Times New Roman" w:cs="Times New Roman"/>
          <w:color w:val="000000"/>
          <w:szCs w:val="28"/>
        </w:rPr>
      </w:pPr>
      <w:r w:rsidRPr="005D4086">
        <w:rPr>
          <w:rFonts w:eastAsia="Times New Roman" w:cs="Times New Roman"/>
          <w:color w:val="000000"/>
          <w:szCs w:val="28"/>
        </w:rPr>
        <w:t>1.</w:t>
      </w:r>
      <w:r>
        <w:rPr>
          <w:rFonts w:eastAsia="Times New Roman" w:cs="Times New Roman"/>
          <w:color w:val="000000"/>
          <w:szCs w:val="28"/>
        </w:rPr>
        <w:t xml:space="preserve"> </w:t>
      </w:r>
      <w:r w:rsidR="00306921" w:rsidRPr="005D4086">
        <w:rPr>
          <w:rFonts w:eastAsia="Times New Roman" w:cs="Times New Roman"/>
          <w:color w:val="000000"/>
          <w:szCs w:val="28"/>
        </w:rPr>
        <w:t xml:space="preserve">Что принято в качестве схемы строения кристалла? </w:t>
      </w:r>
    </w:p>
    <w:p w:rsidR="00EB4CCB" w:rsidRDefault="00306921" w:rsidP="005D4086">
      <w:r>
        <w:t xml:space="preserve">Правильный ответ: </w:t>
      </w:r>
      <w:r>
        <w:rPr>
          <w:szCs w:val="28"/>
          <w:lang w:eastAsia="ru-RU"/>
        </w:rPr>
        <w:t>пространственная</w:t>
      </w:r>
      <w:r w:rsidRPr="00306921">
        <w:rPr>
          <w:szCs w:val="28"/>
          <w:lang w:eastAsia="ru-RU"/>
        </w:rPr>
        <w:t xml:space="preserve"> решётка</w:t>
      </w:r>
    </w:p>
    <w:p w:rsidR="00EB4CCB" w:rsidRDefault="00306921" w:rsidP="005D4086">
      <w:pPr>
        <w:rPr>
          <w:szCs w:val="28"/>
        </w:rPr>
      </w:pPr>
      <w:r>
        <w:t xml:space="preserve">Компетенции (индикаторы): </w:t>
      </w:r>
      <w:r>
        <w:rPr>
          <w:szCs w:val="28"/>
        </w:rPr>
        <w:t xml:space="preserve">ПК-5 </w:t>
      </w:r>
    </w:p>
    <w:p w:rsidR="00EB4CCB" w:rsidRDefault="00EB4CCB" w:rsidP="005D4086">
      <w:pPr>
        <w:rPr>
          <w:szCs w:val="28"/>
        </w:rPr>
      </w:pPr>
    </w:p>
    <w:p w:rsidR="00EB4CCB" w:rsidRPr="005D4086" w:rsidRDefault="005D4086" w:rsidP="005D4086">
      <w:pPr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2. </w:t>
      </w:r>
      <w:r w:rsidR="00306921" w:rsidRPr="005D4086">
        <w:rPr>
          <w:rFonts w:eastAsia="Times New Roman"/>
          <w:bCs/>
          <w:color w:val="000000"/>
          <w:szCs w:val="28"/>
        </w:rPr>
        <w:t xml:space="preserve">Какая сингония относится к высшей категории? </w:t>
      </w:r>
    </w:p>
    <w:p w:rsidR="00EB4CCB" w:rsidRDefault="00306921" w:rsidP="005D4086">
      <w:r>
        <w:t xml:space="preserve">Правильный ответ: </w:t>
      </w:r>
      <w:r>
        <w:rPr>
          <w:szCs w:val="28"/>
        </w:rPr>
        <w:t>кубическая</w:t>
      </w:r>
    </w:p>
    <w:p w:rsidR="00EB4CCB" w:rsidRDefault="00306921" w:rsidP="005D4086">
      <w:r>
        <w:rPr>
          <w:szCs w:val="28"/>
        </w:rPr>
        <w:t xml:space="preserve">Компетенции (индикаторы): ПК-5 </w:t>
      </w:r>
    </w:p>
    <w:p w:rsidR="00EB4CCB" w:rsidRDefault="00EB4CCB" w:rsidP="005D4086"/>
    <w:p w:rsidR="00EB4CCB" w:rsidRPr="005D4086" w:rsidRDefault="005D4086" w:rsidP="005D4086">
      <w:pPr>
        <w:rPr>
          <w:rFonts w:cs="Times New Roman"/>
          <w:szCs w:val="28"/>
        </w:rPr>
      </w:pPr>
      <w:r w:rsidRPr="005D4086">
        <w:rPr>
          <w:rFonts w:cs="Times New Roman"/>
          <w:szCs w:val="28"/>
        </w:rPr>
        <w:t>3.</w:t>
      </w:r>
      <w:r>
        <w:rPr>
          <w:rFonts w:cs="Times New Roman"/>
          <w:szCs w:val="28"/>
        </w:rPr>
        <w:t xml:space="preserve"> </w:t>
      </w:r>
      <w:r w:rsidR="00306921" w:rsidRPr="005D4086">
        <w:rPr>
          <w:rFonts w:cs="Times New Roman"/>
          <w:szCs w:val="28"/>
        </w:rPr>
        <w:t>Что является г</w:t>
      </w:r>
      <w:r w:rsidR="00306921" w:rsidRPr="005D4086">
        <w:rPr>
          <w:rFonts w:eastAsia="Times New Roman" w:cs="Times New Roman"/>
          <w:color w:val="000000"/>
          <w:szCs w:val="28"/>
        </w:rPr>
        <w:t>лавной особенность кристаллических структур</w:t>
      </w:r>
      <w:r w:rsidR="00306921" w:rsidRPr="005D4086">
        <w:rPr>
          <w:rFonts w:cs="Times New Roman"/>
          <w:spacing w:val="-2"/>
          <w:szCs w:val="28"/>
        </w:rPr>
        <w:t>?</w:t>
      </w:r>
    </w:p>
    <w:p w:rsidR="00EB4CCB" w:rsidRDefault="00306921" w:rsidP="005D4086">
      <w:pPr>
        <w:rPr>
          <w:rFonts w:cs="Times New Roman"/>
          <w:szCs w:val="28"/>
        </w:rPr>
      </w:pPr>
      <w:r>
        <w:rPr>
          <w:szCs w:val="28"/>
        </w:rPr>
        <w:t>Правильный ответ:</w:t>
      </w:r>
      <w:r>
        <w:rPr>
          <w:rFonts w:cs="Times New Roman"/>
          <w:szCs w:val="28"/>
        </w:rPr>
        <w:t xml:space="preserve"> закономерная повторяемость в пространстве их узлов, рядов и плоских сеток</w:t>
      </w:r>
    </w:p>
    <w:p w:rsidR="00EB4CCB" w:rsidRPr="00A82413" w:rsidRDefault="00306921" w:rsidP="005D4086">
      <w:r>
        <w:rPr>
          <w:szCs w:val="28"/>
        </w:rPr>
        <w:t xml:space="preserve">Компетенции (индикаторы): ПК-5 </w:t>
      </w:r>
    </w:p>
    <w:p w:rsidR="00EB4CCB" w:rsidRDefault="00EB4CCB" w:rsidP="005D4086">
      <w:pPr>
        <w:rPr>
          <w:b/>
        </w:rPr>
      </w:pPr>
    </w:p>
    <w:p w:rsidR="005D4086" w:rsidRPr="005D4086" w:rsidRDefault="005D4086" w:rsidP="005D4086">
      <w:pPr>
        <w:rPr>
          <w:rFonts w:eastAsia="Times New Roman" w:cs="Times New Roman"/>
          <w:kern w:val="0"/>
          <w:sz w:val="24"/>
          <w:lang w:eastAsia="ru-RU"/>
          <w14:ligatures w14:val="none"/>
        </w:rPr>
      </w:pPr>
      <w:r w:rsidRPr="005D4086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Задания открытого типа с развернутым ответом</w:t>
      </w:r>
    </w:p>
    <w:p w:rsidR="005D4086" w:rsidRPr="005D4086" w:rsidRDefault="005D4086" w:rsidP="005D4086">
      <w:pPr>
        <w:rPr>
          <w:rFonts w:eastAsia="Times New Roman" w:cs="Times New Roman"/>
          <w:kern w:val="0"/>
          <w:sz w:val="24"/>
          <w:lang w:eastAsia="ru-RU"/>
          <w14:ligatures w14:val="none"/>
        </w:rPr>
      </w:pPr>
      <w:r w:rsidRPr="005D4086">
        <w:rPr>
          <w:rFonts w:eastAsia="Times New Roman" w:cs="Times New Roman"/>
          <w:kern w:val="0"/>
          <w:sz w:val="24"/>
          <w:lang w:eastAsia="ru-RU"/>
          <w14:ligatures w14:val="none"/>
        </w:rPr>
        <w:t> </w:t>
      </w:r>
    </w:p>
    <w:p w:rsidR="005D4086" w:rsidRPr="005D4086" w:rsidRDefault="005D4086" w:rsidP="005D4086">
      <w:pPr>
        <w:rPr>
          <w:rFonts w:eastAsia="Times New Roman" w:cs="Times New Roman"/>
          <w:kern w:val="0"/>
          <w:sz w:val="24"/>
          <w:lang w:eastAsia="ru-RU"/>
          <w14:ligatures w14:val="none"/>
        </w:rPr>
      </w:pPr>
      <w:r w:rsidRPr="005D4086">
        <w:rPr>
          <w:rFonts w:eastAsia="Times New Roman" w:cs="Times New Roman"/>
          <w:i/>
          <w:iCs/>
          <w:color w:val="000000"/>
          <w:kern w:val="0"/>
          <w:szCs w:val="28"/>
          <w:lang w:eastAsia="ru-RU"/>
          <w14:ligatures w14:val="none"/>
        </w:rPr>
        <w:t xml:space="preserve">Дайте ответ на вопрос </w:t>
      </w:r>
    </w:p>
    <w:p w:rsidR="005D4086" w:rsidRPr="005D4086" w:rsidRDefault="005D4086" w:rsidP="005D4086">
      <w:pPr>
        <w:rPr>
          <w:rFonts w:eastAsia="Times New Roman" w:cs="Times New Roman"/>
          <w:kern w:val="0"/>
          <w:sz w:val="24"/>
          <w:lang w:eastAsia="ru-RU"/>
          <w14:ligatures w14:val="none"/>
        </w:rPr>
      </w:pPr>
      <w:r w:rsidRPr="005D408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1.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D408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Согласно рисунку</w:t>
      </w:r>
      <w:r w:rsidRPr="005D408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напишите формулу симметрии тригональной сингонии и укажите последовательность написания формулы симметрии для различных кристаллов.</w:t>
      </w:r>
    </w:p>
    <w:tbl>
      <w:tblPr>
        <w:tblW w:w="0" w:type="auto"/>
        <w:jc w:val="center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513"/>
      </w:tblGrid>
      <w:tr w:rsidR="005D4086" w:rsidRPr="005D4086" w:rsidTr="005D4086">
        <w:trPr>
          <w:tblCellSpacing w:w="0" w:type="dxa"/>
          <w:jc w:val="center"/>
        </w:trPr>
        <w:tc>
          <w:tcPr>
            <w:tcW w:w="6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086" w:rsidRPr="005D4086" w:rsidRDefault="005D4086" w:rsidP="005D4086">
            <w:pPr>
              <w:tabs>
                <w:tab w:val="left" w:pos="284"/>
              </w:tabs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5D4086">
              <w:rPr>
                <w:rFonts w:eastAsia="Times New Roman" w:cs="Times New Roman"/>
                <w:noProof/>
                <w:color w:val="000000"/>
                <w:kern w:val="0"/>
                <w:szCs w:val="28"/>
                <w:lang w:eastAsia="ru-RU"/>
                <w14:ligatures w14:val="none"/>
              </w:rPr>
              <w:drawing>
                <wp:inline distT="0" distB="0" distL="0" distR="0" wp14:anchorId="571C7800" wp14:editId="120E04D1">
                  <wp:extent cx="1962150" cy="2181225"/>
                  <wp:effectExtent l="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4086" w:rsidRPr="005D4086" w:rsidRDefault="005D4086" w:rsidP="005D4086">
      <w:pPr>
        <w:rPr>
          <w:rFonts w:eastAsia="Times New Roman" w:cs="Times New Roman"/>
          <w:kern w:val="0"/>
          <w:sz w:val="24"/>
          <w:lang w:eastAsia="ru-RU"/>
          <w14:ligatures w14:val="none"/>
        </w:rPr>
      </w:pPr>
      <w:r w:rsidRPr="005D408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Время выполнения – 1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5</w:t>
      </w:r>
      <w:r w:rsidRPr="005D408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мин.</w:t>
      </w:r>
    </w:p>
    <w:p w:rsidR="005D4086" w:rsidRDefault="005D4086" w:rsidP="005D4086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5D408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Критерии оценивания: полное содержательное соответствие приведённому ниже пояснению: </w:t>
      </w:r>
    </w:p>
    <w:p w:rsidR="005D4086" w:rsidRPr="005D4086" w:rsidRDefault="005D4086" w:rsidP="005D4086">
      <w:pPr>
        <w:rPr>
          <w:rFonts w:eastAsia="Times New Roman" w:cs="Times New Roman"/>
          <w:kern w:val="0"/>
          <w:sz w:val="24"/>
          <w:lang w:eastAsia="ru-RU"/>
          <w14:ligatures w14:val="none"/>
        </w:rPr>
      </w:pPr>
      <w:r w:rsidRPr="005D408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Формула симметрии тригональной сингонии имеет вид -L</w:t>
      </w:r>
      <w:r w:rsidRPr="005D4086">
        <w:rPr>
          <w:rFonts w:eastAsia="Times New Roman" w:cs="Times New Roman"/>
          <w:color w:val="000000"/>
          <w:kern w:val="0"/>
          <w:szCs w:val="28"/>
          <w:vertAlign w:val="subscript"/>
          <w:lang w:eastAsia="ru-RU"/>
          <w14:ligatures w14:val="none"/>
        </w:rPr>
        <w:t>3</w:t>
      </w:r>
      <w:r w:rsidRPr="005D408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3L</w:t>
      </w:r>
      <w:r w:rsidRPr="005D4086">
        <w:rPr>
          <w:rFonts w:eastAsia="Times New Roman" w:cs="Times New Roman"/>
          <w:color w:val="000000"/>
          <w:kern w:val="0"/>
          <w:szCs w:val="28"/>
          <w:vertAlign w:val="subscript"/>
          <w:lang w:eastAsia="ru-RU"/>
          <w14:ligatures w14:val="none"/>
        </w:rPr>
        <w:t>2</w:t>
      </w:r>
      <w:r w:rsidRPr="005D408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4P. </w:t>
      </w:r>
      <w:r w:rsidRPr="005D408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Согласно рисунку,</w:t>
      </w:r>
      <w:r w:rsidRPr="005D408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тригональная сингония имеет одну ось третьего порядка L</w:t>
      </w:r>
      <w:r w:rsidRPr="005D4086">
        <w:rPr>
          <w:rFonts w:eastAsia="Times New Roman" w:cs="Times New Roman"/>
          <w:color w:val="000000"/>
          <w:kern w:val="0"/>
          <w:szCs w:val="28"/>
          <w:vertAlign w:val="subscript"/>
          <w:lang w:eastAsia="ru-RU"/>
          <w14:ligatures w14:val="none"/>
        </w:rPr>
        <w:t xml:space="preserve">3, </w:t>
      </w:r>
      <w:r w:rsidRPr="005D408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три оси второго порядка L</w:t>
      </w:r>
      <w:r w:rsidRPr="005D4086">
        <w:rPr>
          <w:rFonts w:eastAsia="Times New Roman" w:cs="Times New Roman"/>
          <w:color w:val="000000"/>
          <w:kern w:val="0"/>
          <w:szCs w:val="28"/>
          <w:vertAlign w:val="subscript"/>
          <w:lang w:eastAsia="ru-RU"/>
          <w14:ligatures w14:val="none"/>
        </w:rPr>
        <w:t>2</w:t>
      </w:r>
      <w:r w:rsidRPr="005D408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, и четыре плоскости симметрии. При записи формулы симметрии кристаллов вначале записывается количество осей симметрии определённого совмещения, далее указывается ось симметрии от большей к меньшей L</w:t>
      </w:r>
      <w:r w:rsidRPr="005D4086">
        <w:rPr>
          <w:rFonts w:eastAsia="Times New Roman" w:cs="Times New Roman"/>
          <w:color w:val="000000"/>
          <w:kern w:val="0"/>
          <w:szCs w:val="28"/>
          <w:vertAlign w:val="subscript"/>
          <w:lang w:eastAsia="ru-RU"/>
          <w14:ligatures w14:val="none"/>
        </w:rPr>
        <w:t>6</w:t>
      </w:r>
      <w:r w:rsidRPr="005D408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, L</w:t>
      </w:r>
      <w:r w:rsidRPr="005D4086">
        <w:rPr>
          <w:rFonts w:eastAsia="Times New Roman" w:cs="Times New Roman"/>
          <w:color w:val="000000"/>
          <w:kern w:val="0"/>
          <w:szCs w:val="28"/>
          <w:vertAlign w:val="subscript"/>
          <w:lang w:eastAsia="ru-RU"/>
          <w14:ligatures w14:val="none"/>
        </w:rPr>
        <w:t>4</w:t>
      </w:r>
      <w:r w:rsidRPr="005D408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, L</w:t>
      </w:r>
      <w:r w:rsidRPr="005D4086">
        <w:rPr>
          <w:rFonts w:eastAsia="Times New Roman" w:cs="Times New Roman"/>
          <w:color w:val="000000"/>
          <w:kern w:val="0"/>
          <w:szCs w:val="28"/>
          <w:vertAlign w:val="subscript"/>
          <w:lang w:eastAsia="ru-RU"/>
          <w14:ligatures w14:val="none"/>
        </w:rPr>
        <w:t>3</w:t>
      </w:r>
      <w:r w:rsidRPr="005D408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, L</w:t>
      </w:r>
      <w:r w:rsidRPr="005D4086">
        <w:rPr>
          <w:rFonts w:eastAsia="Times New Roman" w:cs="Times New Roman"/>
          <w:color w:val="000000"/>
          <w:kern w:val="0"/>
          <w:szCs w:val="28"/>
          <w:vertAlign w:val="subscript"/>
          <w:lang w:eastAsia="ru-RU"/>
          <w14:ligatures w14:val="none"/>
        </w:rPr>
        <w:t>2</w:t>
      </w:r>
      <w:r w:rsidRPr="005D408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. Далее записывает количество плоскостей симметрии и последнее записывается центр симметрии.</w:t>
      </w:r>
    </w:p>
    <w:p w:rsidR="005D4086" w:rsidRPr="005D4086" w:rsidRDefault="005D4086" w:rsidP="005D4086">
      <w:pPr>
        <w:rPr>
          <w:rFonts w:eastAsia="Times New Roman" w:cs="Times New Roman"/>
          <w:kern w:val="0"/>
          <w:sz w:val="24"/>
          <w:lang w:eastAsia="ru-RU"/>
          <w14:ligatures w14:val="none"/>
        </w:rPr>
      </w:pPr>
      <w:r w:rsidRPr="005D408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Компетенции (индикаторы): ОПК-4 </w:t>
      </w:r>
    </w:p>
    <w:p w:rsidR="005D4086" w:rsidRDefault="005D4086" w:rsidP="005D4086">
      <w:pPr>
        <w:rPr>
          <w:rFonts w:eastAsia="Times New Roman" w:cs="Times New Roman"/>
          <w:kern w:val="0"/>
          <w:sz w:val="24"/>
          <w:lang w:eastAsia="ru-RU"/>
          <w14:ligatures w14:val="none"/>
        </w:rPr>
      </w:pPr>
      <w:r w:rsidRPr="005D4086">
        <w:rPr>
          <w:rFonts w:eastAsia="Times New Roman" w:cs="Times New Roman"/>
          <w:kern w:val="0"/>
          <w:sz w:val="24"/>
          <w:lang w:eastAsia="ru-RU"/>
          <w14:ligatures w14:val="none"/>
        </w:rPr>
        <w:t> </w:t>
      </w:r>
    </w:p>
    <w:p w:rsidR="005D4086" w:rsidRPr="005D4086" w:rsidRDefault="005D4086" w:rsidP="005D4086">
      <w:pPr>
        <w:rPr>
          <w:rFonts w:eastAsia="Times New Roman" w:cs="Times New Roman"/>
          <w:kern w:val="0"/>
          <w:sz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2. </w:t>
      </w:r>
      <w:r w:rsidRPr="005D408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Определить число n узлов, приходящихся на одну элементарную ячейку в гранецентрированной кубической решётке</w:t>
      </w:r>
      <w:r w:rsidRPr="005D4086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.</w:t>
      </w:r>
    </w:p>
    <w:p w:rsidR="00EB4CCB" w:rsidRDefault="005D4086" w:rsidP="005D4086">
      <w:pPr>
        <w:tabs>
          <w:tab w:val="left" w:pos="7938"/>
        </w:tabs>
        <w:ind w:firstLine="0"/>
        <w:jc w:val="center"/>
      </w:pPr>
      <w:r w:rsidRPr="005D4086">
        <w:rPr>
          <w:rFonts w:ascii="SimSun" w:eastAsia="SimSun" w:hAnsi="SimSun" w:cs="Times New Roman" w:hint="eastAsia"/>
          <w:noProof/>
          <w:color w:val="000000"/>
          <w:kern w:val="0"/>
          <w:sz w:val="24"/>
          <w:lang w:eastAsia="ru-RU"/>
          <w14:ligatures w14:val="none"/>
        </w:rPr>
        <w:drawing>
          <wp:inline distT="0" distB="0" distL="0" distR="0" wp14:anchorId="7A348E62" wp14:editId="034664B6">
            <wp:extent cx="2250819" cy="1733550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07"/>
                    <a:stretch/>
                  </pic:blipFill>
                  <pic:spPr bwMode="auto">
                    <a:xfrm>
                      <a:off x="0" y="0"/>
                      <a:ext cx="2260521" cy="1741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4086" w:rsidRDefault="005D4086" w:rsidP="005D4086">
      <w:pPr>
        <w:tabs>
          <w:tab w:val="left" w:pos="7938"/>
        </w:tabs>
      </w:pPr>
      <w:r>
        <w:lastRenderedPageBreak/>
        <w:t>Время выполнения – 10 мин.</w:t>
      </w:r>
    </w:p>
    <w:p w:rsidR="005D4086" w:rsidRDefault="005D4086" w:rsidP="005D4086">
      <w:pPr>
        <w:tabs>
          <w:tab w:val="left" w:pos="7938"/>
        </w:tabs>
      </w:pPr>
      <w:r>
        <w:t xml:space="preserve">Критерии оценивания: полное содержательное соответствие приведённому ниже пояснению: </w:t>
      </w:r>
    </w:p>
    <w:p w:rsidR="005D4086" w:rsidRDefault="005D4086" w:rsidP="005D4086">
      <w:pPr>
        <w:tabs>
          <w:tab w:val="left" w:pos="7938"/>
        </w:tabs>
      </w:pPr>
      <w:r>
        <w:t>В кубической гранецентрированной решётке элементарная ячейка содержит узлы двух типов: А (в вершинах куба) и В (в центрах граней). Узел А принадлежит восьми ячейкам и входит в данную ячейку с долей 1/8. Узел В принадлежит двум ячейкам и входит с долей 1/2. Общее число узлов на ячейку составляет 8 (тип А), 6 (тип В). На элементарную ячейку приходится четыре атома: n = (1/8)</w:t>
      </w:r>
      <w:r>
        <w:rPr>
          <w:rFonts w:cs="Times New Roman"/>
        </w:rPr>
        <w:t>∙</w:t>
      </w:r>
      <w:r>
        <w:t>8 + (1/2)</w:t>
      </w:r>
      <w:r>
        <w:rPr>
          <w:rFonts w:cs="Times New Roman"/>
        </w:rPr>
        <w:t>∙</w:t>
      </w:r>
      <w:r>
        <w:t>6 = 1 + 3 = 4.</w:t>
      </w:r>
    </w:p>
    <w:p w:rsidR="005D4086" w:rsidRDefault="005D4086" w:rsidP="005D4086">
      <w:pPr>
        <w:tabs>
          <w:tab w:val="left" w:pos="7938"/>
        </w:tabs>
      </w:pPr>
      <w:r>
        <w:t xml:space="preserve">Компетенции (индикаторы): ПК-5 </w:t>
      </w:r>
    </w:p>
    <w:p w:rsidR="005D4086" w:rsidRDefault="005D4086" w:rsidP="005D4086">
      <w:pPr>
        <w:tabs>
          <w:tab w:val="left" w:pos="7938"/>
        </w:tabs>
      </w:pPr>
    </w:p>
    <w:p w:rsidR="005D4086" w:rsidRDefault="005D4086" w:rsidP="005D4086">
      <w:pPr>
        <w:tabs>
          <w:tab w:val="left" w:pos="7938"/>
        </w:tabs>
      </w:pPr>
      <w:r>
        <w:t>3</w:t>
      </w:r>
      <w:r>
        <w:t xml:space="preserve">. Опешите процесс выращивания искусственных кристаллов. </w:t>
      </w:r>
    </w:p>
    <w:p w:rsidR="005D4086" w:rsidRDefault="005D4086" w:rsidP="005D4086">
      <w:pPr>
        <w:tabs>
          <w:tab w:val="left" w:pos="7938"/>
        </w:tabs>
      </w:pPr>
      <w:r>
        <w:t xml:space="preserve">Время выполнения – </w:t>
      </w:r>
      <w:r>
        <w:t>20</w:t>
      </w:r>
      <w:r>
        <w:t xml:space="preserve"> мин.</w:t>
      </w:r>
    </w:p>
    <w:p w:rsidR="005D4086" w:rsidRDefault="005D4086" w:rsidP="005D4086">
      <w:pPr>
        <w:tabs>
          <w:tab w:val="left" w:pos="7938"/>
        </w:tabs>
      </w:pPr>
      <w:r>
        <w:t xml:space="preserve">Критерии оценивания: полное содержательное соответствие приведённому ниже пояснению: </w:t>
      </w:r>
    </w:p>
    <w:p w:rsidR="005D4086" w:rsidRDefault="005D4086" w:rsidP="005D4086">
      <w:pPr>
        <w:tabs>
          <w:tab w:val="left" w:pos="7938"/>
        </w:tabs>
      </w:pPr>
      <w:r>
        <w:t>Искусственное выращивание кристаллов - процесс, при котором кристаллы формируются не в естественных условиях, а в специально созданных лабораторных условиях. Это позволяет контролировать процесс и получать кристаллы нужного размера и формы.</w:t>
      </w:r>
    </w:p>
    <w:p w:rsidR="005D4086" w:rsidRDefault="005D4086" w:rsidP="005D4086">
      <w:pPr>
        <w:tabs>
          <w:tab w:val="left" w:pos="7938"/>
        </w:tabs>
      </w:pPr>
      <w:r>
        <w:t>Существуют несколько методов выращивания искусственных кристаллов:</w:t>
      </w:r>
    </w:p>
    <w:p w:rsidR="005D4086" w:rsidRDefault="005D4086" w:rsidP="005D4086">
      <w:pPr>
        <w:tabs>
          <w:tab w:val="left" w:pos="7938"/>
        </w:tabs>
      </w:pPr>
      <w:r>
        <w:t>Метод Чохральского. Монокристалл выращивается путём постепенного вытягивания из расплава. При этом температура расплава или постоянна, или меняется по определённому закону. Метод требует определённого технологического оборудования, постоянного контроля температуры и других параметров процесса.</w:t>
      </w:r>
    </w:p>
    <w:p w:rsidR="005D4086" w:rsidRDefault="005D4086" w:rsidP="005D4086">
      <w:pPr>
        <w:tabs>
          <w:tab w:val="left" w:pos="7938"/>
        </w:tabs>
      </w:pPr>
      <w:r>
        <w:t>Метод Киропулоса. Применяется для получения массивных монокристаллов, используемых в оптических приборах и других отраслях промышленности. Затравка крепится в водоохлаждаемом кристаллодержателе и контактирует с расплавом, расположенным в тигле.</w:t>
      </w:r>
    </w:p>
    <w:p w:rsidR="005D4086" w:rsidRDefault="005D4086" w:rsidP="005D4086">
      <w:pPr>
        <w:tabs>
          <w:tab w:val="left" w:pos="7938"/>
        </w:tabs>
      </w:pPr>
      <w:r>
        <w:t>Метод флюса. В основном применяется для получения тугоплавких веществ, кристаллизация которых из расплава при быстром охлаждении невозможна. В качестве растворителей (флюса) служат расплавы легкоплавких окислов или солей.</w:t>
      </w:r>
    </w:p>
    <w:p w:rsidR="005D4086" w:rsidRDefault="005D4086" w:rsidP="005D4086">
      <w:pPr>
        <w:tabs>
          <w:tab w:val="left" w:pos="7938"/>
        </w:tabs>
      </w:pPr>
      <w:r>
        <w:t xml:space="preserve">Компетенции (индикаторы): ПК-5 </w:t>
      </w:r>
    </w:p>
    <w:sectPr w:rsidR="005D4086"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79C1" w:rsidRDefault="00D379C1">
      <w:r>
        <w:separator/>
      </w:r>
    </w:p>
  </w:endnote>
  <w:endnote w:type="continuationSeparator" w:id="0">
    <w:p w:rsidR="00D379C1" w:rsidRDefault="00D3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altName w:val="SimSun"/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,Italic">
    <w:altName w:val="Segoe Print"/>
    <w:charset w:val="CC"/>
    <w:family w:val="auto"/>
    <w:pitch w:val="default"/>
    <w:sig w:usb0="00000000" w:usb1="00000000" w:usb2="00000000" w:usb3="00000000" w:csb0="00000004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79C1" w:rsidRDefault="00D379C1">
      <w:r>
        <w:separator/>
      </w:r>
    </w:p>
  </w:footnote>
  <w:footnote w:type="continuationSeparator" w:id="0">
    <w:p w:rsidR="00D379C1" w:rsidRDefault="00D37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396F56"/>
    <w:multiLevelType w:val="singleLevel"/>
    <w:tmpl w:val="BE396F5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484928D"/>
    <w:multiLevelType w:val="singleLevel"/>
    <w:tmpl w:val="C484928D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06360BB7"/>
    <w:multiLevelType w:val="multilevel"/>
    <w:tmpl w:val="1DE2B5F4"/>
    <w:lvl w:ilvl="0">
      <w:start w:val="1"/>
      <w:numFmt w:val="decimal"/>
      <w:suff w:val="space"/>
      <w:lvlText w:val="%1."/>
      <w:lvlJc w:val="left"/>
    </w:lvl>
    <w:lvl w:ilvl="1" w:tentative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3" w15:restartNumberingAfterBreak="0">
    <w:nsid w:val="0F961E99"/>
    <w:multiLevelType w:val="hybridMultilevel"/>
    <w:tmpl w:val="B238C010"/>
    <w:lvl w:ilvl="0" w:tplc="4EF6907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C934F6"/>
    <w:multiLevelType w:val="hybridMultilevel"/>
    <w:tmpl w:val="74A0AB56"/>
    <w:lvl w:ilvl="0" w:tplc="8DEE74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E1B45"/>
    <w:multiLevelType w:val="multilevel"/>
    <w:tmpl w:val="9546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665DF"/>
    <w:multiLevelType w:val="hybridMultilevel"/>
    <w:tmpl w:val="B7B0871E"/>
    <w:lvl w:ilvl="0" w:tplc="9A0C3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8B060B"/>
    <w:multiLevelType w:val="hybridMultilevel"/>
    <w:tmpl w:val="FC26F592"/>
    <w:lvl w:ilvl="0" w:tplc="0DB8B93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EF4714"/>
    <w:multiLevelType w:val="multilevel"/>
    <w:tmpl w:val="11B0E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1E1F16"/>
    <w:multiLevelType w:val="hybridMultilevel"/>
    <w:tmpl w:val="8EEC9886"/>
    <w:lvl w:ilvl="0" w:tplc="A35EBD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BD869"/>
    <w:multiLevelType w:val="singleLevel"/>
    <w:tmpl w:val="68EBD869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7BC2126A"/>
    <w:multiLevelType w:val="hybridMultilevel"/>
    <w:tmpl w:val="23469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821751">
    <w:abstractNumId w:val="1"/>
  </w:num>
  <w:num w:numId="2" w16cid:durableId="1943947709">
    <w:abstractNumId w:val="0"/>
  </w:num>
  <w:num w:numId="3" w16cid:durableId="840698510">
    <w:abstractNumId w:val="2"/>
  </w:num>
  <w:num w:numId="4" w16cid:durableId="349913817">
    <w:abstractNumId w:val="10"/>
  </w:num>
  <w:num w:numId="5" w16cid:durableId="2125615670">
    <w:abstractNumId w:val="5"/>
  </w:num>
  <w:num w:numId="6" w16cid:durableId="726534523">
    <w:abstractNumId w:val="8"/>
    <w:lvlOverride w:ilvl="0">
      <w:lvl w:ilvl="0">
        <w:numFmt w:val="decimal"/>
        <w:lvlText w:val="%1."/>
        <w:lvlJc w:val="left"/>
      </w:lvl>
    </w:lvlOverride>
  </w:num>
  <w:num w:numId="7" w16cid:durableId="66197764">
    <w:abstractNumId w:val="9"/>
  </w:num>
  <w:num w:numId="8" w16cid:durableId="270674097">
    <w:abstractNumId w:val="4"/>
  </w:num>
  <w:num w:numId="9" w16cid:durableId="1012413963">
    <w:abstractNumId w:val="11"/>
  </w:num>
  <w:num w:numId="10" w16cid:durableId="1634671966">
    <w:abstractNumId w:val="6"/>
  </w:num>
  <w:num w:numId="11" w16cid:durableId="790244048">
    <w:abstractNumId w:val="3"/>
  </w:num>
  <w:num w:numId="12" w16cid:durableId="2614541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71B8"/>
    <w:rsid w:val="00034D0B"/>
    <w:rsid w:val="00034DA6"/>
    <w:rsid w:val="00052D8D"/>
    <w:rsid w:val="0006311A"/>
    <w:rsid w:val="000827F0"/>
    <w:rsid w:val="000964E4"/>
    <w:rsid w:val="000D01B5"/>
    <w:rsid w:val="000E40A1"/>
    <w:rsid w:val="001053E4"/>
    <w:rsid w:val="00122B2C"/>
    <w:rsid w:val="00135B4C"/>
    <w:rsid w:val="0015257F"/>
    <w:rsid w:val="00172A27"/>
    <w:rsid w:val="00172F27"/>
    <w:rsid w:val="00186255"/>
    <w:rsid w:val="001D4772"/>
    <w:rsid w:val="00225DD5"/>
    <w:rsid w:val="00245D21"/>
    <w:rsid w:val="00295B6F"/>
    <w:rsid w:val="00297A08"/>
    <w:rsid w:val="002A0645"/>
    <w:rsid w:val="002D6CA8"/>
    <w:rsid w:val="002E6578"/>
    <w:rsid w:val="002F20EB"/>
    <w:rsid w:val="00306369"/>
    <w:rsid w:val="00306921"/>
    <w:rsid w:val="00312A53"/>
    <w:rsid w:val="003165A9"/>
    <w:rsid w:val="00336EE8"/>
    <w:rsid w:val="00342EBF"/>
    <w:rsid w:val="00347C37"/>
    <w:rsid w:val="00357BA5"/>
    <w:rsid w:val="00373615"/>
    <w:rsid w:val="003914A7"/>
    <w:rsid w:val="003B0A3F"/>
    <w:rsid w:val="003B3AE3"/>
    <w:rsid w:val="003C7DFD"/>
    <w:rsid w:val="003D08EC"/>
    <w:rsid w:val="003E1AAB"/>
    <w:rsid w:val="003E352E"/>
    <w:rsid w:val="003F5888"/>
    <w:rsid w:val="0041387C"/>
    <w:rsid w:val="00421013"/>
    <w:rsid w:val="004604F6"/>
    <w:rsid w:val="00461D7F"/>
    <w:rsid w:val="00482615"/>
    <w:rsid w:val="004D662D"/>
    <w:rsid w:val="004F1700"/>
    <w:rsid w:val="004F1F14"/>
    <w:rsid w:val="00506BC4"/>
    <w:rsid w:val="00544109"/>
    <w:rsid w:val="00545F27"/>
    <w:rsid w:val="005519E0"/>
    <w:rsid w:val="00552F41"/>
    <w:rsid w:val="005759BD"/>
    <w:rsid w:val="00577027"/>
    <w:rsid w:val="00597783"/>
    <w:rsid w:val="005A6954"/>
    <w:rsid w:val="005B4FFB"/>
    <w:rsid w:val="005D4086"/>
    <w:rsid w:val="006108A9"/>
    <w:rsid w:val="006641E8"/>
    <w:rsid w:val="006943A0"/>
    <w:rsid w:val="006A0BD7"/>
    <w:rsid w:val="006A0D90"/>
    <w:rsid w:val="006A3A30"/>
    <w:rsid w:val="006B6889"/>
    <w:rsid w:val="006D02BF"/>
    <w:rsid w:val="006E0074"/>
    <w:rsid w:val="006E73CF"/>
    <w:rsid w:val="006F3AB3"/>
    <w:rsid w:val="00732DAA"/>
    <w:rsid w:val="00736951"/>
    <w:rsid w:val="00742B11"/>
    <w:rsid w:val="00745810"/>
    <w:rsid w:val="007620E8"/>
    <w:rsid w:val="007623C8"/>
    <w:rsid w:val="00781B07"/>
    <w:rsid w:val="007C76C5"/>
    <w:rsid w:val="007E4601"/>
    <w:rsid w:val="007E5922"/>
    <w:rsid w:val="008034E9"/>
    <w:rsid w:val="008159DB"/>
    <w:rsid w:val="008307AB"/>
    <w:rsid w:val="00840510"/>
    <w:rsid w:val="00874B3E"/>
    <w:rsid w:val="008818C8"/>
    <w:rsid w:val="008B2544"/>
    <w:rsid w:val="008C1727"/>
    <w:rsid w:val="008D1097"/>
    <w:rsid w:val="008D77C8"/>
    <w:rsid w:val="0091078D"/>
    <w:rsid w:val="009115F6"/>
    <w:rsid w:val="00915F5D"/>
    <w:rsid w:val="009201EC"/>
    <w:rsid w:val="00930658"/>
    <w:rsid w:val="009319EB"/>
    <w:rsid w:val="009561D9"/>
    <w:rsid w:val="00964B29"/>
    <w:rsid w:val="009A7D8C"/>
    <w:rsid w:val="009B6C90"/>
    <w:rsid w:val="009C69D6"/>
    <w:rsid w:val="009D173F"/>
    <w:rsid w:val="009D2245"/>
    <w:rsid w:val="009F744D"/>
    <w:rsid w:val="00A07227"/>
    <w:rsid w:val="00A12D78"/>
    <w:rsid w:val="00A13B70"/>
    <w:rsid w:val="00A27FE8"/>
    <w:rsid w:val="00A528C0"/>
    <w:rsid w:val="00A5701F"/>
    <w:rsid w:val="00A62DE5"/>
    <w:rsid w:val="00A70B7E"/>
    <w:rsid w:val="00A70BDA"/>
    <w:rsid w:val="00A82413"/>
    <w:rsid w:val="00A87E9B"/>
    <w:rsid w:val="00A93D69"/>
    <w:rsid w:val="00AA0E1F"/>
    <w:rsid w:val="00AA6323"/>
    <w:rsid w:val="00AC6001"/>
    <w:rsid w:val="00AD1045"/>
    <w:rsid w:val="00AD2DFE"/>
    <w:rsid w:val="00AD4B9F"/>
    <w:rsid w:val="00AE221E"/>
    <w:rsid w:val="00AF17F4"/>
    <w:rsid w:val="00AF2063"/>
    <w:rsid w:val="00B43D26"/>
    <w:rsid w:val="00B72A8F"/>
    <w:rsid w:val="00B7649F"/>
    <w:rsid w:val="00B87150"/>
    <w:rsid w:val="00B94381"/>
    <w:rsid w:val="00B96D00"/>
    <w:rsid w:val="00BB4E23"/>
    <w:rsid w:val="00BD22CF"/>
    <w:rsid w:val="00BD52C3"/>
    <w:rsid w:val="00BF4E6D"/>
    <w:rsid w:val="00C23FF1"/>
    <w:rsid w:val="00C27C79"/>
    <w:rsid w:val="00C446EB"/>
    <w:rsid w:val="00C74995"/>
    <w:rsid w:val="00C76145"/>
    <w:rsid w:val="00D379C1"/>
    <w:rsid w:val="00D40AD6"/>
    <w:rsid w:val="00D42A86"/>
    <w:rsid w:val="00D92238"/>
    <w:rsid w:val="00DB08B2"/>
    <w:rsid w:val="00DB55B0"/>
    <w:rsid w:val="00DC1B8C"/>
    <w:rsid w:val="00DC5D95"/>
    <w:rsid w:val="00DD5EE9"/>
    <w:rsid w:val="00DD69A5"/>
    <w:rsid w:val="00DE09D8"/>
    <w:rsid w:val="00DE212A"/>
    <w:rsid w:val="00E01CDB"/>
    <w:rsid w:val="00E226B1"/>
    <w:rsid w:val="00E243CD"/>
    <w:rsid w:val="00E245F9"/>
    <w:rsid w:val="00E36332"/>
    <w:rsid w:val="00E37E65"/>
    <w:rsid w:val="00E43B49"/>
    <w:rsid w:val="00E50730"/>
    <w:rsid w:val="00E5767B"/>
    <w:rsid w:val="00E607CE"/>
    <w:rsid w:val="00E81F0A"/>
    <w:rsid w:val="00E8634B"/>
    <w:rsid w:val="00E93892"/>
    <w:rsid w:val="00EA0112"/>
    <w:rsid w:val="00EB4CCB"/>
    <w:rsid w:val="00EC6713"/>
    <w:rsid w:val="00ED6C03"/>
    <w:rsid w:val="00EE3EC9"/>
    <w:rsid w:val="00F27B2F"/>
    <w:rsid w:val="00F3589D"/>
    <w:rsid w:val="00F371BD"/>
    <w:rsid w:val="00F41C91"/>
    <w:rsid w:val="00F45B3E"/>
    <w:rsid w:val="00F546E6"/>
    <w:rsid w:val="00F54B8C"/>
    <w:rsid w:val="00F56FA1"/>
    <w:rsid w:val="00F8365C"/>
    <w:rsid w:val="00F96FA5"/>
    <w:rsid w:val="00FA38E3"/>
    <w:rsid w:val="00FD68E4"/>
    <w:rsid w:val="00FE7B2C"/>
    <w:rsid w:val="00FF0CEB"/>
    <w:rsid w:val="00FF6B7B"/>
    <w:rsid w:val="0F4E2DFA"/>
    <w:rsid w:val="23CE354B"/>
    <w:rsid w:val="4F943E03"/>
    <w:rsid w:val="60A52AF2"/>
    <w:rsid w:val="68F0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5078"/>
  <w15:docId w15:val="{5D2762B9-4B2F-4D13-B816-24147B95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709"/>
      <w:jc w:val="both"/>
    </w:pPr>
    <w:rPr>
      <w:rFonts w:eastAsiaTheme="minorHAnsi" w:cstheme="minorBidi"/>
      <w:kern w:val="2"/>
      <w:sz w:val="28"/>
      <w:szCs w:val="24"/>
      <w:lang w:eastAsia="en-US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Pr>
      <w:rFonts w:eastAsiaTheme="minorHAnsi" w:cstheme="minorBidi"/>
      <w:kern w:val="2"/>
      <w:sz w:val="28"/>
      <w:szCs w:val="24"/>
      <w:lang w:eastAsia="en-US"/>
      <w14:ligatures w14:val="standardContextual"/>
    </w:rPr>
  </w:style>
  <w:style w:type="character" w:styleId="a4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1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uiPriority w:val="1"/>
    <w:unhideWhenUsed/>
    <w:qFormat/>
    <w:pPr>
      <w:widowControl w:val="0"/>
      <w:autoSpaceDE w:val="0"/>
      <w:autoSpaceDN w:val="0"/>
      <w:ind w:left="242" w:firstLine="0"/>
      <w:jc w:val="left"/>
    </w:pPr>
    <w:rPr>
      <w:rFonts w:eastAsia="Times New Roman" w:cs="Times New Roman"/>
      <w:kern w:val="0"/>
      <w:sz w:val="24"/>
      <w14:ligatures w14:val="none"/>
    </w:rPr>
  </w:style>
  <w:style w:type="paragraph" w:styleId="ac">
    <w:name w:val="Title"/>
    <w:basedOn w:val="a"/>
    <w:next w:val="a"/>
    <w:link w:val="ad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semiHidden/>
    <w:unhideWhenUsed/>
    <w:qFormat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1">
    <w:name w:val="Subtitle"/>
    <w:basedOn w:val="a"/>
    <w:next w:val="a"/>
    <w:link w:val="af2"/>
    <w:uiPriority w:val="11"/>
    <w:qFormat/>
    <w:rPr>
      <w:rFonts w:eastAsiaTheme="majorEastAsia" w:cstheme="majorBidi"/>
      <w:color w:val="595959" w:themeColor="text1" w:themeTint="A6"/>
      <w:spacing w:val="15"/>
      <w:szCs w:val="28"/>
    </w:rPr>
  </w:style>
  <w:style w:type="table" w:styleId="af3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qFormat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qFormat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qFormat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qFormat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1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d">
    <w:name w:val="Заголовок Знак"/>
    <w:basedOn w:val="a1"/>
    <w:link w:val="ac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Подзаголовок Знак"/>
    <w:basedOn w:val="a1"/>
    <w:link w:val="af1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qFormat/>
    <w:rPr>
      <w:i/>
      <w:iCs/>
      <w:color w:val="404040" w:themeColor="text1" w:themeTint="BF"/>
    </w:rPr>
  </w:style>
  <w:style w:type="paragraph" w:styleId="af4">
    <w:name w:val="List Paragraph"/>
    <w:basedOn w:val="a"/>
    <w:uiPriority w:val="1"/>
    <w:qFormat/>
    <w:pPr>
      <w:ind w:left="720"/>
      <w:contextualSpacing/>
    </w:pPr>
  </w:style>
  <w:style w:type="character" w:customStyle="1" w:styleId="11">
    <w:name w:val="Сильное выделение1"/>
    <w:basedOn w:val="a1"/>
    <w:uiPriority w:val="21"/>
    <w:qFormat/>
    <w:rPr>
      <w:i/>
      <w:iCs/>
      <w:color w:val="0F4761" w:themeColor="accent1" w:themeShade="BF"/>
    </w:rPr>
  </w:style>
  <w:style w:type="paragraph" w:styleId="af5">
    <w:name w:val="Intense Quote"/>
    <w:basedOn w:val="a"/>
    <w:next w:val="a"/>
    <w:link w:val="af6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6">
    <w:name w:val="Выделенная цитата Знак"/>
    <w:basedOn w:val="a1"/>
    <w:link w:val="af5"/>
    <w:uiPriority w:val="30"/>
    <w:qFormat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qFormat/>
    <w:rPr>
      <w:rFonts w:ascii="Times New Roman" w:hAnsi="Times New Roman"/>
      <w:color w:val="000000"/>
      <w:sz w:val="26"/>
    </w:rPr>
  </w:style>
  <w:style w:type="character" w:customStyle="1" w:styleId="a9">
    <w:name w:val="Верхний колонтитул Знак"/>
    <w:basedOn w:val="a1"/>
    <w:link w:val="a8"/>
    <w:qFormat/>
    <w:rPr>
      <w:rFonts w:ascii="Times New Roman" w:hAnsi="Times New Roman"/>
      <w:sz w:val="28"/>
    </w:rPr>
  </w:style>
  <w:style w:type="character" w:customStyle="1" w:styleId="af">
    <w:name w:val="Нижний колонтитул Знак"/>
    <w:basedOn w:val="a1"/>
    <w:link w:val="ae"/>
    <w:uiPriority w:val="99"/>
    <w:qFormat/>
    <w:rPr>
      <w:rFonts w:ascii="Times New Roman" w:hAnsi="Times New Roman"/>
      <w:sz w:val="28"/>
    </w:rPr>
  </w:style>
  <w:style w:type="paragraph" w:customStyle="1" w:styleId="FR4">
    <w:name w:val="FR4"/>
    <w:qFormat/>
    <w:pPr>
      <w:widowControl w:val="0"/>
      <w:jc w:val="both"/>
    </w:pPr>
    <w:rPr>
      <w:rFonts w:ascii="Arial" w:eastAsia="Times New Roman" w:hAnsi="Arial"/>
      <w:snapToGrid w:val="0"/>
      <w:sz w:val="16"/>
    </w:rPr>
  </w:style>
  <w:style w:type="character" w:customStyle="1" w:styleId="a7">
    <w:name w:val="Текст выноски Знак"/>
    <w:basedOn w:val="a1"/>
    <w:link w:val="a6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b">
    <w:name w:val="Основной текст Знак"/>
    <w:basedOn w:val="a1"/>
    <w:link w:val="aa"/>
    <w:uiPriority w:val="1"/>
    <w:qFormat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uturismarkdown-paragraph">
    <w:name w:val="futurismarkdown-paragraph"/>
    <w:basedOn w:val="a"/>
    <w:qFormat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eastAsia="Times New Roman" w:cstheme="minorBidi"/>
      <w:color w:val="000000"/>
      <w:sz w:val="24"/>
      <w:szCs w:val="24"/>
    </w:rPr>
  </w:style>
  <w:style w:type="character" w:styleId="af7">
    <w:name w:val="Placeholder Text"/>
    <w:basedOn w:val="a1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4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TFB</cp:lastModifiedBy>
  <cp:revision>4</cp:revision>
  <cp:lastPrinted>2025-03-24T07:55:00Z</cp:lastPrinted>
  <dcterms:created xsi:type="dcterms:W3CDTF">2025-03-24T07:55:00Z</dcterms:created>
  <dcterms:modified xsi:type="dcterms:W3CDTF">2025-04-10T06:13:00Z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50AEF33D3659478A86A7D5249EA2C11E_12</vt:lpwstr>
  </property>
</Properties>
</file>