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5217" w14:textId="4D40660D" w:rsidR="00CA79A5" w:rsidRDefault="00316181" w:rsidP="00316181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6A406F07" w14:textId="10B61DD7" w:rsidR="00316181" w:rsidRPr="00544109" w:rsidRDefault="00316181" w:rsidP="00316181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CA79A5">
        <w:rPr>
          <w:rFonts w:eastAsia="Times New Roman" w:cs="Times New Roman"/>
          <w:b/>
          <w:szCs w:val="28"/>
          <w:lang w:eastAsia="ru-RU"/>
        </w:rPr>
        <w:t>Теория тепло- и массопереноса в материалах</w:t>
      </w:r>
      <w:r w:rsidRPr="00544109">
        <w:rPr>
          <w:b/>
        </w:rPr>
        <w:t>»</w:t>
      </w:r>
    </w:p>
    <w:p w14:paraId="44F040A6" w14:textId="77777777" w:rsidR="00316181" w:rsidRDefault="00316181" w:rsidP="00316181"/>
    <w:p w14:paraId="4FED09BA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закрытого типа</w:t>
      </w:r>
    </w:p>
    <w:p w14:paraId="539B1436" w14:textId="77777777" w:rsidR="00316181" w:rsidRPr="00544109" w:rsidRDefault="00316181" w:rsidP="00316181">
      <w:pPr>
        <w:rPr>
          <w:b/>
        </w:rPr>
      </w:pPr>
    </w:p>
    <w:p w14:paraId="7F634E2E" w14:textId="16BA3FD7" w:rsidR="00316181" w:rsidRDefault="00316181" w:rsidP="00316181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22FCD50" w14:textId="77777777" w:rsidR="00CD0E26" w:rsidRPr="00544109" w:rsidRDefault="00CD0E26" w:rsidP="00316181">
      <w:pPr>
        <w:rPr>
          <w:b/>
        </w:rPr>
      </w:pPr>
    </w:p>
    <w:p w14:paraId="1FBB3080" w14:textId="246BBD92" w:rsidR="00316181" w:rsidRDefault="00316181" w:rsidP="00316181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54545830" w14:textId="77777777" w:rsidR="00CA79A5" w:rsidRPr="00BD52C3" w:rsidRDefault="00CA79A5" w:rsidP="00316181">
      <w:pPr>
        <w:rPr>
          <w:i/>
        </w:rPr>
      </w:pPr>
    </w:p>
    <w:p w14:paraId="20AF11CD" w14:textId="45DBB245" w:rsidR="00316181" w:rsidRPr="00542374" w:rsidRDefault="008560B3" w:rsidP="008560B3">
      <w:r>
        <w:t xml:space="preserve">1. Какая физическая величина является характеристикой температурного </w:t>
      </w:r>
      <w:r w:rsidR="00FB11C1">
        <w:t>поля?</w:t>
      </w:r>
    </w:p>
    <w:p w14:paraId="774AA622" w14:textId="738A4B9C" w:rsidR="00316181" w:rsidRDefault="00316181" w:rsidP="00316181">
      <w:pPr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8560B3">
        <w:rPr>
          <w:szCs w:val="28"/>
          <w:lang w:eastAsia="ru-RU"/>
        </w:rPr>
        <w:t>) тепловой поток</w:t>
      </w:r>
    </w:p>
    <w:p w14:paraId="05D45D31" w14:textId="44AD2C5A" w:rsidR="00316181" w:rsidRDefault="00316181" w:rsidP="00316181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8560B3">
        <w:rPr>
          <w:szCs w:val="28"/>
          <w:lang w:eastAsia="ru-RU"/>
        </w:rPr>
        <w:t>плотность теплового потока</w:t>
      </w:r>
    </w:p>
    <w:p w14:paraId="3F07D793" w14:textId="517FFED7" w:rsidR="00316181" w:rsidRDefault="008560B3" w:rsidP="00316181">
      <w:r>
        <w:t>В) градиент температуры</w:t>
      </w:r>
    </w:p>
    <w:p w14:paraId="197CE76D" w14:textId="4398A282" w:rsidR="008560B3" w:rsidRDefault="008560B3" w:rsidP="00316181">
      <w:r>
        <w:t>Г) коэффициент температуропроводности</w:t>
      </w:r>
    </w:p>
    <w:p w14:paraId="52231F45" w14:textId="26E2FFD5" w:rsidR="008560B3" w:rsidRDefault="008560B3" w:rsidP="00316181">
      <w:r>
        <w:t xml:space="preserve">Д) </w:t>
      </w:r>
      <w:r w:rsidR="00637B8D">
        <w:t>коэффициент теплопроводности</w:t>
      </w:r>
    </w:p>
    <w:p w14:paraId="6D7D52C9" w14:textId="4783894E" w:rsidR="00C52C00" w:rsidRDefault="00C52C00" w:rsidP="00316181">
      <w:r>
        <w:t>Правильный ответ: В</w:t>
      </w:r>
    </w:p>
    <w:p w14:paraId="2AE5F3C7" w14:textId="3F31761B" w:rsidR="00316181" w:rsidRDefault="00316181" w:rsidP="00316181">
      <w:r>
        <w:t xml:space="preserve">Компетенции (индикаторы): </w:t>
      </w:r>
      <w:r w:rsidR="00637B8D">
        <w:t>О</w:t>
      </w:r>
      <w:r>
        <w:t>ПК-</w:t>
      </w:r>
      <w:r w:rsidR="00637B8D">
        <w:t>2</w:t>
      </w:r>
    </w:p>
    <w:p w14:paraId="52C5D6CF" w14:textId="77777777" w:rsidR="00316181" w:rsidRDefault="00316181" w:rsidP="00316181"/>
    <w:p w14:paraId="0ACEA1EA" w14:textId="188F4BBE" w:rsidR="00316181" w:rsidRDefault="00316181" w:rsidP="00316181">
      <w:pPr>
        <w:pStyle w:val="a5"/>
        <w:tabs>
          <w:tab w:val="left" w:pos="708"/>
        </w:tabs>
        <w:rPr>
          <w:szCs w:val="28"/>
          <w:lang w:eastAsia="ru-RU"/>
        </w:rPr>
      </w:pPr>
      <w:r>
        <w:t>2.</w:t>
      </w:r>
      <w:r w:rsidRPr="009561D9">
        <w:t xml:space="preserve"> </w:t>
      </w:r>
      <w:r w:rsidR="002A12EE">
        <w:t>Дать определение основного параметра уравнения теплопроводности</w:t>
      </w:r>
    </w:p>
    <w:p w14:paraId="342631E6" w14:textId="5D7373A7" w:rsidR="00316181" w:rsidRDefault="00316181" w:rsidP="00AE7B4A">
      <w:pPr>
        <w:widowControl w:val="0"/>
        <w:spacing w:after="40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542374" w:rsidRPr="00AE7B4A">
        <w:rPr>
          <w:szCs w:val="28"/>
          <w:lang w:eastAsia="ru-RU"/>
        </w:rPr>
        <w:t>)</w:t>
      </w:r>
      <w:r w:rsidR="00542374">
        <w:rPr>
          <w:szCs w:val="28"/>
          <w:lang w:eastAsia="ru-RU"/>
        </w:rPr>
        <w:t xml:space="preserve"> </w:t>
      </w:r>
      <w:r w:rsidR="00AE7B4A">
        <w:rPr>
          <w:rFonts w:eastAsia="Times New Roman" w:cs="Times New Roman"/>
          <w:kern w:val="0"/>
          <w:szCs w:val="28"/>
          <w:lang w:eastAsia="ru-RU" w:bidi="ru-RU"/>
          <w14:ligatures w14:val="none"/>
        </w:rPr>
        <w:t>г</w:t>
      </w:r>
      <w:r w:rsidR="00AE7B4A" w:rsidRPr="00AE7B4A"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радиент температуры – это </w:t>
      </w:r>
      <w:r w:rsidR="00AE7B4A" w:rsidRPr="00AE7B4A">
        <w:rPr>
          <w:rFonts w:cs="Times New Roman"/>
          <w:kern w:val="0"/>
          <w:szCs w:val="28"/>
          <w14:ligatures w14:val="none"/>
        </w:rPr>
        <w:t>вектор, направленный по нормали к изотермической поверхности в сторону увеличения температуры и численно равный частной производной от температуры по этому направлению.</w:t>
      </w:r>
    </w:p>
    <w:p w14:paraId="38551E9F" w14:textId="1A15020D" w:rsidR="00316181" w:rsidRDefault="00316181" w:rsidP="00AE7B4A">
      <w:pPr>
        <w:pStyle w:val="a5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AE7B4A">
        <w:rPr>
          <w:szCs w:val="28"/>
          <w:lang w:eastAsia="ru-RU" w:bidi="ru-RU"/>
        </w:rPr>
        <w:t>т</w:t>
      </w:r>
      <w:r w:rsidR="00AE7B4A" w:rsidRPr="00AE7B4A">
        <w:rPr>
          <w:szCs w:val="28"/>
          <w:lang w:eastAsia="ru-RU" w:bidi="ru-RU"/>
        </w:rPr>
        <w:t>епловой поток</w:t>
      </w:r>
      <w:r w:rsidR="00AE7B4A" w:rsidRPr="00797A04">
        <w:rPr>
          <w:szCs w:val="28"/>
          <w:lang w:eastAsia="ru-RU" w:bidi="ru-RU"/>
        </w:rPr>
        <w:t xml:space="preserve"> </w:t>
      </w:r>
      <w:bookmarkStart w:id="0" w:name="_Hlk161308022"/>
      <w:r w:rsidR="00AE7B4A" w:rsidRPr="00797A04">
        <w:rPr>
          <w:szCs w:val="28"/>
          <w:lang w:eastAsia="ru-RU" w:bidi="ru-RU"/>
        </w:rPr>
        <w:t>–</w:t>
      </w:r>
      <w:bookmarkEnd w:id="0"/>
      <w:r w:rsidR="00AE7B4A" w:rsidRPr="00797A04">
        <w:rPr>
          <w:szCs w:val="28"/>
          <w:lang w:eastAsia="ru-RU" w:bidi="ru-RU"/>
        </w:rPr>
        <w:t xml:space="preserve"> это </w:t>
      </w:r>
      <w:r w:rsidR="00AE7B4A" w:rsidRPr="00797A04">
        <w:rPr>
          <w:color w:val="000000"/>
          <w:szCs w:val="28"/>
          <w:lang w:eastAsia="ru-RU" w:bidi="ru-RU"/>
        </w:rPr>
        <w:t>количество теплоты, проходящее в единицу времени через произвольную поверхность,</w:t>
      </w:r>
    </w:p>
    <w:p w14:paraId="6ADF88FA" w14:textId="2988AF08" w:rsidR="00542374" w:rsidRDefault="00542374" w:rsidP="00AE7B4A">
      <w:pPr>
        <w:pStyle w:val="a5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D738D7" w:rsidRPr="00797A04">
        <w:rPr>
          <w:color w:val="000000"/>
          <w:szCs w:val="28"/>
          <w:lang w:eastAsia="ru-RU" w:bidi="ru-RU"/>
        </w:rPr>
        <w:t xml:space="preserve">плотность теплового потока </w:t>
      </w:r>
      <w:r w:rsidR="00D738D7" w:rsidRPr="00797A04">
        <w:rPr>
          <w:szCs w:val="28"/>
          <w:lang w:eastAsia="ru-RU" w:bidi="ru-RU"/>
        </w:rPr>
        <w:t>–</w:t>
      </w:r>
      <w:r w:rsidR="00D738D7" w:rsidRPr="00797A04">
        <w:rPr>
          <w:color w:val="000000"/>
          <w:szCs w:val="28"/>
          <w:lang w:eastAsia="ru-RU" w:bidi="ru-RU"/>
        </w:rPr>
        <w:t xml:space="preserve"> это тепловой поток, отнесенный к единице поверхности</w:t>
      </w:r>
    </w:p>
    <w:p w14:paraId="6019BBD4" w14:textId="2A75CEFD" w:rsidR="00542374" w:rsidRDefault="00542374" w:rsidP="00316181">
      <w:pPr>
        <w:pStyle w:val="a5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="00AE7B4A" w:rsidRPr="00AE7B4A">
        <w:rPr>
          <w:rFonts w:eastAsia="Courier New"/>
          <w:color w:val="000000"/>
          <w:szCs w:val="28"/>
          <w:lang w:eastAsia="ru-RU" w:bidi="ru-RU"/>
        </w:rPr>
        <w:t xml:space="preserve">коэффициент теплопроводности </w:t>
      </w:r>
      <w:r w:rsidR="00AE7B4A">
        <w:rPr>
          <w:rFonts w:eastAsia="Courier New"/>
          <w:b/>
          <w:bCs/>
          <w:color w:val="000000"/>
          <w:szCs w:val="28"/>
          <w:lang w:eastAsia="ru-RU" w:bidi="ru-RU"/>
        </w:rPr>
        <w:t>–</w:t>
      </w:r>
      <w:r w:rsidR="00AE7B4A" w:rsidRPr="00797A04">
        <w:rPr>
          <w:rFonts w:eastAsia="Courier New"/>
          <w:color w:val="000000"/>
          <w:szCs w:val="28"/>
          <w:lang w:eastAsia="ru-RU" w:bidi="ru-RU"/>
        </w:rPr>
        <w:t xml:space="preserve"> это </w:t>
      </w:r>
      <w:r w:rsidR="00AE7B4A" w:rsidRPr="00797A04">
        <w:rPr>
          <w:szCs w:val="28"/>
        </w:rPr>
        <w:t>физический параметр, характеризующий интенсивность процесса теплопроводности в веществе и численно равный плотности теплового потока вследствие теплопроводности при градиенте температуры, равном единице</w:t>
      </w:r>
    </w:p>
    <w:p w14:paraId="144A6304" w14:textId="1F2BFE1E" w:rsidR="00542374" w:rsidRDefault="00542374" w:rsidP="00D738D7">
      <w:pPr>
        <w:pStyle w:val="a5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 w:rsidR="00D738D7" w:rsidRPr="00D738D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D738D7">
        <w:rPr>
          <w:rFonts w:cs="Times New Roman"/>
          <w:color w:val="333333"/>
          <w:szCs w:val="28"/>
          <w:shd w:val="clear" w:color="auto" w:fill="FFFFFF"/>
        </w:rPr>
        <w:t>т</w:t>
      </w:r>
      <w:r w:rsidR="00D738D7" w:rsidRPr="00D738D7">
        <w:rPr>
          <w:rFonts w:cs="Times New Roman"/>
          <w:color w:val="333333"/>
          <w:szCs w:val="28"/>
          <w:shd w:val="clear" w:color="auto" w:fill="FFFFFF"/>
        </w:rPr>
        <w:t>емпературопров</w:t>
      </w:r>
      <w:r w:rsidR="00FB11C1">
        <w:rPr>
          <w:rFonts w:cs="Times New Roman"/>
          <w:color w:val="333333"/>
          <w:szCs w:val="28"/>
          <w:shd w:val="clear" w:color="auto" w:fill="FFFFFF"/>
        </w:rPr>
        <w:t>о</w:t>
      </w:r>
      <w:r w:rsidR="00D738D7" w:rsidRPr="00D738D7">
        <w:rPr>
          <w:rFonts w:cs="Times New Roman"/>
          <w:color w:val="333333"/>
          <w:szCs w:val="28"/>
          <w:shd w:val="clear" w:color="auto" w:fill="FFFFFF"/>
        </w:rPr>
        <w:t>дность</w:t>
      </w:r>
      <w:r w:rsidR="00D738D7">
        <w:rPr>
          <w:rFonts w:cs="Times New Roman"/>
          <w:color w:val="333333"/>
          <w:szCs w:val="28"/>
          <w:shd w:val="clear" w:color="auto" w:fill="FFFFFF"/>
        </w:rPr>
        <w:t xml:space="preserve"> –</w:t>
      </w:r>
      <w:r w:rsidR="00D738D7" w:rsidRPr="00D738D7">
        <w:rPr>
          <w:rFonts w:cs="Times New Roman"/>
          <w:color w:val="333333"/>
          <w:szCs w:val="28"/>
          <w:shd w:val="clear" w:color="auto" w:fill="FFFFFF"/>
        </w:rPr>
        <w:t xml:space="preserve"> физическая величина характеризующая скорость выравнивания температуры вещества в неравновесных тепловых процес</w:t>
      </w:r>
      <w:r w:rsidR="00D738D7">
        <w:rPr>
          <w:rFonts w:cs="Times New Roman"/>
          <w:color w:val="333333"/>
          <w:szCs w:val="28"/>
          <w:shd w:val="clear" w:color="auto" w:fill="FFFFFF"/>
        </w:rPr>
        <w:t>сах</w:t>
      </w:r>
      <w:r>
        <w:rPr>
          <w:szCs w:val="28"/>
          <w:lang w:eastAsia="ru-RU"/>
        </w:rPr>
        <w:t xml:space="preserve"> </w:t>
      </w:r>
    </w:p>
    <w:p w14:paraId="6117CD11" w14:textId="6F334E2D" w:rsidR="00D738D7" w:rsidRDefault="00D738D7" w:rsidP="00D738D7">
      <w:r>
        <w:t>Правильный ответ: Г</w:t>
      </w:r>
    </w:p>
    <w:p w14:paraId="594838D8" w14:textId="73A30EDF" w:rsidR="00316181" w:rsidRDefault="00316181" w:rsidP="00316181">
      <w:r>
        <w:t xml:space="preserve">Компетенции (индикаторы): </w:t>
      </w:r>
      <w:r w:rsidR="00D738D7">
        <w:t>О</w:t>
      </w:r>
      <w:r>
        <w:t>ПК-</w:t>
      </w:r>
      <w:r w:rsidR="00D738D7">
        <w:t>2</w:t>
      </w:r>
    </w:p>
    <w:p w14:paraId="42B9AC2E" w14:textId="77777777" w:rsidR="00316181" w:rsidRDefault="00316181" w:rsidP="00316181"/>
    <w:p w14:paraId="680F4842" w14:textId="6972DF5E" w:rsidR="00316181" w:rsidRDefault="00316181" w:rsidP="00316181">
      <w:pPr>
        <w:rPr>
          <w:spacing w:val="-10"/>
        </w:rPr>
      </w:pPr>
      <w:r w:rsidRPr="00EA0112">
        <w:rPr>
          <w:szCs w:val="28"/>
        </w:rPr>
        <w:t xml:space="preserve">3. </w:t>
      </w:r>
      <w:r w:rsidR="00973E4D">
        <w:rPr>
          <w:szCs w:val="28"/>
        </w:rPr>
        <w:t>Массообмен и условия</w:t>
      </w:r>
      <w:r w:rsidR="00664BFC">
        <w:rPr>
          <w:szCs w:val="28"/>
        </w:rPr>
        <w:t xml:space="preserve"> его осуществления.</w:t>
      </w:r>
    </w:p>
    <w:p w14:paraId="2D540D3B" w14:textId="63C3AB37" w:rsidR="00316181" w:rsidRPr="008307AB" w:rsidRDefault="00316181" w:rsidP="00316181">
      <w:pPr>
        <w:rPr>
          <w:spacing w:val="-2"/>
          <w:szCs w:val="28"/>
        </w:rPr>
      </w:pPr>
      <w:r>
        <w:rPr>
          <w:spacing w:val="-2"/>
          <w:szCs w:val="28"/>
        </w:rPr>
        <w:t xml:space="preserve">А) </w:t>
      </w:r>
      <w:r w:rsidR="003E5610">
        <w:rPr>
          <w:spacing w:val="-2"/>
          <w:szCs w:val="28"/>
        </w:rPr>
        <w:t>перенос вещества вследствие молекулярной диффузии при равномерном распределении концентраций в рассматриваемом объеме</w:t>
      </w:r>
    </w:p>
    <w:p w14:paraId="0C8C5093" w14:textId="72D1757E" w:rsidR="00316181" w:rsidRPr="008307AB" w:rsidRDefault="00316181" w:rsidP="003E5610">
      <w:pPr>
        <w:widowControl w:val="0"/>
        <w:rPr>
          <w:spacing w:val="-2"/>
          <w:szCs w:val="28"/>
        </w:rPr>
      </w:pPr>
      <w:r>
        <w:rPr>
          <w:spacing w:val="-2"/>
          <w:szCs w:val="28"/>
        </w:rPr>
        <w:t xml:space="preserve">Б) </w:t>
      </w:r>
      <w:r w:rsid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м</w:t>
      </w:r>
      <w:r w:rsidR="00E778BF" w:rsidRP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ассообмен – самопроизвольный процесс переноса какого-либо вещества в форме молекул, атомов, ионов в пространстве с неоднородной концентрацией этого вещества</w:t>
      </w:r>
      <w:r w:rsid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;</w:t>
      </w:r>
      <w:r w:rsidR="00E778BF" w:rsidRP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</w:t>
      </w:r>
      <w:r w:rsid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м</w:t>
      </w:r>
      <w:r w:rsidR="00E778BF" w:rsidRP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ассообмен имеет место и при неоднородных полях температур и давлений в рассматриваемом объеме.</w:t>
      </w:r>
    </w:p>
    <w:p w14:paraId="25109B7C" w14:textId="02C58E6B" w:rsidR="000C11E7" w:rsidRDefault="00316181" w:rsidP="00316181">
      <w:pPr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В) </w:t>
      </w:r>
      <w:r w:rsidR="00264BAA">
        <w:rPr>
          <w:spacing w:val="-2"/>
          <w:szCs w:val="28"/>
        </w:rPr>
        <w:t xml:space="preserve">перенос </w:t>
      </w:r>
      <w:r w:rsidR="002D4072">
        <w:rPr>
          <w:spacing w:val="-2"/>
          <w:szCs w:val="28"/>
        </w:rPr>
        <w:t>вещества</w:t>
      </w:r>
      <w:r w:rsidR="00264BAA">
        <w:rPr>
          <w:spacing w:val="-2"/>
          <w:szCs w:val="28"/>
        </w:rPr>
        <w:t xml:space="preserve"> вследствие теплового колебания решетки при </w:t>
      </w:r>
      <w:r w:rsidR="0051774B">
        <w:rPr>
          <w:spacing w:val="-2"/>
          <w:szCs w:val="28"/>
        </w:rPr>
        <w:t>постоянном градиенте температур и градиенте давлений.</w:t>
      </w:r>
    </w:p>
    <w:p w14:paraId="7456FFDF" w14:textId="38D0C9C8" w:rsidR="00664BFC" w:rsidRDefault="00664BFC" w:rsidP="00316181">
      <w:pPr>
        <w:rPr>
          <w:spacing w:val="-2"/>
          <w:szCs w:val="28"/>
        </w:rPr>
      </w:pPr>
      <w:r>
        <w:rPr>
          <w:spacing w:val="-2"/>
          <w:szCs w:val="28"/>
        </w:rPr>
        <w:t>Г)</w:t>
      </w:r>
      <w:r w:rsidR="000C11E7">
        <w:rPr>
          <w:spacing w:val="-2"/>
          <w:szCs w:val="28"/>
        </w:rPr>
        <w:t xml:space="preserve"> </w:t>
      </w:r>
      <w:bookmarkStart w:id="1" w:name="_Hlk191102604"/>
      <w:r w:rsidR="0051774B">
        <w:rPr>
          <w:spacing w:val="-2"/>
          <w:szCs w:val="28"/>
        </w:rPr>
        <w:t xml:space="preserve">массообмен </w:t>
      </w:r>
      <w:r w:rsidR="00BA042F">
        <w:rPr>
          <w:rFonts w:cs="Times New Roman"/>
          <w:spacing w:val="-2"/>
          <w:szCs w:val="28"/>
        </w:rPr>
        <w:t>–</w:t>
      </w:r>
      <w:r w:rsidR="0051774B">
        <w:rPr>
          <w:spacing w:val="-2"/>
          <w:szCs w:val="28"/>
        </w:rPr>
        <w:t xml:space="preserve"> </w:t>
      </w:r>
      <w:r w:rsidR="00BA042F">
        <w:rPr>
          <w:spacing w:val="-2"/>
          <w:szCs w:val="28"/>
        </w:rPr>
        <w:t>это</w:t>
      </w:r>
      <w:r w:rsidR="0051774B">
        <w:rPr>
          <w:spacing w:val="-2"/>
          <w:szCs w:val="28"/>
        </w:rPr>
        <w:t xml:space="preserve"> </w:t>
      </w:r>
      <w:r w:rsidR="0051774B">
        <w:rPr>
          <w:szCs w:val="28"/>
          <w:lang w:eastAsia="ru-RU"/>
        </w:rPr>
        <w:t>самопроизвольный процесс</w:t>
      </w:r>
      <w:r w:rsidR="00BA042F">
        <w:rPr>
          <w:szCs w:val="28"/>
          <w:lang w:eastAsia="ru-RU"/>
        </w:rPr>
        <w:t xml:space="preserve"> переноса</w:t>
      </w:r>
      <w:r w:rsidR="0051774B">
        <w:rPr>
          <w:szCs w:val="28"/>
          <w:lang w:eastAsia="ru-RU"/>
        </w:rPr>
        <w:t xml:space="preserve"> </w:t>
      </w:r>
      <w:r w:rsidR="0051774B">
        <w:rPr>
          <w:spacing w:val="-2"/>
          <w:szCs w:val="28"/>
        </w:rPr>
        <w:t>вещества</w:t>
      </w:r>
      <w:bookmarkEnd w:id="1"/>
      <w:r w:rsidR="0051774B">
        <w:rPr>
          <w:spacing w:val="-2"/>
          <w:szCs w:val="28"/>
        </w:rPr>
        <w:t xml:space="preserve"> в форме </w:t>
      </w:r>
      <w:r w:rsidR="0051774B" w:rsidRPr="00E778B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молекул, атомов, ионов в пространстве</w:t>
      </w:r>
      <w:r w:rsidR="0051774B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</w:t>
      </w:r>
      <w:bookmarkStart w:id="2" w:name="_Hlk191102732"/>
      <w:r w:rsidR="0051774B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вследствие</w:t>
      </w:r>
      <w:r w:rsidR="00BA042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теплового</w:t>
      </w:r>
      <w:r w:rsidR="0051774B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колебания </w:t>
      </w:r>
      <w:r w:rsidR="00BA042F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решетки в рассматриваемом объеме.</w:t>
      </w:r>
    </w:p>
    <w:bookmarkEnd w:id="2"/>
    <w:p w14:paraId="32E95FC8" w14:textId="5438410A" w:rsidR="00664BFC" w:rsidRPr="008307AB" w:rsidRDefault="00664BFC" w:rsidP="00316181">
      <w:pPr>
        <w:rPr>
          <w:szCs w:val="28"/>
        </w:rPr>
      </w:pPr>
      <w:r>
        <w:rPr>
          <w:szCs w:val="28"/>
        </w:rPr>
        <w:t>Д)</w:t>
      </w:r>
      <w:r w:rsidR="000C11E7">
        <w:rPr>
          <w:szCs w:val="28"/>
        </w:rPr>
        <w:t xml:space="preserve"> </w:t>
      </w:r>
      <w:r w:rsidR="00A357B3">
        <w:rPr>
          <w:spacing w:val="-2"/>
          <w:szCs w:val="28"/>
        </w:rPr>
        <w:t xml:space="preserve">массообмен </w:t>
      </w:r>
      <w:r w:rsidR="00A357B3">
        <w:rPr>
          <w:rFonts w:cs="Times New Roman"/>
          <w:spacing w:val="-2"/>
          <w:szCs w:val="28"/>
        </w:rPr>
        <w:t>–</w:t>
      </w:r>
      <w:r w:rsidR="00A357B3">
        <w:rPr>
          <w:spacing w:val="-2"/>
          <w:szCs w:val="28"/>
        </w:rPr>
        <w:t xml:space="preserve"> это </w:t>
      </w:r>
      <w:r w:rsidR="00A357B3">
        <w:rPr>
          <w:szCs w:val="28"/>
          <w:lang w:eastAsia="ru-RU"/>
        </w:rPr>
        <w:t xml:space="preserve">самопроизвольный процесс переноса </w:t>
      </w:r>
      <w:r w:rsidR="00A357B3">
        <w:rPr>
          <w:spacing w:val="-2"/>
          <w:szCs w:val="28"/>
        </w:rPr>
        <w:t xml:space="preserve">вещества вследствие молекулярной диффузии </w:t>
      </w:r>
      <w:r w:rsidR="00A357B3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вследствие теплового колебания решетки в рассматриваемом объеме.</w:t>
      </w:r>
    </w:p>
    <w:p w14:paraId="426BCB56" w14:textId="5D3F51C4" w:rsidR="00316181" w:rsidRDefault="00316181" w:rsidP="00316181">
      <w:r>
        <w:t xml:space="preserve">Правильный ответ: </w:t>
      </w:r>
      <w:r w:rsidR="00E778BF">
        <w:t>Б</w:t>
      </w:r>
    </w:p>
    <w:p w14:paraId="7EE0F13D" w14:textId="517E7E37" w:rsidR="00316181" w:rsidRDefault="00316181" w:rsidP="002D4072">
      <w:r>
        <w:t xml:space="preserve">Компетенции (индикаторы): </w:t>
      </w:r>
      <w:r w:rsidR="00A357B3">
        <w:t>О</w:t>
      </w:r>
      <w:r>
        <w:t>ПК-</w:t>
      </w:r>
      <w:r w:rsidR="00A357B3">
        <w:t>4</w:t>
      </w:r>
      <w:r>
        <w:t xml:space="preserve"> </w:t>
      </w:r>
    </w:p>
    <w:p w14:paraId="3805B131" w14:textId="77777777" w:rsidR="00316181" w:rsidRDefault="00316181" w:rsidP="00316181"/>
    <w:p w14:paraId="4D6B7D11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FA9CDF8" w14:textId="77777777" w:rsidR="00316181" w:rsidRDefault="00316181" w:rsidP="00316181">
      <w:pPr>
        <w:rPr>
          <w:i/>
        </w:rPr>
      </w:pPr>
    </w:p>
    <w:p w14:paraId="2020408C" w14:textId="77777777" w:rsidR="00316181" w:rsidRDefault="00316181" w:rsidP="00316181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05903D8" w14:textId="77777777" w:rsidR="00316181" w:rsidRDefault="00316181" w:rsidP="00316181"/>
    <w:p w14:paraId="07271F16" w14:textId="77777777" w:rsidR="00CD0E26" w:rsidRDefault="00CD0E26" w:rsidP="00CD0E26">
      <w:r>
        <w:t>1. Установите соответствие, характерное для переноса теплоты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36"/>
        <w:gridCol w:w="6045"/>
      </w:tblGrid>
      <w:tr w:rsidR="006755D9" w14:paraId="41E967B8" w14:textId="77777777" w:rsidTr="00FB11C1">
        <w:tc>
          <w:tcPr>
            <w:tcW w:w="400" w:type="dxa"/>
          </w:tcPr>
          <w:p w14:paraId="02E040AC" w14:textId="67F0D982" w:rsidR="006755D9" w:rsidRDefault="006755D9" w:rsidP="006755D9">
            <w:pPr>
              <w:ind w:firstLine="0"/>
              <w:jc w:val="left"/>
            </w:pPr>
            <w:r w:rsidRPr="00544109">
              <w:t>1</w:t>
            </w:r>
            <w:r w:rsidR="00BA5FFD">
              <w:t>)</w:t>
            </w:r>
          </w:p>
        </w:tc>
        <w:tc>
          <w:tcPr>
            <w:tcW w:w="2608" w:type="dxa"/>
          </w:tcPr>
          <w:p w14:paraId="53CC4DB8" w14:textId="5B92EF4C" w:rsidR="006755D9" w:rsidRDefault="006755D9" w:rsidP="00792BB5">
            <w:pPr>
              <w:ind w:firstLine="0"/>
            </w:pPr>
            <w:r>
              <w:t>теплообмен излучением</w:t>
            </w:r>
          </w:p>
        </w:tc>
        <w:tc>
          <w:tcPr>
            <w:tcW w:w="536" w:type="dxa"/>
          </w:tcPr>
          <w:p w14:paraId="3FB8F2AD" w14:textId="54FEF365" w:rsidR="006755D9" w:rsidRDefault="006755D9" w:rsidP="00792BB5">
            <w:pPr>
              <w:ind w:firstLine="0"/>
            </w:pPr>
            <w:r>
              <w:t>А)</w:t>
            </w:r>
          </w:p>
        </w:tc>
        <w:tc>
          <w:tcPr>
            <w:tcW w:w="6095" w:type="dxa"/>
          </w:tcPr>
          <w:p w14:paraId="701DCA5E" w14:textId="6808C54D" w:rsidR="006755D9" w:rsidRDefault="006755D9" w:rsidP="00792BB5">
            <w:pPr>
              <w:ind w:firstLine="0"/>
            </w:pPr>
            <w:r>
              <w:rPr>
                <w:szCs w:val="28"/>
                <w:lang w:eastAsia="ru-RU"/>
              </w:rPr>
              <w:t>с</w:t>
            </w:r>
            <w:r w:rsidRPr="00654E64">
              <w:rPr>
                <w:rFonts w:cs="Times New Roman"/>
                <w:szCs w:val="28"/>
              </w:rPr>
              <w:t>овокупность значений темпера</w:t>
            </w:r>
            <w:r>
              <w:rPr>
                <w:rFonts w:cs="Times New Roman"/>
                <w:szCs w:val="28"/>
              </w:rPr>
              <w:t>туры</w:t>
            </w:r>
            <w:r w:rsidRPr="00654E64">
              <w:rPr>
                <w:rFonts w:cs="Times New Roman"/>
                <w:szCs w:val="28"/>
              </w:rPr>
              <w:t xml:space="preserve"> в данный момент времени для всех точек пространства называется </w:t>
            </w:r>
            <w:r w:rsidRPr="006755A1">
              <w:rPr>
                <w:rFonts w:cs="Times New Roman"/>
                <w:szCs w:val="28"/>
              </w:rPr>
              <w:t xml:space="preserve">температурным полем. </w:t>
            </w:r>
            <w:r w:rsidRPr="00654E64">
              <w:rPr>
                <w:rFonts w:cs="Times New Roman"/>
                <w:szCs w:val="28"/>
              </w:rPr>
              <w:t xml:space="preserve">При этом если температура зависит от времени, то поле называется </w:t>
            </w:r>
            <w:r w:rsidRPr="006755A1">
              <w:rPr>
                <w:rFonts w:cs="Times New Roman"/>
                <w:szCs w:val="28"/>
              </w:rPr>
              <w:t>нестационарным.</w:t>
            </w:r>
            <w:r w:rsidRPr="00654E64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r w:rsidRPr="00654E64">
              <w:rPr>
                <w:rFonts w:cs="Times New Roman"/>
                <w:szCs w:val="28"/>
              </w:rPr>
              <w:t>Если же температура во времени не меняется, то поле</w:t>
            </w:r>
            <w:r>
              <w:rPr>
                <w:rFonts w:cs="Times New Roman"/>
                <w:szCs w:val="28"/>
              </w:rPr>
              <w:t xml:space="preserve"> </w:t>
            </w:r>
            <w:r>
              <w:t>называется стационарным.</w:t>
            </w:r>
            <w:r w:rsidR="00FB11C1">
              <w:t xml:space="preserve"> </w:t>
            </w:r>
            <w:r w:rsidRPr="00654E64">
              <w:rPr>
                <w:rFonts w:cs="Times New Roman"/>
                <w:szCs w:val="28"/>
              </w:rPr>
              <w:t>Температура</w:t>
            </w:r>
            <w:r w:rsidR="00FB11C1">
              <w:rPr>
                <w:rFonts w:cs="Times New Roman"/>
                <w:szCs w:val="28"/>
              </w:rPr>
              <w:t xml:space="preserve"> </w:t>
            </w:r>
            <w:r w:rsidRPr="00654E64">
              <w:rPr>
                <w:rFonts w:cs="Times New Roman"/>
                <w:szCs w:val="28"/>
              </w:rPr>
              <w:t>–</w:t>
            </w:r>
            <w:r w:rsidR="00FB11C1">
              <w:rPr>
                <w:rFonts w:cs="Times New Roman"/>
                <w:szCs w:val="28"/>
              </w:rPr>
              <w:t xml:space="preserve"> </w:t>
            </w:r>
            <w:r w:rsidRPr="00654E64">
              <w:rPr>
                <w:rFonts w:cs="Times New Roman"/>
                <w:szCs w:val="28"/>
              </w:rPr>
              <w:t>исключительно важная величина, так как является параметром состояния системы и позволяет характеризовать процесс теплообмена</w:t>
            </w:r>
            <w:r>
              <w:rPr>
                <w:rFonts w:cs="Times New Roman"/>
                <w:szCs w:val="28"/>
              </w:rPr>
              <w:t xml:space="preserve"> при наличии градиента температуры</w:t>
            </w:r>
          </w:p>
        </w:tc>
      </w:tr>
      <w:tr w:rsidR="006755D9" w14:paraId="735D96F4" w14:textId="77777777" w:rsidTr="00FB11C1">
        <w:tc>
          <w:tcPr>
            <w:tcW w:w="400" w:type="dxa"/>
          </w:tcPr>
          <w:p w14:paraId="323CDA15" w14:textId="1DD535AF" w:rsidR="006755D9" w:rsidRDefault="006755D9" w:rsidP="006755D9">
            <w:pPr>
              <w:ind w:firstLine="0"/>
              <w:jc w:val="left"/>
            </w:pPr>
            <w:r w:rsidRPr="00544109">
              <w:t>2</w:t>
            </w:r>
            <w:r w:rsidR="00BA5FFD">
              <w:t>)</w:t>
            </w:r>
          </w:p>
          <w:p w14:paraId="4952B478" w14:textId="6526885F" w:rsidR="006755D9" w:rsidRDefault="006755D9" w:rsidP="006755D9">
            <w:pPr>
              <w:ind w:firstLine="0"/>
              <w:jc w:val="left"/>
            </w:pPr>
          </w:p>
        </w:tc>
        <w:tc>
          <w:tcPr>
            <w:tcW w:w="2608" w:type="dxa"/>
          </w:tcPr>
          <w:p w14:paraId="0EF13BCA" w14:textId="16D18D47" w:rsidR="006755D9" w:rsidRDefault="006755D9" w:rsidP="00792BB5">
            <w:pPr>
              <w:ind w:firstLine="0"/>
            </w:pPr>
            <w:r>
              <w:t>теплообмен теплопроводностью</w:t>
            </w:r>
          </w:p>
        </w:tc>
        <w:tc>
          <w:tcPr>
            <w:tcW w:w="536" w:type="dxa"/>
          </w:tcPr>
          <w:p w14:paraId="5B52F82B" w14:textId="313BFE49" w:rsidR="006755D9" w:rsidRDefault="006755D9" w:rsidP="00792BB5">
            <w:pPr>
              <w:ind w:firstLine="0"/>
            </w:pPr>
            <w:r>
              <w:t>Б)</w:t>
            </w:r>
          </w:p>
        </w:tc>
        <w:tc>
          <w:tcPr>
            <w:tcW w:w="6095" w:type="dxa"/>
          </w:tcPr>
          <w:p w14:paraId="4A71307A" w14:textId="055BE3BA" w:rsidR="006755D9" w:rsidRPr="0047343F" w:rsidRDefault="006755D9" w:rsidP="006755D9">
            <w:pPr>
              <w:ind w:firstLine="0"/>
            </w:pPr>
            <w:r>
              <w:t xml:space="preserve">теплообмен вследствие </w:t>
            </w:r>
            <w:r w:rsidRPr="00BD2E48">
              <w:rPr>
                <w:rFonts w:cs="Times New Roman"/>
                <w:szCs w:val="28"/>
              </w:rPr>
              <w:t>распрост</w:t>
            </w:r>
            <w:r>
              <w:rPr>
                <w:rFonts w:cs="Times New Roman"/>
                <w:szCs w:val="28"/>
              </w:rPr>
              <w:t>ранения</w:t>
            </w:r>
            <w:r w:rsidRPr="00BD2E48">
              <w:rPr>
                <w:rFonts w:cs="Times New Roman"/>
                <w:szCs w:val="28"/>
              </w:rPr>
              <w:t xml:space="preserve"> энергии от излучающего тела посредством электромагнитных волн. Эти волны в однородной изотропной среде или вакууме распространяются прямолинейно со скоростью света и подчиняются оптическим законам преломления, поглощения и отражения</w:t>
            </w:r>
          </w:p>
        </w:tc>
      </w:tr>
      <w:tr w:rsidR="006755D9" w14:paraId="3EC0144D" w14:textId="77777777" w:rsidTr="00FB11C1">
        <w:tc>
          <w:tcPr>
            <w:tcW w:w="400" w:type="dxa"/>
          </w:tcPr>
          <w:p w14:paraId="34763CFE" w14:textId="17792BCE" w:rsidR="006755D9" w:rsidRDefault="006755D9" w:rsidP="006755D9">
            <w:pPr>
              <w:ind w:firstLine="0"/>
              <w:jc w:val="left"/>
            </w:pPr>
            <w:r>
              <w:rPr>
                <w:szCs w:val="28"/>
                <w:lang w:eastAsia="ru-RU"/>
              </w:rPr>
              <w:t>3</w:t>
            </w:r>
            <w:r w:rsidR="00BA5FFD">
              <w:rPr>
                <w:szCs w:val="28"/>
                <w:lang w:eastAsia="ru-RU"/>
              </w:rPr>
              <w:t>)</w:t>
            </w:r>
          </w:p>
          <w:p w14:paraId="21EDC6F6" w14:textId="77777777" w:rsidR="006755D9" w:rsidRPr="00544109" w:rsidRDefault="006755D9" w:rsidP="006755D9">
            <w:pPr>
              <w:ind w:firstLine="0"/>
              <w:jc w:val="left"/>
            </w:pPr>
          </w:p>
        </w:tc>
        <w:tc>
          <w:tcPr>
            <w:tcW w:w="2608" w:type="dxa"/>
          </w:tcPr>
          <w:p w14:paraId="33B592EA" w14:textId="41643533" w:rsidR="006755D9" w:rsidRDefault="006755D9" w:rsidP="00792BB5">
            <w:pPr>
              <w:ind w:firstLine="0"/>
            </w:pPr>
            <w:r>
              <w:rPr>
                <w:szCs w:val="28"/>
                <w:lang w:eastAsia="ru-RU"/>
              </w:rPr>
              <w:t xml:space="preserve">теплообмен вследствие процесса </w:t>
            </w:r>
            <w:r>
              <w:t>конвекции</w:t>
            </w:r>
          </w:p>
        </w:tc>
        <w:tc>
          <w:tcPr>
            <w:tcW w:w="536" w:type="dxa"/>
          </w:tcPr>
          <w:p w14:paraId="39F685D0" w14:textId="5F9CF251" w:rsidR="006755D9" w:rsidRDefault="006755D9" w:rsidP="00792BB5">
            <w:pPr>
              <w:ind w:firstLine="0"/>
            </w:pPr>
            <w:r>
              <w:t>В)</w:t>
            </w:r>
          </w:p>
        </w:tc>
        <w:tc>
          <w:tcPr>
            <w:tcW w:w="6095" w:type="dxa"/>
          </w:tcPr>
          <w:p w14:paraId="41784A1D" w14:textId="6B6BE55C" w:rsidR="006755D9" w:rsidRDefault="006755D9" w:rsidP="006755D9">
            <w:pPr>
              <w:ind w:firstLine="0"/>
            </w:pPr>
            <w:r w:rsidRPr="00D43602">
              <w:rPr>
                <w:rFonts w:cs="Times New Roman"/>
                <w:szCs w:val="28"/>
                <w:shd w:val="clear" w:color="auto" w:fill="FFFFFF"/>
              </w:rPr>
              <w:t xml:space="preserve">способность материальных тел проводить </w:t>
            </w:r>
            <w:hyperlink r:id="rId5" w:tooltip="Тепловая энергия" w:history="1">
              <w:r w:rsidRPr="00D43602">
                <w:rPr>
                  <w:rFonts w:cs="Times New Roman"/>
                  <w:szCs w:val="28"/>
                  <w:shd w:val="clear" w:color="auto" w:fill="FFFFFF"/>
                </w:rPr>
                <w:t>тепловую энергию</w:t>
              </w:r>
            </w:hyperlink>
            <w:r w:rsidRPr="00D43602">
              <w:rPr>
                <w:rFonts w:cs="Times New Roman"/>
                <w:szCs w:val="28"/>
              </w:rPr>
              <w:t xml:space="preserve"> </w:t>
            </w:r>
            <w:r w:rsidRPr="00D43602">
              <w:rPr>
                <w:rFonts w:cs="Times New Roman"/>
                <w:szCs w:val="28"/>
                <w:shd w:val="clear" w:color="auto" w:fill="FFFFFF"/>
              </w:rPr>
              <w:t xml:space="preserve">от более </w:t>
            </w:r>
            <w:hyperlink r:id="rId6" w:tooltip="Нагрев" w:history="1">
              <w:r w:rsidRPr="00D43602">
                <w:rPr>
                  <w:rFonts w:cs="Times New Roman"/>
                  <w:szCs w:val="28"/>
                  <w:shd w:val="clear" w:color="auto" w:fill="FFFFFF"/>
                </w:rPr>
                <w:t>нагретых</w:t>
              </w:r>
            </w:hyperlink>
            <w:r w:rsidRPr="00D43602">
              <w:rPr>
                <w:rFonts w:cs="Times New Roman"/>
                <w:szCs w:val="28"/>
              </w:rPr>
              <w:t xml:space="preserve"> </w:t>
            </w:r>
            <w:r w:rsidRPr="00D43602">
              <w:rPr>
                <w:rFonts w:cs="Times New Roman"/>
                <w:szCs w:val="28"/>
                <w:shd w:val="clear" w:color="auto" w:fill="FFFFFF"/>
              </w:rPr>
              <w:t>частей тела к менее нагретым частям тела путём хаотического движения частиц тела (</w:t>
            </w:r>
            <w:hyperlink r:id="rId7" w:tooltip="Атом" w:history="1">
              <w:r w:rsidRPr="00D43602">
                <w:rPr>
                  <w:rFonts w:cs="Times New Roman"/>
                  <w:szCs w:val="28"/>
                  <w:shd w:val="clear" w:color="auto" w:fill="FFFFFF"/>
                </w:rPr>
                <w:t>атомов</w:t>
              </w:r>
            </w:hyperlink>
            <w:r w:rsidRPr="00D43602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hyperlink r:id="rId8" w:tooltip="Молекула" w:history="1">
              <w:r w:rsidRPr="00D43602">
                <w:rPr>
                  <w:rFonts w:cs="Times New Roman"/>
                  <w:szCs w:val="28"/>
                  <w:shd w:val="clear" w:color="auto" w:fill="FFFFFF"/>
                </w:rPr>
                <w:t>молекул</w:t>
              </w:r>
            </w:hyperlink>
            <w:r w:rsidRPr="00D43602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hyperlink r:id="rId9" w:tooltip="Электрон" w:history="1">
              <w:r w:rsidRPr="00D43602">
                <w:rPr>
                  <w:rFonts w:cs="Times New Roman"/>
                  <w:szCs w:val="28"/>
                  <w:shd w:val="clear" w:color="auto" w:fill="FFFFFF"/>
                </w:rPr>
                <w:t>электронов</w:t>
              </w:r>
            </w:hyperlink>
            <w:r w:rsidRPr="00D43602">
              <w:rPr>
                <w:rFonts w:cs="Times New Roman"/>
                <w:szCs w:val="28"/>
              </w:rPr>
              <w:t xml:space="preserve"> </w:t>
            </w:r>
            <w:r w:rsidRPr="00D43602">
              <w:rPr>
                <w:rFonts w:cs="Times New Roman"/>
                <w:szCs w:val="28"/>
                <w:shd w:val="clear" w:color="auto" w:fill="FFFFFF"/>
              </w:rPr>
              <w:t>и т.п.)</w:t>
            </w:r>
          </w:p>
        </w:tc>
      </w:tr>
      <w:tr w:rsidR="006755D9" w14:paraId="3D3EFCDB" w14:textId="77777777" w:rsidTr="00FB11C1">
        <w:tc>
          <w:tcPr>
            <w:tcW w:w="400" w:type="dxa"/>
          </w:tcPr>
          <w:p w14:paraId="5696D284" w14:textId="1E923E47" w:rsidR="006755D9" w:rsidRDefault="006755D9" w:rsidP="006755D9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t>4</w:t>
            </w:r>
            <w:r w:rsidR="00BA5FFD">
              <w:t>)</w:t>
            </w:r>
          </w:p>
        </w:tc>
        <w:tc>
          <w:tcPr>
            <w:tcW w:w="2608" w:type="dxa"/>
          </w:tcPr>
          <w:p w14:paraId="2A523589" w14:textId="1690916D" w:rsidR="006755D9" w:rsidRDefault="006755D9" w:rsidP="00792BB5">
            <w:pPr>
              <w:ind w:firstLine="0"/>
            </w:pPr>
            <w:r>
              <w:t>теплообмен вследствие наличия градиента температуры</w:t>
            </w:r>
          </w:p>
        </w:tc>
        <w:tc>
          <w:tcPr>
            <w:tcW w:w="536" w:type="dxa"/>
          </w:tcPr>
          <w:p w14:paraId="7316F3A8" w14:textId="1925A355" w:rsidR="006755D9" w:rsidRDefault="006755D9" w:rsidP="00792BB5">
            <w:pPr>
              <w:ind w:firstLine="0"/>
            </w:pPr>
            <w:r w:rsidRPr="0047343F">
              <w:t>Г)</w:t>
            </w:r>
          </w:p>
        </w:tc>
        <w:tc>
          <w:tcPr>
            <w:tcW w:w="6095" w:type="dxa"/>
          </w:tcPr>
          <w:p w14:paraId="528E6ED7" w14:textId="471EED7D" w:rsidR="006755D9" w:rsidRDefault="006755D9" w:rsidP="00792BB5">
            <w:pPr>
              <w:ind w:firstLine="0"/>
            </w:pPr>
            <w:r>
              <w:t>перенос тепла вследствие движения вещества, обусловленного разностью плотностей вещества и вызванного его контактом с поверхностью, имеющую другую температуру</w:t>
            </w:r>
          </w:p>
        </w:tc>
      </w:tr>
    </w:tbl>
    <w:p w14:paraId="6874F84A" w14:textId="3701CABC" w:rsidR="00CD0E26" w:rsidRDefault="00CD0E26" w:rsidP="00CD0E26">
      <w:r>
        <w:t xml:space="preserve">Правильный ответ: 1-Б, 2-В, </w:t>
      </w:r>
      <w:r w:rsidR="00FB11C1">
        <w:t>3</w:t>
      </w:r>
      <w:r>
        <w:t>-Г, 4-А</w:t>
      </w:r>
    </w:p>
    <w:p w14:paraId="6A660D37" w14:textId="5ACB4D29" w:rsidR="00CD0E26" w:rsidRPr="00BD52C3" w:rsidRDefault="00CD0E26" w:rsidP="00CD0E26">
      <w:r>
        <w:lastRenderedPageBreak/>
        <w:t xml:space="preserve">Компетенции (индикаторы): ОПК-2 </w:t>
      </w:r>
    </w:p>
    <w:p w14:paraId="6815EB1E" w14:textId="77777777" w:rsidR="00CD0E26" w:rsidRDefault="00CD0E26" w:rsidP="00CD0E26"/>
    <w:p w14:paraId="2BE9CC92" w14:textId="77777777" w:rsidR="00CD0E26" w:rsidRDefault="00CD0E26" w:rsidP="00CD0E26">
      <w:r>
        <w:t>2. Установите соответствие между определениями граничных условий основ теории теплопроводности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812"/>
        <w:gridCol w:w="567"/>
        <w:gridCol w:w="4522"/>
      </w:tblGrid>
      <w:tr w:rsidR="003E02C5" w14:paraId="2AEF92AA" w14:textId="66C6E835" w:rsidTr="003E02C5">
        <w:tc>
          <w:tcPr>
            <w:tcW w:w="421" w:type="dxa"/>
          </w:tcPr>
          <w:p w14:paraId="4359BB61" w14:textId="254AE3C6" w:rsidR="003E02C5" w:rsidRPr="00BF39B7" w:rsidRDefault="003E02C5" w:rsidP="003E02C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A5FFD">
              <w:rPr>
                <w:szCs w:val="28"/>
              </w:rPr>
              <w:t>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47656DF" w14:textId="7E687C61" w:rsidR="003E02C5" w:rsidRPr="00B94381" w:rsidRDefault="003E02C5" w:rsidP="003E02C5">
            <w:pPr>
              <w:ind w:firstLine="0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граничные условия 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I </w:t>
            </w:r>
            <w:r>
              <w:rPr>
                <w:rFonts w:cs="Times New Roman"/>
                <w:color w:val="000000"/>
                <w:szCs w:val="28"/>
              </w:rPr>
              <w:t>рода</w:t>
            </w:r>
          </w:p>
        </w:tc>
        <w:tc>
          <w:tcPr>
            <w:tcW w:w="567" w:type="dxa"/>
          </w:tcPr>
          <w:p w14:paraId="2ED15414" w14:textId="0326DD66" w:rsidR="003E02C5" w:rsidRPr="00B94381" w:rsidRDefault="003E02C5" w:rsidP="003E02C5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А)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77C7150A" w14:textId="37FF7367" w:rsidR="003E02C5" w:rsidRPr="00B94381" w:rsidRDefault="003E02C5" w:rsidP="003E02C5">
            <w:pPr>
              <w:ind w:firstLine="0"/>
              <w:rPr>
                <w:szCs w:val="28"/>
              </w:rPr>
            </w:pPr>
            <w:r w:rsidRPr="003B02EB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краевое условие состоят в задании зависимости плотности теплового потока вследствие теплопроводности со стороны тела от температур поверхности тела </w:t>
            </w:r>
            <w:r w:rsidRPr="003B02EB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t</w:t>
            </w:r>
            <w:r w:rsidRPr="003B02EB">
              <w:rPr>
                <w:rFonts w:eastAsia="Arial" w:cs="Times New Roman"/>
                <w:color w:val="000000"/>
                <w:szCs w:val="28"/>
                <w:vertAlign w:val="subscript"/>
                <w:lang w:val="uk-UA" w:eastAsia="ru-RU" w:bidi="ru-RU"/>
              </w:rPr>
              <w:t>пов</w:t>
            </w:r>
            <w:r w:rsidRPr="003B02EB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и окружающей среды </w:t>
            </w:r>
            <w:r w:rsidRPr="003B02EB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t</w:t>
            </w:r>
            <w:r w:rsidRPr="003B02EB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cp</w:t>
            </w:r>
          </w:p>
        </w:tc>
      </w:tr>
      <w:tr w:rsidR="003E02C5" w14:paraId="3A555B88" w14:textId="2B7F0E08" w:rsidTr="003E02C5">
        <w:tc>
          <w:tcPr>
            <w:tcW w:w="421" w:type="dxa"/>
          </w:tcPr>
          <w:p w14:paraId="43DA3B94" w14:textId="4510E564" w:rsidR="003E02C5" w:rsidRPr="00B94381" w:rsidRDefault="003E02C5" w:rsidP="003E02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A5FFD">
              <w:rPr>
                <w:szCs w:val="28"/>
              </w:rPr>
              <w:t>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14A934A5" w14:textId="4D71E053" w:rsidR="003E02C5" w:rsidRPr="00B94381" w:rsidRDefault="003E02C5" w:rsidP="003E02C5">
            <w:pPr>
              <w:widowControl w:val="0"/>
              <w:ind w:firstLine="45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граничные условия 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II </w:t>
            </w:r>
            <w:r>
              <w:rPr>
                <w:rFonts w:cs="Times New Roman"/>
                <w:color w:val="000000"/>
                <w:szCs w:val="28"/>
              </w:rPr>
              <w:t>рода</w:t>
            </w:r>
          </w:p>
        </w:tc>
        <w:tc>
          <w:tcPr>
            <w:tcW w:w="567" w:type="dxa"/>
          </w:tcPr>
          <w:p w14:paraId="4236F430" w14:textId="6451BABE" w:rsidR="003E02C5" w:rsidRPr="00B94381" w:rsidRDefault="003E02C5" w:rsidP="003E02C5">
            <w:pPr>
              <w:widowControl w:val="0"/>
              <w:ind w:firstLine="45"/>
              <w:rPr>
                <w:szCs w:val="28"/>
              </w:rPr>
            </w:pPr>
            <w:r w:rsidRPr="00B94381">
              <w:rPr>
                <w:szCs w:val="28"/>
              </w:rPr>
              <w:t>Б)</w:t>
            </w:r>
          </w:p>
        </w:tc>
        <w:tc>
          <w:tcPr>
            <w:tcW w:w="4536" w:type="dxa"/>
          </w:tcPr>
          <w:p w14:paraId="444A03E0" w14:textId="197F4BE1" w:rsidR="003E02C5" w:rsidRPr="00B94381" w:rsidRDefault="003E02C5" w:rsidP="003E02C5">
            <w:pPr>
              <w:widowControl w:val="0"/>
              <w:ind w:firstLine="45"/>
              <w:rPr>
                <w:szCs w:val="28"/>
              </w:rPr>
            </w:pPr>
            <w:r w:rsidRPr="002307D7">
              <w:rPr>
                <w:rFonts w:eastAsia="Arial" w:cs="Times New Roman"/>
                <w:color w:val="000000"/>
                <w:szCs w:val="28"/>
                <w:lang w:eastAsia="ru-RU" w:bidi="ru-RU"/>
              </w:rPr>
              <w:t>краевое условие состоят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в</w:t>
            </w:r>
            <w:r w:rsidRPr="002307D7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задании распределения температуры на поверхности тела ка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к</w:t>
            </w:r>
            <w:r w:rsidRPr="002307D7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функции координат и времени</w:t>
            </w:r>
          </w:p>
        </w:tc>
      </w:tr>
      <w:tr w:rsidR="003E02C5" w14:paraId="2781A200" w14:textId="66838057" w:rsidTr="003E02C5">
        <w:tc>
          <w:tcPr>
            <w:tcW w:w="421" w:type="dxa"/>
          </w:tcPr>
          <w:p w14:paraId="63913DDC" w14:textId="343D0B97" w:rsidR="003E02C5" w:rsidRPr="00B94381" w:rsidRDefault="003E02C5" w:rsidP="003E02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A5FFD">
              <w:rPr>
                <w:szCs w:val="28"/>
              </w:rPr>
              <w:t>)</w:t>
            </w:r>
          </w:p>
        </w:tc>
        <w:tc>
          <w:tcPr>
            <w:tcW w:w="3827" w:type="dxa"/>
          </w:tcPr>
          <w:p w14:paraId="371E7BD6" w14:textId="6FE21A64" w:rsidR="003E02C5" w:rsidRPr="00B94381" w:rsidRDefault="003E02C5" w:rsidP="003E02C5">
            <w:pPr>
              <w:widowControl w:val="0"/>
              <w:ind w:firstLine="45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граничные условия </w:t>
            </w:r>
            <w:r>
              <w:rPr>
                <w:rFonts w:cs="Times New Roman"/>
                <w:color w:val="000000"/>
                <w:szCs w:val="28"/>
                <w:lang w:val="en-US"/>
              </w:rPr>
              <w:t>III</w:t>
            </w:r>
            <w:r w:rsidRPr="00BF39B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род</w:t>
            </w:r>
          </w:p>
        </w:tc>
        <w:tc>
          <w:tcPr>
            <w:tcW w:w="567" w:type="dxa"/>
          </w:tcPr>
          <w:p w14:paraId="0872EFA3" w14:textId="07788B24" w:rsidR="003E02C5" w:rsidRDefault="003E02C5" w:rsidP="003E02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536" w:type="dxa"/>
          </w:tcPr>
          <w:p w14:paraId="5DDF6CE2" w14:textId="374D6C0F" w:rsidR="003E02C5" w:rsidRDefault="003E02C5" w:rsidP="00FB11C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краевые условия 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>соответствую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т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теплообмену соприкасающихся твер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дых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тел, когда температур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а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FB11C1"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>соприка</w:t>
            </w:r>
            <w:r w:rsidR="00FB11C1">
              <w:rPr>
                <w:rFonts w:eastAsia="Arial" w:cs="Times New Roman"/>
                <w:color w:val="000000"/>
                <w:szCs w:val="28"/>
                <w:lang w:eastAsia="ru-RU" w:bidi="ru-RU"/>
              </w:rPr>
              <w:t>с</w:t>
            </w:r>
            <w:r w:rsidR="00FB11C1"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>ающихся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поверхностей одинакова, или теплообмен поверхности тела с окружающей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средой.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Задаются они как условия равенства температуры и плотност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и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теплового потока на поверхности соприкосновения двух 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тел</w:t>
            </w:r>
            <w:r w:rsidRPr="00CB14A3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(или сред)</w:t>
            </w:r>
          </w:p>
        </w:tc>
      </w:tr>
      <w:tr w:rsidR="003E02C5" w14:paraId="2A577FCC" w14:textId="77777777" w:rsidTr="003E02C5">
        <w:tc>
          <w:tcPr>
            <w:tcW w:w="421" w:type="dxa"/>
          </w:tcPr>
          <w:p w14:paraId="575E1313" w14:textId="24F266AA" w:rsidR="003E02C5" w:rsidRDefault="003E02C5" w:rsidP="003E02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A5FFD">
              <w:rPr>
                <w:szCs w:val="28"/>
              </w:rPr>
              <w:t>)</w:t>
            </w:r>
          </w:p>
        </w:tc>
        <w:tc>
          <w:tcPr>
            <w:tcW w:w="3827" w:type="dxa"/>
          </w:tcPr>
          <w:p w14:paraId="4F0EA6DA" w14:textId="06841A2A" w:rsidR="003E02C5" w:rsidRDefault="003E02C5" w:rsidP="003E02C5">
            <w:pPr>
              <w:ind w:firstLine="0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граничные условия </w:t>
            </w:r>
            <w:r>
              <w:rPr>
                <w:rFonts w:cs="Times New Roman"/>
                <w:color w:val="000000"/>
                <w:szCs w:val="28"/>
                <w:lang w:val="en-US"/>
              </w:rPr>
              <w:t>VI</w:t>
            </w:r>
            <w:r w:rsidRPr="00BF39B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рода</w:t>
            </w:r>
          </w:p>
        </w:tc>
        <w:tc>
          <w:tcPr>
            <w:tcW w:w="567" w:type="dxa"/>
          </w:tcPr>
          <w:p w14:paraId="0023E911" w14:textId="26426452" w:rsidR="003E02C5" w:rsidRDefault="003E02C5" w:rsidP="003E02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536" w:type="dxa"/>
          </w:tcPr>
          <w:p w14:paraId="7CB0EBEB" w14:textId="24F1CE64" w:rsidR="003E02C5" w:rsidRDefault="003E02C5" w:rsidP="003E02C5">
            <w:pPr>
              <w:ind w:firstLine="0"/>
              <w:rPr>
                <w:szCs w:val="28"/>
              </w:rPr>
            </w:pPr>
            <w:r w:rsidRPr="004750BD">
              <w:rPr>
                <w:rFonts w:eastAsia="Arial" w:cs="Times New Roman"/>
                <w:color w:val="000000"/>
                <w:szCs w:val="28"/>
                <w:lang w:eastAsia="ru-RU" w:bidi="ru-RU"/>
              </w:rPr>
              <w:t>краевое условие задае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тся</w:t>
            </w:r>
            <w:r w:rsidRPr="004750BD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распре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деление</w:t>
            </w:r>
            <w:r w:rsidRPr="004750BD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плотности теплового потока на поверхности тела к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ак</w:t>
            </w:r>
            <w:r w:rsidRPr="004750BD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функция координат и времени</w:t>
            </w:r>
          </w:p>
        </w:tc>
      </w:tr>
    </w:tbl>
    <w:p w14:paraId="3330AB00" w14:textId="565CA337" w:rsidR="00CD0E26" w:rsidRDefault="00CD0E26" w:rsidP="00CD0E26">
      <w:r>
        <w:t>Правильный ответ: 1-Б, 2-Г, 3</w:t>
      </w:r>
      <w:r w:rsidR="00FB11C1">
        <w:t>-</w:t>
      </w:r>
      <w:r>
        <w:t>А, 4-В</w:t>
      </w:r>
    </w:p>
    <w:p w14:paraId="6D1CE009" w14:textId="02595430" w:rsidR="00CD0E26" w:rsidRPr="00BD52C3" w:rsidRDefault="00CD0E26" w:rsidP="00CD0E26">
      <w:r>
        <w:t>Компетенции (индикаторы): ПК-3</w:t>
      </w:r>
    </w:p>
    <w:p w14:paraId="07CBAC97" w14:textId="77777777" w:rsidR="00CD0E26" w:rsidRDefault="00CD0E26" w:rsidP="00CD0E26"/>
    <w:p w14:paraId="2BA8BEF3" w14:textId="77777777" w:rsidR="00CD0E26" w:rsidRDefault="00CD0E26" w:rsidP="00CD0E26">
      <w:r>
        <w:t>3. Установите соответствие особенностей теплового излучения газов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004"/>
        <w:gridCol w:w="670"/>
        <w:gridCol w:w="5227"/>
      </w:tblGrid>
      <w:tr w:rsidR="003E02C5" w14:paraId="48220638" w14:textId="7967723D" w:rsidTr="00FB11C1">
        <w:tc>
          <w:tcPr>
            <w:tcW w:w="421" w:type="dxa"/>
          </w:tcPr>
          <w:p w14:paraId="03B23C8F" w14:textId="5DFB1893" w:rsidR="003E02C5" w:rsidRPr="00653430" w:rsidRDefault="003E02C5" w:rsidP="00792BB5">
            <w:pPr>
              <w:ind w:firstLine="0"/>
            </w:pPr>
            <w:r w:rsidRPr="00653430">
              <w:t>1</w:t>
            </w:r>
            <w:r w:rsidR="00BA5FFD">
              <w:t>)</w:t>
            </w:r>
          </w:p>
        </w:tc>
        <w:tc>
          <w:tcPr>
            <w:tcW w:w="3014" w:type="dxa"/>
          </w:tcPr>
          <w:p w14:paraId="67C9E9FA" w14:textId="04E94DEF" w:rsidR="003E02C5" w:rsidRDefault="003E02C5" w:rsidP="00792BB5">
            <w:pPr>
              <w:ind w:firstLine="0"/>
            </w:pPr>
            <w:r w:rsidRPr="00653430">
              <w:rPr>
                <w:rFonts w:eastAsia="Courier New" w:cs="Times New Roman"/>
                <w:szCs w:val="28"/>
                <w:lang w:eastAsia="ru-RU" w:bidi="ru-RU"/>
              </w:rPr>
              <w:t>первая особенность состоит в том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>, что</w:t>
            </w:r>
          </w:p>
        </w:tc>
        <w:tc>
          <w:tcPr>
            <w:tcW w:w="671" w:type="dxa"/>
          </w:tcPr>
          <w:p w14:paraId="1CD501F1" w14:textId="6F1AEE86" w:rsidR="003E02C5" w:rsidRPr="00E5101E" w:rsidRDefault="003E02C5" w:rsidP="00792BB5">
            <w:pPr>
              <w:ind w:firstLine="0"/>
              <w:rPr>
                <w:rFonts w:eastAsia="Arial" w:cs="Times New Roman"/>
                <w:szCs w:val="28"/>
                <w:lang w:eastAsia="ru-RU" w:bidi="ru-RU"/>
              </w:rPr>
            </w:pPr>
            <w:r w:rsidRPr="00E5101E">
              <w:rPr>
                <w:rFonts w:eastAsia="Arial" w:cs="Times New Roman"/>
                <w:szCs w:val="28"/>
                <w:lang w:eastAsia="ru-RU" w:bidi="ru-RU"/>
              </w:rPr>
              <w:t>А)</w:t>
            </w:r>
          </w:p>
        </w:tc>
        <w:tc>
          <w:tcPr>
            <w:tcW w:w="5245" w:type="dxa"/>
          </w:tcPr>
          <w:p w14:paraId="1096854D" w14:textId="0D872ABA" w:rsidR="003E02C5" w:rsidRPr="00E5101E" w:rsidRDefault="003E02C5" w:rsidP="00792BB5">
            <w:pPr>
              <w:ind w:firstLine="0"/>
              <w:rPr>
                <w:rFonts w:eastAsia="Arial" w:cs="Times New Roman"/>
                <w:szCs w:val="28"/>
                <w:lang w:eastAsia="ru-RU" w:bidi="ru-RU"/>
              </w:rPr>
            </w:pP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при излучении смеси газов. 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о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>бычно газовая среда в пламенных печах содержит С</w:t>
            </w:r>
            <w:r>
              <w:rPr>
                <w:rFonts w:eastAsia="Arial" w:cs="Times New Roman"/>
                <w:color w:val="000000"/>
                <w:szCs w:val="28"/>
                <w:lang w:val="en-US" w:eastAsia="ru-RU" w:bidi="ru-RU"/>
              </w:rPr>
              <w:t>O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>, Н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>О, N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>
              <w:rPr>
                <w:rFonts w:eastAsia="Arial" w:cs="Times New Roman"/>
                <w:color w:val="000000"/>
                <w:szCs w:val="28"/>
                <w:lang w:val="en-US" w:eastAsia="ru-RU" w:bidi="ru-RU"/>
              </w:rPr>
              <w:t>O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>. В печах малоокислительного нагрева появляется еще СО, а в печах цветной металлургии при обработке содержа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щего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серу сырья 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–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S</w:t>
            </w:r>
            <w:r>
              <w:rPr>
                <w:rFonts w:eastAsia="Arial" w:cs="Times New Roman"/>
                <w:color w:val="000000"/>
                <w:szCs w:val="28"/>
                <w:lang w:val="en-US" w:eastAsia="ru-RU" w:bidi="ru-RU"/>
              </w:rPr>
              <w:t>O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>. Каждый из этих газов, кроме О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и N</w:t>
            </w:r>
            <w:r w:rsidRPr="001A70F6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1A70F6">
              <w:rPr>
                <w:rFonts w:eastAsia="Arial" w:cs="Times New Roman"/>
                <w:color w:val="000000"/>
                <w:szCs w:val="28"/>
                <w:lang w:eastAsia="ru-RU" w:bidi="ru-RU"/>
              </w:rPr>
              <w:t>, способен излучать и поглощать тепловую энергию.</w:t>
            </w:r>
          </w:p>
        </w:tc>
      </w:tr>
      <w:tr w:rsidR="003E02C5" w14:paraId="05EF4CB7" w14:textId="79848741" w:rsidTr="00FB11C1">
        <w:tc>
          <w:tcPr>
            <w:tcW w:w="421" w:type="dxa"/>
          </w:tcPr>
          <w:p w14:paraId="5C55697C" w14:textId="04EAAE4D" w:rsidR="003E02C5" w:rsidRPr="00653430" w:rsidRDefault="003E02C5" w:rsidP="00792BB5">
            <w:pPr>
              <w:ind w:firstLine="0"/>
            </w:pPr>
            <w:r w:rsidRPr="00653430">
              <w:t>2</w:t>
            </w:r>
            <w:r w:rsidR="00BA5FFD">
              <w:t>)</w:t>
            </w:r>
          </w:p>
        </w:tc>
        <w:tc>
          <w:tcPr>
            <w:tcW w:w="3014" w:type="dxa"/>
          </w:tcPr>
          <w:p w14:paraId="53BC9D67" w14:textId="02260E91" w:rsidR="003E02C5" w:rsidRDefault="003E02C5" w:rsidP="00792BB5">
            <w:pPr>
              <w:ind w:firstLine="0"/>
            </w:pPr>
            <w:r w:rsidRPr="00653430">
              <w:t>вторая</w:t>
            </w:r>
            <w:r w:rsidRPr="00653430">
              <w:rPr>
                <w:rFonts w:eastAsia="Courier New" w:cs="Times New Roman"/>
                <w:szCs w:val="28"/>
                <w:lang w:eastAsia="ru-RU" w:bidi="ru-RU"/>
              </w:rPr>
              <w:t xml:space="preserve"> особенность состоит в том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>, что</w:t>
            </w:r>
          </w:p>
        </w:tc>
        <w:tc>
          <w:tcPr>
            <w:tcW w:w="671" w:type="dxa"/>
          </w:tcPr>
          <w:p w14:paraId="5E09FCE1" w14:textId="31E39849" w:rsidR="003E02C5" w:rsidRDefault="003E02C5" w:rsidP="00792BB5">
            <w:pPr>
              <w:ind w:firstLine="0"/>
            </w:pPr>
            <w:r>
              <w:t>Б)</w:t>
            </w:r>
          </w:p>
        </w:tc>
        <w:tc>
          <w:tcPr>
            <w:tcW w:w="5245" w:type="dxa"/>
          </w:tcPr>
          <w:p w14:paraId="6C45AFDD" w14:textId="0C870D1B" w:rsidR="003E02C5" w:rsidRDefault="003E02C5" w:rsidP="00792BB5">
            <w:pPr>
              <w:ind w:firstLine="0"/>
            </w:pP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излучать и поглощать лучистую энергию в небольших количествах могут двухатомные газы с </w:t>
            </w:r>
            <w:r w:rsidR="00FB11C1"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>несиммет</w:t>
            </w:r>
            <w:r w:rsidR="00FB11C1">
              <w:rPr>
                <w:rFonts w:eastAsia="Arial" w:cs="Times New Roman"/>
                <w:color w:val="000000"/>
                <w:szCs w:val="28"/>
                <w:lang w:eastAsia="ru-RU" w:bidi="ru-RU"/>
              </w:rPr>
              <w:t>р</w:t>
            </w:r>
            <w:r w:rsidR="00FB11C1"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>ичной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lastRenderedPageBreak/>
              <w:t>молекулой (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СО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НС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val="en-US" w:eastAsia="ru-RU" w:bidi="ru-RU"/>
              </w:rPr>
              <w:t>l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и др.) и в более значительных 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–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трехатомные газы (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С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val="en-US" w:eastAsia="ru-RU" w:bidi="ru-RU"/>
              </w:rPr>
              <w:t>O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>,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 xml:space="preserve"> Н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О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S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val="en-US" w:eastAsia="ru-RU" w:bidi="ru-RU"/>
              </w:rPr>
              <w:t>O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и др.), а также с большим числом молекул (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S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val="en-US" w:eastAsia="ru-RU" w:bidi="ru-RU"/>
              </w:rPr>
              <w:t>O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3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СН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4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С</w:t>
            </w:r>
            <w:r>
              <w:rPr>
                <w:rFonts w:eastAsia="Arial" w:cs="Times New Roman"/>
                <w:color w:val="000000"/>
                <w:szCs w:val="28"/>
                <w:vertAlign w:val="subscript"/>
                <w:lang w:val="en-US" w:eastAsia="ru-RU" w:bidi="ru-RU"/>
              </w:rPr>
              <w:t>n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Н</w:t>
            </w:r>
            <w:r>
              <w:rPr>
                <w:rFonts w:eastAsia="Arial" w:cs="Times New Roman"/>
                <w:color w:val="000000"/>
                <w:szCs w:val="28"/>
                <w:vertAlign w:val="subscript"/>
                <w:lang w:val="en-US" w:eastAsia="ru-RU" w:bidi="ru-RU"/>
              </w:rPr>
              <w:t>m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и др.). Для условий работы тепловых агрегатов в металлургии наиболее существенны излучения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СО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Н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275AFC">
              <w:rPr>
                <w:rFonts w:eastAsia="Arial" w:cs="Times New Roman"/>
                <w:i/>
                <w:iCs/>
                <w:color w:val="000000"/>
                <w:szCs w:val="28"/>
                <w:lang w:val="en-US" w:eastAsia="ru-RU" w:bidi="ru-RU"/>
              </w:rPr>
              <w:t>O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SO</w:t>
            </w:r>
            <w:r w:rsidRPr="007E50E5">
              <w:rPr>
                <w:rFonts w:eastAsia="Arial" w:cs="Times New Roman"/>
                <w:color w:val="000000"/>
                <w:szCs w:val="28"/>
                <w:vertAlign w:val="subscript"/>
                <w:lang w:eastAsia="ru-RU" w:bidi="ru-RU"/>
              </w:rPr>
              <w:t>2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и </w:t>
            </w:r>
            <w:r w:rsidRPr="007E50E5">
              <w:rPr>
                <w:rFonts w:eastAsia="Arial" w:cs="Times New Roman"/>
                <w:i/>
                <w:iCs/>
                <w:color w:val="000000"/>
                <w:szCs w:val="28"/>
                <w:lang w:eastAsia="ru-RU" w:bidi="ru-RU"/>
              </w:rPr>
              <w:t>СО</w:t>
            </w:r>
            <w:r w:rsidRPr="007E50E5">
              <w:rPr>
                <w:rFonts w:eastAsia="Arial" w:cs="Times New Roman"/>
                <w:color w:val="000000"/>
                <w:szCs w:val="28"/>
                <w:lang w:eastAsia="ru-RU" w:bidi="ru-RU"/>
              </w:rPr>
              <w:t>.</w:t>
            </w:r>
          </w:p>
        </w:tc>
      </w:tr>
      <w:tr w:rsidR="003E02C5" w14:paraId="3BCEA1D3" w14:textId="487896D0" w:rsidTr="00FB11C1">
        <w:tc>
          <w:tcPr>
            <w:tcW w:w="421" w:type="dxa"/>
          </w:tcPr>
          <w:p w14:paraId="775A40C8" w14:textId="3A2D6CDB" w:rsidR="003E02C5" w:rsidRDefault="003E02C5" w:rsidP="00792BB5">
            <w:pPr>
              <w:ind w:firstLine="0"/>
            </w:pPr>
            <w:r w:rsidRPr="00653430">
              <w:lastRenderedPageBreak/>
              <w:t>3</w:t>
            </w:r>
            <w:r w:rsidR="00BA5FFD">
              <w:t>)</w:t>
            </w:r>
          </w:p>
          <w:p w14:paraId="0CDB456A" w14:textId="7D0EC3EF" w:rsidR="003E02C5" w:rsidRPr="00653430" w:rsidRDefault="003E02C5" w:rsidP="003E02C5">
            <w:pPr>
              <w:ind w:firstLine="0"/>
            </w:pPr>
          </w:p>
        </w:tc>
        <w:tc>
          <w:tcPr>
            <w:tcW w:w="3014" w:type="dxa"/>
          </w:tcPr>
          <w:p w14:paraId="37A26996" w14:textId="77777777" w:rsidR="003E02C5" w:rsidRDefault="003E02C5" w:rsidP="003E02C5">
            <w:pPr>
              <w:ind w:firstLine="0"/>
              <w:rPr>
                <w:rFonts w:eastAsia="Courier New" w:cs="Times New Roman"/>
                <w:szCs w:val="28"/>
                <w:lang w:eastAsia="ru-RU" w:bidi="ru-RU"/>
              </w:rPr>
            </w:pPr>
            <w:r w:rsidRPr="00653430">
              <w:t>т</w:t>
            </w:r>
            <w:r w:rsidRPr="00653430">
              <w:rPr>
                <w:rFonts w:eastAsia="Courier New" w:cs="Times New Roman"/>
                <w:szCs w:val="28"/>
                <w:lang w:eastAsia="ru-RU" w:bidi="ru-RU"/>
              </w:rPr>
              <w:t>ретья особенность состоит в том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>, что</w:t>
            </w:r>
          </w:p>
          <w:p w14:paraId="6CB97848" w14:textId="77777777" w:rsidR="003E02C5" w:rsidRDefault="003E02C5" w:rsidP="003E02C5">
            <w:pPr>
              <w:ind w:firstLine="0"/>
            </w:pPr>
          </w:p>
          <w:p w14:paraId="75CC5B11" w14:textId="08E64674" w:rsidR="003E02C5" w:rsidRDefault="003E02C5" w:rsidP="003E02C5">
            <w:pPr>
              <w:ind w:firstLine="0"/>
            </w:pPr>
          </w:p>
        </w:tc>
        <w:tc>
          <w:tcPr>
            <w:tcW w:w="671" w:type="dxa"/>
          </w:tcPr>
          <w:p w14:paraId="1E879C27" w14:textId="7C3BDF87" w:rsidR="003E02C5" w:rsidRDefault="003E02C5" w:rsidP="00FB11C1">
            <w:pPr>
              <w:ind w:firstLine="0"/>
            </w:pPr>
            <w:r>
              <w:t>В)</w:t>
            </w:r>
          </w:p>
        </w:tc>
        <w:tc>
          <w:tcPr>
            <w:tcW w:w="5245" w:type="dxa"/>
          </w:tcPr>
          <w:p w14:paraId="553E8832" w14:textId="524370BB" w:rsidR="003E02C5" w:rsidRDefault="003E02C5" w:rsidP="00792BB5">
            <w:pPr>
              <w:ind w:firstLine="0"/>
            </w:pPr>
            <w:r w:rsidRPr="006134A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 xml:space="preserve">тепловое излучение газа не </w:t>
            </w:r>
            <w:r w:rsidR="00FB11C1" w:rsidRPr="006134A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подчи</w:t>
            </w:r>
            <w:r w:rsidR="00FB11C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н</w:t>
            </w:r>
            <w:r w:rsidR="00FB11C1" w:rsidRPr="006134A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яется</w:t>
            </w:r>
            <w:r w:rsidRPr="006134A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 xml:space="preserve"> закону Стефана-Больцмана</w:t>
            </w:r>
            <w:r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, и в</w:t>
            </w:r>
            <w:r w:rsidRPr="009F28CD">
              <w:rPr>
                <w:rFonts w:cs="Times New Roman"/>
                <w:szCs w:val="28"/>
              </w:rPr>
              <w:t xml:space="preserve"> целях универсализации расчетов тепловое излучение газов </w:t>
            </w:r>
            <w:r w:rsidR="00FB11C1" w:rsidRPr="009F28CD">
              <w:rPr>
                <w:rFonts w:cs="Times New Roman"/>
                <w:szCs w:val="28"/>
              </w:rPr>
              <w:t>рассчиты</w:t>
            </w:r>
            <w:r w:rsidR="00FB11C1">
              <w:rPr>
                <w:rFonts w:cs="Times New Roman"/>
                <w:szCs w:val="28"/>
              </w:rPr>
              <w:t>в</w:t>
            </w:r>
            <w:r w:rsidR="00FB11C1" w:rsidRPr="009F28CD">
              <w:rPr>
                <w:rFonts w:cs="Times New Roman"/>
                <w:szCs w:val="28"/>
              </w:rPr>
              <w:t>ают</w:t>
            </w:r>
            <w:r w:rsidRPr="009F28CD">
              <w:rPr>
                <w:rFonts w:cs="Times New Roman"/>
                <w:szCs w:val="28"/>
              </w:rPr>
              <w:t>, используя</w:t>
            </w:r>
            <w:r>
              <w:rPr>
                <w:rFonts w:cs="Times New Roman"/>
                <w:szCs w:val="28"/>
              </w:rPr>
              <w:t xml:space="preserve"> как</w:t>
            </w:r>
            <w:r w:rsidRPr="009F28CD">
              <w:rPr>
                <w:rFonts w:cs="Times New Roman"/>
                <w:szCs w:val="28"/>
              </w:rPr>
              <w:t xml:space="preserve"> закон Стефана-Больцмана,</w:t>
            </w:r>
            <w:r>
              <w:rPr>
                <w:rFonts w:cs="Times New Roman"/>
                <w:szCs w:val="28"/>
              </w:rPr>
              <w:t xml:space="preserve"> так и</w:t>
            </w:r>
            <w:r w:rsidRPr="009F28CD">
              <w:rPr>
                <w:rFonts w:cs="Times New Roman"/>
                <w:szCs w:val="28"/>
              </w:rPr>
              <w:t xml:space="preserve"> учитыва</w:t>
            </w:r>
            <w:r>
              <w:rPr>
                <w:rFonts w:cs="Times New Roman"/>
                <w:szCs w:val="28"/>
              </w:rPr>
              <w:t>ют</w:t>
            </w:r>
            <w:r w:rsidRPr="009F28CD">
              <w:rPr>
                <w:rFonts w:cs="Times New Roman"/>
                <w:szCs w:val="28"/>
              </w:rPr>
              <w:t xml:space="preserve"> все </w:t>
            </w:r>
            <w:r w:rsidR="00FB11C1" w:rsidRPr="009F28CD">
              <w:rPr>
                <w:rFonts w:cs="Times New Roman"/>
                <w:szCs w:val="28"/>
              </w:rPr>
              <w:t>осо</w:t>
            </w:r>
            <w:r w:rsidR="00FB11C1">
              <w:rPr>
                <w:rFonts w:cs="Times New Roman"/>
                <w:szCs w:val="28"/>
              </w:rPr>
              <w:t>б</w:t>
            </w:r>
            <w:r w:rsidR="00FB11C1" w:rsidRPr="009F28CD">
              <w:rPr>
                <w:rFonts w:cs="Times New Roman"/>
                <w:szCs w:val="28"/>
              </w:rPr>
              <w:t>енности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9F28CD">
              <w:rPr>
                <w:rFonts w:cs="Times New Roman"/>
                <w:szCs w:val="28"/>
              </w:rPr>
              <w:t>излучения газов при опре</w:t>
            </w:r>
            <w:r>
              <w:rPr>
                <w:rFonts w:cs="Times New Roman"/>
                <w:szCs w:val="28"/>
              </w:rPr>
              <w:t>делении</w:t>
            </w:r>
            <w:r w:rsidRPr="009F28CD">
              <w:rPr>
                <w:rFonts w:cs="Times New Roman"/>
                <w:szCs w:val="28"/>
              </w:rPr>
              <w:t xml:space="preserve"> степени черноты газов </w:t>
            </w:r>
            <w:r>
              <w:rPr>
                <w:rFonts w:cs="Times New Roman"/>
                <w:szCs w:val="28"/>
              </w:rPr>
              <w:t>–</w:t>
            </w:r>
            <w:r w:rsidRPr="009F28CD">
              <w:rPr>
                <w:rFonts w:cs="Times New Roman"/>
                <w:szCs w:val="28"/>
              </w:rPr>
              <w:t xml:space="preserve"> </w:t>
            </w:r>
            <w:r w:rsidRPr="009F28CD">
              <w:rPr>
                <w:rFonts w:cs="Times New Roman"/>
                <w:i/>
                <w:iCs/>
                <w:szCs w:val="28"/>
              </w:rPr>
              <w:t>ε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r</w:t>
            </w:r>
            <w:r w:rsidRPr="009F28CD">
              <w:rPr>
                <w:rFonts w:cs="Times New Roman"/>
                <w:szCs w:val="28"/>
              </w:rPr>
              <w:t>.</w:t>
            </w:r>
          </w:p>
        </w:tc>
      </w:tr>
      <w:tr w:rsidR="003E02C5" w14:paraId="30E6AFCF" w14:textId="77777777" w:rsidTr="00FB11C1">
        <w:tc>
          <w:tcPr>
            <w:tcW w:w="421" w:type="dxa"/>
          </w:tcPr>
          <w:p w14:paraId="176685AF" w14:textId="7BB5DFD4" w:rsidR="003E02C5" w:rsidRPr="00653430" w:rsidRDefault="003E02C5" w:rsidP="00792BB5">
            <w:pPr>
              <w:ind w:firstLine="0"/>
            </w:pPr>
            <w:r w:rsidRPr="00653430">
              <w:t>4</w:t>
            </w:r>
            <w:r w:rsidR="00BA5FFD">
              <w:t>)</w:t>
            </w:r>
          </w:p>
        </w:tc>
        <w:tc>
          <w:tcPr>
            <w:tcW w:w="3014" w:type="dxa"/>
          </w:tcPr>
          <w:p w14:paraId="532357E6" w14:textId="728A79BC" w:rsidR="003E02C5" w:rsidRDefault="003E02C5" w:rsidP="00792BB5">
            <w:pPr>
              <w:ind w:firstLine="0"/>
            </w:pPr>
            <w:r w:rsidRPr="00653430">
              <w:t>четвертая</w:t>
            </w:r>
            <w:r w:rsidRPr="00653430">
              <w:rPr>
                <w:rFonts w:eastAsia="Courier New" w:cs="Times New Roman"/>
                <w:szCs w:val="28"/>
                <w:lang w:eastAsia="ru-RU" w:bidi="ru-RU"/>
              </w:rPr>
              <w:t xml:space="preserve"> особенность состоит в том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>, что</w:t>
            </w:r>
          </w:p>
        </w:tc>
        <w:tc>
          <w:tcPr>
            <w:tcW w:w="671" w:type="dxa"/>
          </w:tcPr>
          <w:p w14:paraId="0DEFFDC8" w14:textId="5D98FA99" w:rsidR="003E02C5" w:rsidRDefault="003E02C5" w:rsidP="00792BB5">
            <w:pPr>
              <w:ind w:firstLine="0"/>
            </w:pPr>
            <w:r>
              <w:rPr>
                <w:color w:val="000000"/>
              </w:rPr>
              <w:t>Г)</w:t>
            </w:r>
          </w:p>
        </w:tc>
        <w:tc>
          <w:tcPr>
            <w:tcW w:w="5245" w:type="dxa"/>
          </w:tcPr>
          <w:p w14:paraId="4AE7925C" w14:textId="6124C0DE" w:rsidR="003E02C5" w:rsidRPr="006134A1" w:rsidRDefault="003E02C5" w:rsidP="00792BB5">
            <w:pPr>
              <w:ind w:firstLine="0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</w:rPr>
              <w:t>излучение молекул газа</w:t>
            </w:r>
            <w:r w:rsidRPr="00CF7FAA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сугубо индивидуально, так как между кратковременными столкновениями молекулы не встречаются. Таким образом, поглощение излучения должно быть функцией числа молекул, находящихся на пути луча (гипотеза Бугера-Бера). Поскольку число молекул зависит от парциаль</w:t>
            </w:r>
            <w:r>
              <w:rPr>
                <w:rFonts w:eastAsia="Arial" w:cs="Times New Roman"/>
                <w:color w:val="000000"/>
                <w:szCs w:val="28"/>
                <w:lang w:eastAsia="ru-RU" w:bidi="ru-RU"/>
              </w:rPr>
              <w:t>ного</w:t>
            </w:r>
            <w:r w:rsidRPr="00CF7FAA">
              <w:rPr>
                <w:rFonts w:eastAsia="Arial" w:cs="Times New Roman"/>
                <w:color w:val="000000"/>
                <w:szCs w:val="28"/>
                <w:lang w:eastAsia="ru-RU" w:bidi="ru-RU"/>
              </w:rPr>
              <w:t xml:space="preserve"> давления, то поглощение должно зависеть от произведения этого давления на длину пути луча</w:t>
            </w:r>
          </w:p>
        </w:tc>
      </w:tr>
    </w:tbl>
    <w:p w14:paraId="0122DEDE" w14:textId="77777777" w:rsidR="00CD0E26" w:rsidRDefault="00CD0E26" w:rsidP="00CD0E26">
      <w:r>
        <w:t>Правильный ответ: 1-Б, 2-Г, 3-В, 4-А</w:t>
      </w:r>
    </w:p>
    <w:p w14:paraId="31CC9B81" w14:textId="1FFB36E8" w:rsidR="00CD0E26" w:rsidRPr="00BD52C3" w:rsidRDefault="00CD0E26" w:rsidP="00CD0E26">
      <w:r>
        <w:t xml:space="preserve">Компетенции (индикаторы): ПК-4 </w:t>
      </w:r>
    </w:p>
    <w:p w14:paraId="117667D4" w14:textId="77777777" w:rsidR="00CD0E26" w:rsidRDefault="00CD0E26" w:rsidP="00CD0E26"/>
    <w:p w14:paraId="105DC56C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786B7D00" w14:textId="77777777" w:rsidR="00316181" w:rsidRDefault="00316181" w:rsidP="00316181">
      <w:pPr>
        <w:rPr>
          <w:i/>
        </w:rPr>
      </w:pPr>
    </w:p>
    <w:p w14:paraId="033155EE" w14:textId="225C4EC3" w:rsidR="00CD0E26" w:rsidRDefault="00316181" w:rsidP="00316181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3850F5E" w14:textId="77777777" w:rsidR="00316181" w:rsidRDefault="00316181" w:rsidP="00316181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22AB470B" w14:textId="77777777" w:rsidR="00316181" w:rsidRDefault="00316181" w:rsidP="00316181"/>
    <w:p w14:paraId="74F524F7" w14:textId="4640EA64" w:rsidR="000D14AA" w:rsidRDefault="000D14AA" w:rsidP="000D14AA">
      <w:r>
        <w:t xml:space="preserve">1. Установите </w:t>
      </w:r>
      <w:r w:rsidRPr="00AD1045">
        <w:t>правильную последовательность</w:t>
      </w:r>
      <w:r>
        <w:t xml:space="preserve"> этапов переноса массы вещества через поверхность раздела двух фаз.</w:t>
      </w:r>
    </w:p>
    <w:p w14:paraId="7B980ABE" w14:textId="77777777" w:rsidR="000D14AA" w:rsidRDefault="000D14AA" w:rsidP="000D14AA">
      <w:r>
        <w:t>А) массообмен заканчивается после выравнивания концентраций вещества</w:t>
      </w:r>
    </w:p>
    <w:p w14:paraId="12E11456" w14:textId="77777777" w:rsidR="000D14AA" w:rsidRDefault="000D14AA" w:rsidP="000D14AA">
      <w:r>
        <w:t>Б) перенос вещества из второй фазы в первую тождественно переносу из первой во вторую</w:t>
      </w:r>
    </w:p>
    <w:p w14:paraId="5FD5DDB7" w14:textId="77777777" w:rsidR="000D14AA" w:rsidRDefault="000D14AA" w:rsidP="000D14AA">
      <w:r>
        <w:t>В) перенос осуществляется в результате отсутствия наличия подвижного равновесия</w:t>
      </w:r>
    </w:p>
    <w:p w14:paraId="5132C6A9" w14:textId="23FC2FB1" w:rsidR="00EC1A1E" w:rsidRDefault="000D14AA" w:rsidP="000D14AA">
      <w:r>
        <w:t>Г) перенос вещества из первой фазы во вторую тождественно переносу из второй в первую</w:t>
      </w:r>
    </w:p>
    <w:p w14:paraId="31CEC94E" w14:textId="77777777" w:rsidR="000D14AA" w:rsidRDefault="000D14AA" w:rsidP="000D14AA">
      <w:r>
        <w:lastRenderedPageBreak/>
        <w:t>Правильный ответ: В, Г, Б, А</w:t>
      </w:r>
    </w:p>
    <w:p w14:paraId="650D8DAD" w14:textId="037623B3" w:rsidR="000D14AA" w:rsidRPr="00BD52C3" w:rsidRDefault="000D14AA" w:rsidP="000D14AA">
      <w:r>
        <w:t xml:space="preserve">Компетенции (индикаторы): ОПК- </w:t>
      </w:r>
      <w:r w:rsidR="008257E4">
        <w:t xml:space="preserve">2 </w:t>
      </w:r>
    </w:p>
    <w:p w14:paraId="41A1E035" w14:textId="77777777" w:rsidR="000D14AA" w:rsidRDefault="000D14AA" w:rsidP="00316181">
      <w:pPr>
        <w:rPr>
          <w:rFonts w:cs="Times New Roman"/>
          <w:szCs w:val="28"/>
        </w:rPr>
      </w:pPr>
    </w:p>
    <w:p w14:paraId="72F20BE2" w14:textId="3ECF12DA" w:rsidR="00316181" w:rsidRPr="007E5922" w:rsidRDefault="00316181" w:rsidP="00316181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</w:t>
      </w:r>
      <w:r w:rsidRPr="007E5922">
        <w:rPr>
          <w:rFonts w:cs="Times New Roman"/>
          <w:szCs w:val="28"/>
        </w:rPr>
        <w:t xml:space="preserve">. Установите правильную последовательность этапов </w:t>
      </w:r>
      <w:r w:rsidR="00123604">
        <w:rPr>
          <w:rFonts w:cs="Times New Roman"/>
          <w:szCs w:val="28"/>
        </w:rPr>
        <w:t>конвективного теплообмена по мере продвижения потока при омывании им стенки трубы</w:t>
      </w:r>
    </w:p>
    <w:p w14:paraId="4ABED49D" w14:textId="319C49B2" w:rsidR="00316181" w:rsidRPr="007E5922" w:rsidRDefault="00316181" w:rsidP="00316181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А) </w:t>
      </w:r>
      <w:r w:rsidR="00BC7D7E">
        <w:rPr>
          <w:rFonts w:cs="Times New Roman"/>
          <w:szCs w:val="28"/>
        </w:rPr>
        <w:t>в пределах участка стабилизации пограничный слой формируется независимо один от другого</w:t>
      </w:r>
    </w:p>
    <w:p w14:paraId="15EF5A16" w14:textId="6082CBDB" w:rsidR="00316181" w:rsidRPr="007E5922" w:rsidRDefault="00316181" w:rsidP="0031618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E5922">
        <w:rPr>
          <w:rFonts w:cs="Times New Roman"/>
          <w:szCs w:val="28"/>
        </w:rPr>
        <w:t xml:space="preserve">Б) </w:t>
      </w:r>
      <w:r w:rsidR="00BC7D7E">
        <w:rPr>
          <w:rFonts w:cs="Times New Roman"/>
          <w:szCs w:val="28"/>
        </w:rPr>
        <w:t xml:space="preserve">образуется область </w:t>
      </w:r>
      <w:r w:rsidR="00FB11C1">
        <w:rPr>
          <w:rFonts w:cs="Times New Roman"/>
          <w:szCs w:val="28"/>
        </w:rPr>
        <w:t>полностью развитого</w:t>
      </w:r>
      <w:r w:rsidR="00BC7D7E">
        <w:rPr>
          <w:rFonts w:cs="Times New Roman"/>
          <w:szCs w:val="28"/>
        </w:rPr>
        <w:t xml:space="preserve"> течения, где динамические слои </w:t>
      </w:r>
      <w:r w:rsidR="00EE49E0">
        <w:rPr>
          <w:rFonts w:cs="Times New Roman"/>
          <w:szCs w:val="28"/>
        </w:rPr>
        <w:t>от противоположных стенок смыкаются на оси трубы (канала) и более не изменяются</w:t>
      </w:r>
    </w:p>
    <w:p w14:paraId="1A5FC9AC" w14:textId="10999AB8" w:rsidR="00316181" w:rsidRPr="007E5922" w:rsidRDefault="00316181" w:rsidP="00316181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В) </w:t>
      </w:r>
      <w:r w:rsidR="00EE49E0">
        <w:rPr>
          <w:rFonts w:cs="Times New Roman"/>
          <w:szCs w:val="28"/>
        </w:rPr>
        <w:t xml:space="preserve">определяют гидродинамический пограничный слой, который </w:t>
      </w:r>
      <w:r w:rsidR="00FB11C1">
        <w:rPr>
          <w:rFonts w:cs="Times New Roman"/>
          <w:szCs w:val="28"/>
        </w:rPr>
        <w:t>лимитируется</w:t>
      </w:r>
      <w:r w:rsidR="00EE49E0">
        <w:rPr>
          <w:rFonts w:cs="Times New Roman"/>
          <w:szCs w:val="28"/>
        </w:rPr>
        <w:t xml:space="preserve"> размером трубы (канала)</w:t>
      </w:r>
    </w:p>
    <w:p w14:paraId="71C42558" w14:textId="391B67FD" w:rsidR="008257E4" w:rsidRPr="007E5922" w:rsidRDefault="00316181" w:rsidP="00316181">
      <w:pPr>
        <w:rPr>
          <w:rFonts w:cs="Times New Roman"/>
          <w:i/>
          <w:szCs w:val="28"/>
        </w:rPr>
      </w:pPr>
      <w:r w:rsidRPr="007E5922">
        <w:rPr>
          <w:rFonts w:cs="Times New Roman"/>
          <w:szCs w:val="28"/>
        </w:rPr>
        <w:t xml:space="preserve">Г) </w:t>
      </w:r>
      <w:r w:rsidR="00EE49E0">
        <w:rPr>
          <w:rFonts w:cs="Times New Roman"/>
          <w:szCs w:val="28"/>
        </w:rPr>
        <w:t>по длине трубы (канала) выделяют гидродинамический участок или участок стабилизации</w:t>
      </w:r>
    </w:p>
    <w:p w14:paraId="145C16C8" w14:textId="72AD8E12" w:rsidR="00316181" w:rsidRDefault="00316181" w:rsidP="00316181">
      <w:r>
        <w:t>Правильный ответ:</w:t>
      </w:r>
      <w:r w:rsidR="00EE49E0">
        <w:t xml:space="preserve"> В,</w:t>
      </w:r>
      <w:r>
        <w:t xml:space="preserve"> Г, А</w:t>
      </w:r>
      <w:r w:rsidR="002514BC">
        <w:t>, Б</w:t>
      </w:r>
    </w:p>
    <w:p w14:paraId="2BE2A470" w14:textId="6FD12E34" w:rsidR="00316181" w:rsidRPr="00BD52C3" w:rsidRDefault="00316181" w:rsidP="00316181">
      <w:r>
        <w:t>Компетенции (индикаторы): ПК-</w:t>
      </w:r>
      <w:r w:rsidR="002514BC">
        <w:t>4</w:t>
      </w:r>
      <w:r>
        <w:t xml:space="preserve"> </w:t>
      </w:r>
    </w:p>
    <w:p w14:paraId="30CB35DA" w14:textId="77777777" w:rsidR="00316181" w:rsidRPr="007E5922" w:rsidRDefault="00316181" w:rsidP="00316181">
      <w:pPr>
        <w:rPr>
          <w:rFonts w:cs="Times New Roman"/>
          <w:i/>
          <w:szCs w:val="28"/>
        </w:rPr>
      </w:pPr>
    </w:p>
    <w:p w14:paraId="0684E326" w14:textId="67BD31EF" w:rsidR="00316181" w:rsidRDefault="002514BC" w:rsidP="00316181">
      <w:pPr>
        <w:shd w:val="clear" w:color="auto" w:fill="FFFFFF"/>
      </w:pPr>
      <w:r>
        <w:t>3</w:t>
      </w:r>
      <w:r w:rsidR="00316181">
        <w:t xml:space="preserve">. Расположите </w:t>
      </w:r>
      <w:r w:rsidR="00BE6EDB">
        <w:t>этапы анализа фундаментальной задачи</w:t>
      </w:r>
      <w:r w:rsidR="00316181">
        <w:t xml:space="preserve"> </w:t>
      </w:r>
      <w:r w:rsidR="00BE6EDB">
        <w:t>расчета теплового излучения</w:t>
      </w:r>
      <w:r w:rsidR="00316181" w:rsidRPr="000E40A1">
        <w:t xml:space="preserve"> </w:t>
      </w:r>
      <w:r w:rsidR="00316181">
        <w:t xml:space="preserve">(в порядке от </w:t>
      </w:r>
      <w:r w:rsidR="00BE6EDB">
        <w:t>порядка целесообразности)</w:t>
      </w:r>
      <w:r w:rsidR="007D3EB2">
        <w:t xml:space="preserve"> </w:t>
      </w:r>
    </w:p>
    <w:p w14:paraId="330AEC51" w14:textId="043105EE" w:rsidR="00316181" w:rsidRDefault="00316181" w:rsidP="00316181">
      <w:pPr>
        <w:shd w:val="clear" w:color="auto" w:fill="FFFFFF"/>
      </w:pPr>
      <w:r>
        <w:t xml:space="preserve">А) </w:t>
      </w:r>
      <w:r w:rsidR="00BE6EDB">
        <w:t>учитывается степень черноты</w:t>
      </w:r>
      <w:r w:rsidR="007D3EB2">
        <w:t xml:space="preserve"> </w:t>
      </w:r>
    </w:p>
    <w:p w14:paraId="4518AC27" w14:textId="285856C3" w:rsidR="00316181" w:rsidRDefault="00316181" w:rsidP="00316181">
      <w:pPr>
        <w:shd w:val="clear" w:color="auto" w:fill="FFFFFF"/>
      </w:pPr>
      <w:r>
        <w:t xml:space="preserve">Б) </w:t>
      </w:r>
      <w:r w:rsidR="00BE6EDB">
        <w:t>определяется плотность потока излучения для выделенных геометрических зон</w:t>
      </w:r>
    </w:p>
    <w:p w14:paraId="5E912E01" w14:textId="2373F435" w:rsidR="00316181" w:rsidRDefault="00316181" w:rsidP="00316181">
      <w:pPr>
        <w:shd w:val="clear" w:color="auto" w:fill="FFFFFF"/>
      </w:pPr>
      <w:r>
        <w:t xml:space="preserve">В) </w:t>
      </w:r>
      <w:r w:rsidR="00FA481B">
        <w:t>учитывается геометрическая форма зоны излучения</w:t>
      </w:r>
      <w:r w:rsidR="007D3EB2">
        <w:t xml:space="preserve"> </w:t>
      </w:r>
    </w:p>
    <w:p w14:paraId="07725713" w14:textId="326C6A26" w:rsidR="00FA481B" w:rsidRDefault="00FA481B" w:rsidP="00316181">
      <w:pPr>
        <w:shd w:val="clear" w:color="auto" w:fill="FFFFFF"/>
      </w:pPr>
      <w:r>
        <w:t>Г) зоны определяются по заданным (измеренным) температурам</w:t>
      </w:r>
      <w:r w:rsidR="007D3EB2">
        <w:t xml:space="preserve"> </w:t>
      </w:r>
    </w:p>
    <w:p w14:paraId="029ED467" w14:textId="32B7A2AB" w:rsidR="00316181" w:rsidRDefault="00316181" w:rsidP="00316181">
      <w:r>
        <w:t xml:space="preserve">Правильный ответ: </w:t>
      </w:r>
      <w:r w:rsidR="00FA481B">
        <w:t>Б</w:t>
      </w:r>
      <w:r>
        <w:t xml:space="preserve">, </w:t>
      </w:r>
      <w:r w:rsidR="00FA481B">
        <w:t>Г</w:t>
      </w:r>
      <w:r>
        <w:t xml:space="preserve">, </w:t>
      </w:r>
      <w:r w:rsidR="00FA481B">
        <w:t>В, А</w:t>
      </w:r>
    </w:p>
    <w:p w14:paraId="22472672" w14:textId="46E664EB" w:rsidR="00316181" w:rsidRPr="00BD52C3" w:rsidRDefault="00316181" w:rsidP="00316181">
      <w:r>
        <w:t xml:space="preserve">Компетенции (индикаторы): </w:t>
      </w:r>
      <w:r w:rsidR="00FA481B">
        <w:t>О</w:t>
      </w:r>
      <w:r>
        <w:t>ПК-</w:t>
      </w:r>
      <w:r w:rsidR="00FA481B">
        <w:t>4</w:t>
      </w:r>
      <w:r>
        <w:t xml:space="preserve"> </w:t>
      </w:r>
    </w:p>
    <w:p w14:paraId="77B9727C" w14:textId="77777777" w:rsidR="00316181" w:rsidRDefault="00316181" w:rsidP="00316181">
      <w:pPr>
        <w:rPr>
          <w:b/>
        </w:rPr>
      </w:pPr>
    </w:p>
    <w:p w14:paraId="2069E4E0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открытого типа</w:t>
      </w:r>
    </w:p>
    <w:p w14:paraId="197E3986" w14:textId="77777777" w:rsidR="00316181" w:rsidRPr="00544109" w:rsidRDefault="00316181" w:rsidP="00316181">
      <w:pPr>
        <w:rPr>
          <w:b/>
        </w:rPr>
      </w:pPr>
    </w:p>
    <w:p w14:paraId="1A717C7C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EC15A5F" w14:textId="77777777" w:rsidR="00316181" w:rsidRDefault="00316181" w:rsidP="00316181">
      <w:pPr>
        <w:rPr>
          <w:i/>
        </w:rPr>
      </w:pPr>
    </w:p>
    <w:p w14:paraId="2AB4A044" w14:textId="77777777" w:rsidR="00316181" w:rsidRPr="00AD1045" w:rsidRDefault="00316181" w:rsidP="00316181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E751B8E" w14:textId="77777777" w:rsidR="00316181" w:rsidRDefault="00316181" w:rsidP="00316181"/>
    <w:p w14:paraId="1DAF0209" w14:textId="7646D799" w:rsidR="00316181" w:rsidRPr="00F8365C" w:rsidRDefault="00316181" w:rsidP="00316181">
      <w:pPr>
        <w:shd w:val="clear" w:color="auto" w:fill="FFFFFF"/>
        <w:rPr>
          <w:szCs w:val="28"/>
          <w:lang w:eastAsia="ru-RU"/>
        </w:rPr>
      </w:pPr>
      <w:r>
        <w:t xml:space="preserve">1. </w:t>
      </w:r>
      <w:r w:rsidR="005F3A26">
        <w:rPr>
          <w:iCs/>
          <w:szCs w:val="28"/>
          <w:lang w:eastAsia="ru-RU"/>
        </w:rPr>
        <w:t>Поток энергии, пад</w:t>
      </w:r>
      <w:r w:rsidR="00716F0A">
        <w:rPr>
          <w:iCs/>
          <w:szCs w:val="28"/>
          <w:lang w:eastAsia="ru-RU"/>
        </w:rPr>
        <w:t>а</w:t>
      </w:r>
      <w:r w:rsidR="005F3A26">
        <w:rPr>
          <w:iCs/>
          <w:szCs w:val="28"/>
          <w:lang w:eastAsia="ru-RU"/>
        </w:rPr>
        <w:t>ющий на поверхность твердого тела</w:t>
      </w:r>
      <w:r w:rsidR="00716F0A">
        <w:rPr>
          <w:iCs/>
          <w:szCs w:val="28"/>
          <w:lang w:eastAsia="ru-RU"/>
        </w:rPr>
        <w:t>,</w:t>
      </w:r>
      <w:r w:rsidR="005F3A26">
        <w:rPr>
          <w:iCs/>
          <w:szCs w:val="28"/>
          <w:lang w:eastAsia="ru-RU"/>
        </w:rPr>
        <w:t xml:space="preserve"> </w:t>
      </w:r>
      <w:r w:rsidR="00716F0A">
        <w:rPr>
          <w:iCs/>
          <w:szCs w:val="28"/>
          <w:lang w:eastAsia="ru-RU"/>
        </w:rPr>
        <w:t xml:space="preserve">соответственно </w:t>
      </w:r>
      <w:r w:rsidR="005F3A26">
        <w:rPr>
          <w:iCs/>
          <w:szCs w:val="28"/>
          <w:lang w:eastAsia="ru-RU"/>
        </w:rPr>
        <w:t>частично</w:t>
      </w:r>
      <w:r>
        <w:rPr>
          <w:iCs/>
          <w:szCs w:val="28"/>
          <w:lang w:eastAsia="ru-RU"/>
        </w:rPr>
        <w:t xml:space="preserve"> </w:t>
      </w:r>
      <w:r>
        <w:rPr>
          <w:color w:val="000000"/>
          <w:spacing w:val="9"/>
          <w:szCs w:val="28"/>
        </w:rPr>
        <w:t>___________</w:t>
      </w:r>
      <w:r w:rsidRPr="00F8365C">
        <w:rPr>
          <w:iCs/>
          <w:szCs w:val="28"/>
          <w:lang w:eastAsia="ru-RU"/>
        </w:rPr>
        <w:t xml:space="preserve"> </w:t>
      </w:r>
      <w:r w:rsidR="005F3A26">
        <w:rPr>
          <w:iCs/>
          <w:szCs w:val="28"/>
          <w:lang w:eastAsia="ru-RU"/>
        </w:rPr>
        <w:t>от этой поверхности</w:t>
      </w:r>
    </w:p>
    <w:p w14:paraId="5DEDD907" w14:textId="23B40482" w:rsidR="00316181" w:rsidRPr="00482615" w:rsidRDefault="00316181" w:rsidP="00316181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716F0A">
        <w:rPr>
          <w:rFonts w:cs="Times New Roman"/>
          <w:color w:val="000000"/>
          <w:szCs w:val="28"/>
        </w:rPr>
        <w:t>поглощается и</w:t>
      </w:r>
      <w:r>
        <w:rPr>
          <w:rFonts w:cs="Times New Roman"/>
          <w:color w:val="000000"/>
          <w:szCs w:val="28"/>
        </w:rPr>
        <w:t xml:space="preserve"> </w:t>
      </w:r>
      <w:r w:rsidR="00716F0A">
        <w:rPr>
          <w:rFonts w:cs="Times New Roman"/>
          <w:color w:val="000000"/>
          <w:szCs w:val="28"/>
        </w:rPr>
        <w:t>отражается</w:t>
      </w:r>
    </w:p>
    <w:p w14:paraId="08ABBF82" w14:textId="0FBA7818" w:rsidR="00316181" w:rsidRDefault="00316181" w:rsidP="00316181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716F0A">
        <w:rPr>
          <w:szCs w:val="28"/>
        </w:rPr>
        <w:t>О</w:t>
      </w:r>
      <w:r w:rsidRPr="00482615">
        <w:rPr>
          <w:szCs w:val="28"/>
        </w:rPr>
        <w:t>ПК-</w:t>
      </w:r>
      <w:r w:rsidR="00716F0A">
        <w:rPr>
          <w:szCs w:val="28"/>
        </w:rPr>
        <w:t>2</w:t>
      </w:r>
      <w:r w:rsidRPr="00482615">
        <w:rPr>
          <w:szCs w:val="28"/>
        </w:rPr>
        <w:t xml:space="preserve"> </w:t>
      </w:r>
    </w:p>
    <w:p w14:paraId="3FDE8929" w14:textId="77777777" w:rsidR="00316181" w:rsidRDefault="00316181" w:rsidP="00316181">
      <w:pPr>
        <w:rPr>
          <w:szCs w:val="28"/>
        </w:rPr>
      </w:pPr>
    </w:p>
    <w:p w14:paraId="5740C6CE" w14:textId="7EEE761A" w:rsidR="00316181" w:rsidRDefault="00316181" w:rsidP="00716F0A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>2.</w:t>
      </w:r>
      <w:r w:rsidR="00716F0A" w:rsidRPr="00716F0A">
        <w:rPr>
          <w:rFonts w:eastAsia="Arial" w:cs="Times New Roman"/>
          <w:color w:val="000000"/>
          <w:szCs w:val="28"/>
          <w:lang w:eastAsia="ru-RU" w:bidi="ru-RU"/>
        </w:rPr>
        <w:t xml:space="preserve"> </w:t>
      </w:r>
      <w:r w:rsidR="00716F0A" w:rsidRPr="00BD2E48">
        <w:rPr>
          <w:rFonts w:eastAsia="Arial" w:cs="Times New Roman"/>
          <w:color w:val="000000"/>
          <w:szCs w:val="28"/>
          <w:lang w:eastAsia="ru-RU" w:bidi="ru-RU"/>
        </w:rPr>
        <w:t>В металлах передача теплоты осуществляется главным образом за счет</w:t>
      </w:r>
      <w:r w:rsidR="00716F0A">
        <w:rPr>
          <w:rFonts w:eastAsia="Arial" w:cs="Times New Roman"/>
          <w:color w:val="000000"/>
          <w:szCs w:val="28"/>
          <w:lang w:eastAsia="ru-RU" w:bidi="ru-RU"/>
        </w:rPr>
        <w:t xml:space="preserve"> </w:t>
      </w:r>
      <w:r w:rsidR="00716F0A">
        <w:rPr>
          <w:color w:val="000000"/>
          <w:spacing w:val="9"/>
          <w:szCs w:val="28"/>
        </w:rPr>
        <w:t>___________</w:t>
      </w:r>
      <w:r w:rsidR="00716F0A" w:rsidRPr="00BD2E48">
        <w:rPr>
          <w:rFonts w:eastAsia="Arial" w:cs="Times New Roman"/>
          <w:color w:val="000000"/>
          <w:szCs w:val="28"/>
          <w:lang w:eastAsia="ru-RU" w:bidi="ru-RU"/>
        </w:rPr>
        <w:t>, поток которых можно уподобить одноатомному идеальному газу</w:t>
      </w:r>
    </w:p>
    <w:p w14:paraId="6B17AFAA" w14:textId="7D733FE8" w:rsidR="00316181" w:rsidRPr="00482615" w:rsidRDefault="00316181" w:rsidP="00316181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716F0A" w:rsidRPr="00BD2E48">
        <w:rPr>
          <w:rFonts w:eastAsia="Arial" w:cs="Times New Roman"/>
          <w:color w:val="000000"/>
          <w:szCs w:val="28"/>
          <w:lang w:eastAsia="ru-RU" w:bidi="ru-RU"/>
        </w:rPr>
        <w:t>свободных электронов</w:t>
      </w:r>
    </w:p>
    <w:p w14:paraId="06BAFD01" w14:textId="7F9DF9B2" w:rsidR="00316181" w:rsidRPr="00482615" w:rsidRDefault="00316181" w:rsidP="00316181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 w:rsidR="001B2C62">
        <w:rPr>
          <w:szCs w:val="28"/>
        </w:rPr>
        <w:t>4</w:t>
      </w:r>
      <w:r w:rsidRPr="00482615">
        <w:rPr>
          <w:szCs w:val="28"/>
        </w:rPr>
        <w:t xml:space="preserve"> </w:t>
      </w:r>
    </w:p>
    <w:p w14:paraId="4E88C6BC" w14:textId="77777777" w:rsidR="00316181" w:rsidRDefault="00316181" w:rsidP="00316181">
      <w:pPr>
        <w:rPr>
          <w:i/>
          <w:szCs w:val="28"/>
        </w:rPr>
      </w:pPr>
    </w:p>
    <w:p w14:paraId="0DC64C6C" w14:textId="01F2101B" w:rsidR="00316181" w:rsidRDefault="00316181" w:rsidP="00316181">
      <w:pPr>
        <w:rPr>
          <w:szCs w:val="28"/>
        </w:rPr>
      </w:pPr>
      <w:r>
        <w:rPr>
          <w:szCs w:val="28"/>
        </w:rPr>
        <w:lastRenderedPageBreak/>
        <w:t xml:space="preserve">3. </w:t>
      </w:r>
      <w:r w:rsidR="001B2C62" w:rsidRPr="006F59F5">
        <w:rPr>
          <w:rFonts w:eastAsia="Arial" w:cs="Times New Roman"/>
          <w:color w:val="000000"/>
          <w:szCs w:val="28"/>
          <w:lang w:eastAsia="ru-RU" w:bidi="ru-RU"/>
        </w:rPr>
        <w:t>Для получения численного или приближенного решения дифференциальных уравнений</w:t>
      </w:r>
      <w:r w:rsidR="001B2C62">
        <w:rPr>
          <w:rFonts w:eastAsia="Arial" w:cs="Times New Roman"/>
          <w:color w:val="000000"/>
          <w:szCs w:val="28"/>
          <w:lang w:eastAsia="ru-RU" w:bidi="ru-RU"/>
        </w:rPr>
        <w:t xml:space="preserve"> теплопроводности</w:t>
      </w:r>
      <w:r w:rsidR="001B2C62" w:rsidRPr="006F59F5">
        <w:rPr>
          <w:rFonts w:eastAsia="Arial" w:cs="Times New Roman"/>
          <w:color w:val="000000"/>
          <w:szCs w:val="28"/>
          <w:lang w:eastAsia="ru-RU" w:bidi="ru-RU"/>
        </w:rPr>
        <w:t xml:space="preserve"> используется возможность заменить (аппроксимировать) неизвестную функцию, являющуюся искомым решением, набором (системой) относительно простых </w:t>
      </w:r>
      <w:r w:rsidR="001B2C62">
        <w:rPr>
          <w:color w:val="000000"/>
          <w:spacing w:val="9"/>
          <w:szCs w:val="28"/>
        </w:rPr>
        <w:t>___________</w:t>
      </w:r>
      <w:r w:rsidR="001B2C62" w:rsidRPr="006F59F5">
        <w:rPr>
          <w:rFonts w:eastAsia="Arial" w:cs="Times New Roman"/>
          <w:color w:val="000000"/>
          <w:szCs w:val="28"/>
          <w:lang w:eastAsia="ru-RU" w:bidi="ru-RU"/>
        </w:rPr>
        <w:t>, включающих конечное число постоянных неопределенных коэффициентов</w:t>
      </w:r>
    </w:p>
    <w:p w14:paraId="59B44977" w14:textId="77777777" w:rsidR="001B2C62" w:rsidRPr="00EA0112" w:rsidRDefault="001B2C62" w:rsidP="001B2C62">
      <w:pPr>
        <w:rPr>
          <w:szCs w:val="28"/>
        </w:rPr>
      </w:pPr>
      <w:r w:rsidRPr="00EA0112">
        <w:rPr>
          <w:szCs w:val="28"/>
        </w:rPr>
        <w:t xml:space="preserve">Правильный ответ: </w:t>
      </w:r>
      <w:r>
        <w:rPr>
          <w:szCs w:val="28"/>
        </w:rPr>
        <w:t>зависимостей</w:t>
      </w:r>
    </w:p>
    <w:p w14:paraId="0B6E805D" w14:textId="6A811EB8" w:rsidR="00316181" w:rsidRDefault="001B2C62" w:rsidP="00316181">
      <w:pPr>
        <w:rPr>
          <w:szCs w:val="28"/>
        </w:rPr>
      </w:pPr>
      <w:r w:rsidRPr="00EA0112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EA0112">
        <w:rPr>
          <w:szCs w:val="28"/>
        </w:rPr>
        <w:t>ПК-</w:t>
      </w:r>
      <w:r>
        <w:rPr>
          <w:szCs w:val="28"/>
        </w:rPr>
        <w:t>2</w:t>
      </w:r>
      <w:r w:rsidRPr="00EA0112">
        <w:rPr>
          <w:szCs w:val="28"/>
        </w:rPr>
        <w:t xml:space="preserve"> </w:t>
      </w:r>
    </w:p>
    <w:p w14:paraId="151820F0" w14:textId="77777777" w:rsidR="001B2C62" w:rsidRDefault="001B2C62" w:rsidP="00316181">
      <w:pPr>
        <w:rPr>
          <w:szCs w:val="28"/>
        </w:rPr>
      </w:pPr>
    </w:p>
    <w:p w14:paraId="01F9103C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4AF06F84" w14:textId="77777777" w:rsidR="00316181" w:rsidRDefault="00316181" w:rsidP="00316181">
      <w:pPr>
        <w:rPr>
          <w:b/>
        </w:rPr>
      </w:pPr>
    </w:p>
    <w:p w14:paraId="04F2EAC2" w14:textId="77777777" w:rsidR="00316181" w:rsidRPr="00930658" w:rsidRDefault="00316181" w:rsidP="00316181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624C9BF" w14:textId="77777777" w:rsidR="00316181" w:rsidRDefault="00316181" w:rsidP="00316181">
      <w:pPr>
        <w:tabs>
          <w:tab w:val="left" w:pos="284"/>
        </w:tabs>
      </w:pPr>
    </w:p>
    <w:p w14:paraId="7C5CAA35" w14:textId="5936F243" w:rsidR="00316181" w:rsidRDefault="00316181" w:rsidP="00316181">
      <w:pPr>
        <w:tabs>
          <w:tab w:val="left" w:pos="284"/>
        </w:tabs>
        <w:rPr>
          <w:szCs w:val="28"/>
          <w:lang w:eastAsia="ru-RU"/>
        </w:rPr>
      </w:pPr>
      <w:r>
        <w:t xml:space="preserve">1. </w:t>
      </w:r>
      <w:r w:rsidR="00FB11C1">
        <w:t xml:space="preserve">По какому закону </w:t>
      </w:r>
      <w:r w:rsidR="004F2F23">
        <w:t>измен</w:t>
      </w:r>
      <w:r w:rsidR="00FB11C1">
        <w:t>яе</w:t>
      </w:r>
      <w:r w:rsidR="004F2F23">
        <w:t>тся поток излучения</w:t>
      </w:r>
      <w:r w:rsidR="00FB11C1">
        <w:t>?</w:t>
      </w:r>
    </w:p>
    <w:p w14:paraId="09FA9CFB" w14:textId="2BF8E46F" w:rsidR="00316181" w:rsidRDefault="00316181" w:rsidP="00316181">
      <w:pPr>
        <w:tabs>
          <w:tab w:val="left" w:pos="284"/>
        </w:tabs>
      </w:pPr>
      <w:r>
        <w:t xml:space="preserve">Правильный ответ: </w:t>
      </w:r>
      <w:r w:rsidR="004F2F23">
        <w:t>поток излучения изменяется по закону Бугера-Брега</w:t>
      </w:r>
    </w:p>
    <w:p w14:paraId="6E65080C" w14:textId="25621066" w:rsidR="00316181" w:rsidRDefault="00316181" w:rsidP="00316181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7D3EB2">
        <w:rPr>
          <w:szCs w:val="28"/>
        </w:rPr>
        <w:t>4</w:t>
      </w:r>
    </w:p>
    <w:p w14:paraId="34F29D69" w14:textId="77777777" w:rsidR="00316181" w:rsidRDefault="00316181" w:rsidP="00316181">
      <w:pPr>
        <w:rPr>
          <w:szCs w:val="28"/>
        </w:rPr>
      </w:pPr>
    </w:p>
    <w:p w14:paraId="5A8D9218" w14:textId="23465775" w:rsidR="00316181" w:rsidRPr="00921D76" w:rsidRDefault="00316181" w:rsidP="00316181">
      <w:pPr>
        <w:rPr>
          <w:spacing w:val="-2"/>
          <w:szCs w:val="28"/>
        </w:rPr>
      </w:pPr>
      <w:r>
        <w:t xml:space="preserve">2. </w:t>
      </w:r>
      <w:r w:rsidR="00921D76">
        <w:t>По какому закону реализуется перенос массы вещества из фазы в фазу</w:t>
      </w:r>
      <w:r w:rsidR="00921D76" w:rsidRPr="00921D76">
        <w:t>?</w:t>
      </w:r>
    </w:p>
    <w:p w14:paraId="042A9177" w14:textId="7EC300D7" w:rsidR="00316181" w:rsidRPr="00921D76" w:rsidRDefault="00316181" w:rsidP="00316181">
      <w:r w:rsidRPr="00AC6001">
        <w:t xml:space="preserve">Правильный ответ: </w:t>
      </w:r>
      <w:r w:rsidR="00921D76">
        <w:rPr>
          <w:szCs w:val="28"/>
        </w:rPr>
        <w:t>определяется по первому закону Фика</w:t>
      </w:r>
    </w:p>
    <w:p w14:paraId="701B4789" w14:textId="1A043CCE" w:rsidR="00316181" w:rsidRDefault="00316181" w:rsidP="00316181">
      <w:r w:rsidRPr="00AC6001">
        <w:rPr>
          <w:szCs w:val="28"/>
        </w:rPr>
        <w:t>Компетенции (индикаторы): ПК-</w:t>
      </w:r>
      <w:r w:rsidR="000153C0">
        <w:rPr>
          <w:szCs w:val="28"/>
        </w:rPr>
        <w:t>4</w:t>
      </w:r>
      <w:r w:rsidRPr="00AC6001">
        <w:rPr>
          <w:szCs w:val="28"/>
        </w:rPr>
        <w:t xml:space="preserve"> </w:t>
      </w:r>
    </w:p>
    <w:p w14:paraId="619453A5" w14:textId="77777777" w:rsidR="00316181" w:rsidRDefault="00316181" w:rsidP="00316181"/>
    <w:p w14:paraId="1259CAF8" w14:textId="2F9D78B0" w:rsidR="00316181" w:rsidRPr="00E81F0A" w:rsidRDefault="00316181" w:rsidP="00316181">
      <w:pPr>
        <w:rPr>
          <w:szCs w:val="28"/>
        </w:rPr>
      </w:pPr>
      <w:r w:rsidRPr="00E81F0A">
        <w:rPr>
          <w:szCs w:val="28"/>
        </w:rPr>
        <w:t>3. Как</w:t>
      </w:r>
      <w:r w:rsidR="000153C0">
        <w:rPr>
          <w:szCs w:val="28"/>
        </w:rPr>
        <w:t>ова</w:t>
      </w:r>
      <w:r w:rsidRPr="00E81F0A">
        <w:rPr>
          <w:szCs w:val="28"/>
        </w:rPr>
        <w:t xml:space="preserve"> </w:t>
      </w:r>
      <w:r w:rsidR="000153C0">
        <w:rPr>
          <w:szCs w:val="28"/>
        </w:rPr>
        <w:t>физическая картина свободной конвекции у пограничного слоя для вертикальной плоскости (пластины)</w:t>
      </w:r>
      <w:r>
        <w:rPr>
          <w:spacing w:val="-2"/>
          <w:szCs w:val="28"/>
        </w:rPr>
        <w:t>?</w:t>
      </w:r>
    </w:p>
    <w:p w14:paraId="19CC4065" w14:textId="472BC736" w:rsidR="00316181" w:rsidRPr="00E81F0A" w:rsidRDefault="00316181" w:rsidP="00316181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827EF3">
        <w:rPr>
          <w:rFonts w:eastAsia="Arial" w:cs="Times New Roman"/>
          <w:color w:val="000000"/>
          <w:szCs w:val="28"/>
          <w:lang w:eastAsia="ru-RU" w:bidi="ru-RU"/>
        </w:rPr>
        <w:t>ф</w:t>
      </w:r>
      <w:r w:rsidR="00827EF3" w:rsidRPr="0082108E">
        <w:rPr>
          <w:rFonts w:eastAsia="Arial" w:cs="Times New Roman"/>
          <w:color w:val="000000"/>
          <w:szCs w:val="28"/>
          <w:lang w:eastAsia="ru-RU" w:bidi="ru-RU"/>
        </w:rPr>
        <w:t>изическая картина свободной конвекции хорошо удовлетворяет основным предпосылкам теории пограничного слоя</w:t>
      </w:r>
    </w:p>
    <w:p w14:paraId="4BCF344A" w14:textId="75864332" w:rsidR="00316181" w:rsidRDefault="00316181" w:rsidP="00316181">
      <w:r w:rsidRPr="00AC6001">
        <w:rPr>
          <w:szCs w:val="28"/>
        </w:rPr>
        <w:t>Компетенции (индикаторы): ПК-</w:t>
      </w:r>
      <w:r w:rsidR="00827EF3">
        <w:rPr>
          <w:szCs w:val="28"/>
        </w:rPr>
        <w:t>4</w:t>
      </w:r>
      <w:r w:rsidRPr="00AC6001">
        <w:rPr>
          <w:szCs w:val="28"/>
        </w:rPr>
        <w:t xml:space="preserve"> </w:t>
      </w:r>
    </w:p>
    <w:p w14:paraId="4A719237" w14:textId="77777777" w:rsidR="00316181" w:rsidRDefault="00316181" w:rsidP="00316181">
      <w:pPr>
        <w:rPr>
          <w:b/>
        </w:rPr>
      </w:pPr>
    </w:p>
    <w:p w14:paraId="02031FCD" w14:textId="77777777" w:rsidR="00316181" w:rsidRPr="00544109" w:rsidRDefault="00316181" w:rsidP="00316181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4CE7AA74" w14:textId="77777777" w:rsidR="00316181" w:rsidRDefault="00316181" w:rsidP="00316181">
      <w:pPr>
        <w:rPr>
          <w:b/>
        </w:rPr>
      </w:pPr>
    </w:p>
    <w:p w14:paraId="6E82F9B5" w14:textId="252EE2E0" w:rsidR="00316181" w:rsidRDefault="00316181" w:rsidP="00316181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2C264EC" w14:textId="77777777" w:rsidR="00827EF3" w:rsidRPr="00930658" w:rsidRDefault="00827EF3" w:rsidP="00316181">
      <w:pPr>
        <w:rPr>
          <w:i/>
        </w:rPr>
      </w:pPr>
    </w:p>
    <w:p w14:paraId="31B2963B" w14:textId="7F815EF9" w:rsidR="00316181" w:rsidRDefault="00316181" w:rsidP="00861950">
      <w:pPr>
        <w:ind w:firstLine="567"/>
      </w:pPr>
      <w:r>
        <w:t xml:space="preserve">1. </w:t>
      </w:r>
      <w:r w:rsidR="00D0462E" w:rsidRPr="00D0462E">
        <w:rPr>
          <w:rFonts w:cs="Times New Roman"/>
          <w:kern w:val="0"/>
          <w:szCs w:val="28"/>
          <w14:ligatures w14:val="none"/>
        </w:rPr>
        <w:t>Закон Фурье</w:t>
      </w:r>
      <w:bookmarkStart w:id="3" w:name="_Hlk167533113"/>
      <w:r w:rsidR="00D0462E" w:rsidRPr="00D0462E">
        <w:rPr>
          <w:rFonts w:cs="Times New Roman"/>
          <w:kern w:val="0"/>
          <w:szCs w:val="28"/>
          <w14:ligatures w14:val="none"/>
        </w:rPr>
        <w:t xml:space="preserve">. </w:t>
      </w:r>
      <w:r w:rsidR="00D0462E">
        <w:rPr>
          <w:rFonts w:cs="Times New Roman"/>
          <w:kern w:val="0"/>
          <w:szCs w:val="28"/>
          <w14:ligatures w14:val="none"/>
        </w:rPr>
        <w:t>Какой</w:t>
      </w:r>
      <w:r w:rsidR="00D0462E" w:rsidRPr="00D0462E">
        <w:rPr>
          <w:rFonts w:cs="Times New Roman"/>
          <w:kern w:val="0"/>
          <w:szCs w:val="28"/>
          <w14:ligatures w14:val="none"/>
        </w:rPr>
        <w:t xml:space="preserve"> физический смысл</w:t>
      </w:r>
      <w:r w:rsidR="00D0462E">
        <w:rPr>
          <w:rFonts w:cs="Times New Roman"/>
          <w:kern w:val="0"/>
          <w:szCs w:val="28"/>
          <w14:ligatures w14:val="none"/>
        </w:rPr>
        <w:t xml:space="preserve"> коэффициента </w:t>
      </w:r>
      <w:bookmarkEnd w:id="3"/>
      <w:r w:rsidR="00FB11C1">
        <w:rPr>
          <w:rFonts w:cs="Times New Roman"/>
          <w:kern w:val="0"/>
          <w:szCs w:val="28"/>
          <w14:ligatures w14:val="none"/>
        </w:rPr>
        <w:t>теплопроводности</w:t>
      </w:r>
      <w:r w:rsidR="00FB11C1" w:rsidRPr="00D0462E">
        <w:t>?</w:t>
      </w:r>
    </w:p>
    <w:p w14:paraId="6DF52A67" w14:textId="77777777" w:rsidR="00BA5FFD" w:rsidRPr="00BA5FFD" w:rsidRDefault="00BA5FFD" w:rsidP="00BA5FFD">
      <w:pPr>
        <w:widowControl w:val="0"/>
        <w:ind w:firstLine="567"/>
      </w:pPr>
      <w:r w:rsidRPr="00BA5FFD">
        <w:t>Время выполнения – 20 мин.</w:t>
      </w:r>
    </w:p>
    <w:p w14:paraId="7168A867" w14:textId="77777777" w:rsidR="00BA5FFD" w:rsidRPr="00BA5FFD" w:rsidRDefault="00BA5FFD" w:rsidP="00BA5FFD">
      <w:pPr>
        <w:widowControl w:val="0"/>
        <w:ind w:firstLine="567"/>
      </w:pPr>
      <w:r w:rsidRPr="00BA5FFD">
        <w:t>Критерии оценивания: полное содержательное соответствие приведённому ниже пояснению:</w:t>
      </w:r>
    </w:p>
    <w:p w14:paraId="61FAF874" w14:textId="719741FB" w:rsidR="000D1854" w:rsidRPr="000D1854" w:rsidRDefault="000D1854" w:rsidP="000D1854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Теплопроводность </w:t>
      </w:r>
      <w:r w:rsidR="00FB11C1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–</w:t>
      </w: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единственный вид теплопередачи в непрозрачной твердой среде. Если в такой среде существует градиент температуры, то теплота переносится из высокотемпературной области в низкотемпературную.</w:t>
      </w:r>
    </w:p>
    <w:p w14:paraId="741A61EA" w14:textId="4D80FBC4" w:rsidR="000D1854" w:rsidRPr="000D1854" w:rsidRDefault="000D1854" w:rsidP="003E02C5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Закон Фурье утверждает пропорциональность вектора плотности теплового потока </w:t>
      </w:r>
      <w:r w:rsidRPr="000D1854">
        <w:rPr>
          <w:rFonts w:eastAsia="Arial" w:cs="Times New Roman"/>
          <w:color w:val="000000"/>
          <w:kern w:val="0"/>
          <w:position w:val="-4"/>
          <w:szCs w:val="28"/>
          <w:lang w:eastAsia="ru-RU" w:bidi="ru-RU"/>
          <w14:ligatures w14:val="none"/>
        </w:rPr>
        <w:object w:dxaOrig="180" w:dyaOrig="279" w14:anchorId="77414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10" o:title=""/>
          </v:shape>
          <o:OLEObject Type="Embed" ProgID="Equation.DSMT4" ShapeID="_x0000_i1025" DrawAspect="Content" ObjectID="_1805738115" r:id="rId11"/>
        </w:object>
      </w:r>
      <m:oMath>
        <m:acc>
          <m:accPr>
            <m:chr m:val="⃗"/>
            <m:ctrlPr>
              <w:rPr>
                <w:rFonts w:ascii="Cambria Math" w:eastAsia="Arial" w:hAnsi="Cambria Math" w:cs="Times New Roman"/>
                <w:i/>
                <w:color w:val="000000"/>
                <w:kern w:val="0"/>
                <w:szCs w:val="28"/>
                <w:lang w:eastAsia="ru-RU" w:bidi="ru-RU"/>
                <w14:ligatures w14:val="none"/>
              </w:rPr>
            </m:ctrlPr>
          </m:accPr>
          <m:e>
            <m:r>
              <w:rPr>
                <w:rFonts w:ascii="Cambria Math" w:eastAsia="Arial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m:t>q</m:t>
            </m:r>
          </m:e>
        </m:acc>
      </m:oMath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и градиента температуры </w:t>
      </w:r>
      <w:r w:rsidRPr="000D1854">
        <w:rPr>
          <w:rFonts w:eastAsia="Arial" w:cs="Times New Roman"/>
          <w:i/>
          <w:iCs/>
          <w:color w:val="000000"/>
          <w:kern w:val="0"/>
          <w:szCs w:val="28"/>
          <w:lang w:val="en-US" w:eastAsia="ru-RU" w:bidi="ru-RU"/>
          <w14:ligatures w14:val="none"/>
        </w:rPr>
        <w:t>grad</w:t>
      </w: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</w:t>
      </w:r>
      <w:r w:rsidRPr="000D1854">
        <w:rPr>
          <w:rFonts w:eastAsia="Arial" w:cs="Times New Roman"/>
          <w:i/>
          <w:iCs/>
          <w:color w:val="000000"/>
          <w:kern w:val="0"/>
          <w:szCs w:val="28"/>
          <w:lang w:val="en-US" w:eastAsia="ru-RU" w:bidi="ru-RU"/>
          <w14:ligatures w14:val="none"/>
        </w:rPr>
        <w:t>t</w:t>
      </w:r>
    </w:p>
    <w:p w14:paraId="332B3DCD" w14:textId="151A6F25" w:rsidR="000D1854" w:rsidRPr="000D1854" w:rsidRDefault="00551355" w:rsidP="000D1854">
      <w:pPr>
        <w:widowControl w:val="0"/>
        <w:ind w:firstLine="0"/>
        <w:jc w:val="center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0D1854">
        <w:rPr>
          <w:rFonts w:eastAsia="Arial" w:cs="Times New Roman"/>
          <w:color w:val="000000"/>
          <w:kern w:val="0"/>
          <w:position w:val="-20"/>
          <w:szCs w:val="28"/>
          <w:lang w:eastAsia="ru-RU" w:bidi="ru-RU"/>
          <w14:ligatures w14:val="none"/>
        </w:rPr>
        <w:object w:dxaOrig="2620" w:dyaOrig="660" w14:anchorId="46A278A4">
          <v:shape id="_x0000_i1026" type="#_x0000_t75" style="width:105pt;height:27pt" o:ole="">
            <v:imagedata r:id="rId12" o:title=""/>
          </v:shape>
          <o:OLEObject Type="Embed" ProgID="Equation.DSMT4" ShapeID="_x0000_i1026" DrawAspect="Content" ObjectID="_1805738116" r:id="rId13"/>
        </w:object>
      </w:r>
    </w:p>
    <w:p w14:paraId="194EA4FA" w14:textId="2ED11019" w:rsidR="000D1854" w:rsidRDefault="000D1854" w:rsidP="000D1854">
      <w:pPr>
        <w:tabs>
          <w:tab w:val="left" w:pos="284"/>
        </w:tabs>
        <w:ind w:firstLine="0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где коэффициент пропорциональности </w:t>
      </w:r>
      <w:r w:rsidRPr="000D1854"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λ</w:t>
      </w: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называют коэффициентом теплопроводности. Он является физической характеристикой среды и подобно другим характеристикам этого рода (удельным значениям теплоемкости, </w:t>
      </w: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lastRenderedPageBreak/>
        <w:t>электрического сопротивления, модулю упругости и т.п.) зависит от локального (местного) состояния среды и прежде всего от температуры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.</w:t>
      </w:r>
    </w:p>
    <w:p w14:paraId="328A1A3D" w14:textId="3415541A" w:rsidR="000D1854" w:rsidRPr="000D1854" w:rsidRDefault="000D1854" w:rsidP="000D1854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Из этого уравнения</w:t>
      </w: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вытекает физическое содержание коэффициента теплопроводности: </w:t>
      </w:r>
      <w:r w:rsidRPr="000D1854"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λ</w:t>
      </w:r>
      <w:r w:rsidRPr="000D1854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численно равен количеству теплоты, проходящему через единицу поверхности в единицу времени вследствие теплопроводности при градиенте температуры, равном единице.</w:t>
      </w:r>
    </w:p>
    <w:p w14:paraId="4767191A" w14:textId="52CB4087" w:rsidR="00316181" w:rsidRDefault="00316181" w:rsidP="000D1854">
      <w:pPr>
        <w:tabs>
          <w:tab w:val="left" w:pos="284"/>
        </w:tabs>
        <w:rPr>
          <w:szCs w:val="28"/>
        </w:rPr>
      </w:pPr>
      <w:r>
        <w:t xml:space="preserve">Компетенции (индикаторы): </w:t>
      </w:r>
      <w:r w:rsidR="000D1854">
        <w:t>О</w:t>
      </w:r>
      <w:r w:rsidRPr="00482615">
        <w:rPr>
          <w:szCs w:val="28"/>
        </w:rPr>
        <w:t>ПК-</w:t>
      </w:r>
      <w:r w:rsidR="000D1854">
        <w:rPr>
          <w:szCs w:val="28"/>
        </w:rPr>
        <w:t>2</w:t>
      </w:r>
      <w:r w:rsidRPr="00482615">
        <w:rPr>
          <w:szCs w:val="28"/>
        </w:rPr>
        <w:t xml:space="preserve"> </w:t>
      </w:r>
    </w:p>
    <w:p w14:paraId="593AD0B0" w14:textId="77777777" w:rsidR="00316181" w:rsidRDefault="00316181" w:rsidP="00316181">
      <w:pPr>
        <w:rPr>
          <w:szCs w:val="28"/>
        </w:rPr>
      </w:pPr>
    </w:p>
    <w:p w14:paraId="4064CC66" w14:textId="32EE4683" w:rsidR="00316181" w:rsidRPr="00226940" w:rsidRDefault="00316181" w:rsidP="00316181">
      <w:pPr>
        <w:rPr>
          <w:szCs w:val="28"/>
        </w:rPr>
      </w:pPr>
      <w:r w:rsidRPr="002D6CA8">
        <w:rPr>
          <w:szCs w:val="28"/>
        </w:rPr>
        <w:t xml:space="preserve">2. </w:t>
      </w:r>
      <w:r>
        <w:rPr>
          <w:szCs w:val="28"/>
        </w:rPr>
        <w:t xml:space="preserve">Какой </w:t>
      </w:r>
      <w:r w:rsidR="00226940">
        <w:rPr>
          <w:szCs w:val="28"/>
        </w:rPr>
        <w:t>основной закон</w:t>
      </w:r>
      <w:r w:rsidRPr="002D6CA8">
        <w:rPr>
          <w:spacing w:val="-4"/>
          <w:szCs w:val="28"/>
        </w:rPr>
        <w:t xml:space="preserve"> </w:t>
      </w:r>
      <w:r w:rsidR="00FB11C1">
        <w:rPr>
          <w:spacing w:val="-4"/>
          <w:szCs w:val="28"/>
        </w:rPr>
        <w:t>массопереноса?</w:t>
      </w:r>
    </w:p>
    <w:p w14:paraId="60333497" w14:textId="5D8D9B06" w:rsidR="00BA5FFD" w:rsidRPr="00BA5FFD" w:rsidRDefault="00BA5FFD" w:rsidP="00BA5FFD">
      <w:pPr>
        <w:widowControl w:val="0"/>
        <w:ind w:firstLine="567"/>
      </w:pPr>
      <w:r w:rsidRPr="00BA5FFD">
        <w:t>Время выполнения – 2</w:t>
      </w:r>
      <w:r>
        <w:t>5</w:t>
      </w:r>
      <w:r w:rsidRPr="00BA5FFD">
        <w:t xml:space="preserve"> мин.</w:t>
      </w:r>
    </w:p>
    <w:p w14:paraId="7711962A" w14:textId="77777777" w:rsidR="00FB11C1" w:rsidRPr="00FB11C1" w:rsidRDefault="00FB11C1" w:rsidP="00FB11C1">
      <w:pPr>
        <w:widowControl w:val="0"/>
        <w:ind w:firstLine="567"/>
      </w:pPr>
      <w:r w:rsidRPr="00FB11C1">
        <w:t xml:space="preserve">Критерии оценивания: полное содержательное соответствие приведенному ниже пояснению: </w:t>
      </w:r>
    </w:p>
    <w:p w14:paraId="644925A6" w14:textId="3BD50AF1" w:rsidR="00226940" w:rsidRPr="00226940" w:rsidRDefault="00226940" w:rsidP="00226940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Многие технологические процессы в металлургии реализуются несколькими одновременно протекающими гетерогенными процессами массопереноса. Причем, направление переноса веществ из фазы в фазу определяется его концентрациями в фазах и условиями равновесия. Плотность потока массы, кг/(м</w:t>
      </w:r>
      <w:r w:rsidRPr="00226940">
        <w:rPr>
          <w:rFonts w:eastAsia="Arial" w:cs="Times New Roman"/>
          <w:color w:val="000000"/>
          <w:kern w:val="0"/>
          <w:szCs w:val="28"/>
          <w:vertAlign w:val="superscript"/>
          <w:lang w:eastAsia="ru-RU" w:bidi="ru-RU"/>
          <w14:ligatures w14:val="none"/>
        </w:rPr>
        <w:t>2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‧К), вещества </w:t>
      </w:r>
      <w:r w:rsidRPr="00226940">
        <w:rPr>
          <w:rFonts w:eastAsia="Arial" w:cs="Times New Roman"/>
          <w:color w:val="000000"/>
          <w:kern w:val="0"/>
          <w:szCs w:val="28"/>
          <w:lang w:val="en-US" w:eastAsia="ru-RU" w:bidi="ru-RU"/>
          <w14:ligatures w14:val="none"/>
        </w:rPr>
        <w:t>m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, переносимого молекулярной диффузией в бинарных (двухкомпонентных) смесях, можно определить по первому закону Фика:</w:t>
      </w:r>
    </w:p>
    <w:p w14:paraId="65364B10" w14:textId="03CCA47E" w:rsidR="00226940" w:rsidRPr="00226940" w:rsidRDefault="00551355" w:rsidP="00226940">
      <w:pPr>
        <w:ind w:firstLine="0"/>
        <w:jc w:val="center"/>
        <w:rPr>
          <w:rFonts w:cs="Times New Roman"/>
          <w:kern w:val="0"/>
          <w:szCs w:val="28"/>
          <w14:ligatures w14:val="none"/>
        </w:rPr>
      </w:pPr>
      <w:r w:rsidRPr="00FB11C1">
        <w:rPr>
          <w:rFonts w:cs="Times New Roman"/>
          <w:kern w:val="0"/>
          <w:position w:val="-34"/>
          <w:sz w:val="20"/>
          <w:szCs w:val="20"/>
          <w14:ligatures w14:val="none"/>
        </w:rPr>
        <w:object w:dxaOrig="1620" w:dyaOrig="780" w14:anchorId="71BA7A9D">
          <v:shape id="_x0000_i1027" type="#_x0000_t75" style="width:66pt;height:31.5pt" o:ole="">
            <v:imagedata r:id="rId14" o:title=""/>
          </v:shape>
          <o:OLEObject Type="Embed" ProgID="Equation.DSMT4" ShapeID="_x0000_i1027" DrawAspect="Content" ObjectID="_1805738117" r:id="rId15"/>
        </w:object>
      </w:r>
    </w:p>
    <w:p w14:paraId="6EEA8505" w14:textId="77777777" w:rsidR="00226940" w:rsidRPr="00226940" w:rsidRDefault="00226940" w:rsidP="00226940">
      <w:pPr>
        <w:widowControl w:val="0"/>
        <w:ind w:firstLine="0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где </w:t>
      </w:r>
      <w:r w:rsidRPr="00226940"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D</w:t>
      </w:r>
      <w:r w:rsidRPr="00226940">
        <w:rPr>
          <w:rFonts w:eastAsia="Arial" w:cs="Times New Roman"/>
          <w:i/>
          <w:iCs/>
          <w:color w:val="000000"/>
          <w:kern w:val="0"/>
          <w:szCs w:val="28"/>
          <w:lang w:val="en-US" w:eastAsia="ru-RU" w:bidi="ru-RU"/>
          <w14:ligatures w14:val="none"/>
        </w:rPr>
        <w:t>i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– коэффициент диффузии </w:t>
      </w:r>
      <w:r w:rsidRPr="00226940"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і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-того компонента, </w:t>
      </w:r>
      <w:r w:rsidRPr="00FB11C1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м</w:t>
      </w:r>
      <w:r w:rsidRPr="00FB11C1">
        <w:rPr>
          <w:rFonts w:eastAsia="Arial" w:cs="Times New Roman"/>
          <w:color w:val="000000"/>
          <w:kern w:val="0"/>
          <w:szCs w:val="28"/>
          <w:vertAlign w:val="superscript"/>
          <w:lang w:eastAsia="ru-RU" w:bidi="ru-RU"/>
          <w14:ligatures w14:val="none"/>
        </w:rPr>
        <w:t>2</w:t>
      </w:r>
      <w:r w:rsidRPr="00FB11C1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/с; </w:t>
      </w:r>
      <w:r w:rsidRPr="00FB11C1"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dc</w:t>
      </w:r>
      <w:r w:rsidRPr="00FB11C1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/</w:t>
      </w:r>
      <w:r w:rsidRPr="00FB11C1"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dn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– градиент концентраций, кг/м</w:t>
      </w:r>
      <w:r w:rsidRPr="00226940">
        <w:rPr>
          <w:rFonts w:eastAsia="Arial" w:cs="Times New Roman"/>
          <w:color w:val="000000"/>
          <w:kern w:val="0"/>
          <w:szCs w:val="28"/>
          <w:vertAlign w:val="superscript"/>
          <w:lang w:eastAsia="ru-RU" w:bidi="ru-RU"/>
          <w14:ligatures w14:val="none"/>
        </w:rPr>
        <w:t>4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.</w:t>
      </w:r>
    </w:p>
    <w:p w14:paraId="35FDF359" w14:textId="5E6B1D12" w:rsidR="00226940" w:rsidRPr="00226940" w:rsidRDefault="00226940" w:rsidP="00226940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Смысл коэффициента диффузии, кг‧м/[(кг/м</w:t>
      </w:r>
      <w:r w:rsidRPr="00226940">
        <w:rPr>
          <w:rFonts w:eastAsia="Arial" w:cs="Times New Roman"/>
          <w:color w:val="000000"/>
          <w:kern w:val="0"/>
          <w:szCs w:val="28"/>
          <w:vertAlign w:val="superscript"/>
          <w:lang w:eastAsia="ru-RU" w:bidi="ru-RU"/>
          <w14:ligatures w14:val="none"/>
        </w:rPr>
        <w:t>3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)‧с], можно понять из 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из вышеуказанной формулы</w:t>
      </w: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</w:t>
      </w:r>
    </w:p>
    <w:p w14:paraId="6A6D71C6" w14:textId="0F259A1D" w:rsidR="00226940" w:rsidRPr="00226940" w:rsidRDefault="00551355" w:rsidP="00226940">
      <w:pPr>
        <w:spacing w:line="259" w:lineRule="auto"/>
        <w:ind w:firstLine="0"/>
        <w:jc w:val="center"/>
        <w:rPr>
          <w:rFonts w:cs="Times New Roman"/>
          <w:kern w:val="0"/>
          <w:szCs w:val="28"/>
          <w14:ligatures w14:val="none"/>
        </w:rPr>
      </w:pPr>
      <w:r w:rsidRPr="00226940">
        <w:rPr>
          <w:rFonts w:cs="Times New Roman"/>
          <w:kern w:val="0"/>
          <w:position w:val="-18"/>
          <w:szCs w:val="28"/>
          <w14:ligatures w14:val="none"/>
        </w:rPr>
        <w:object w:dxaOrig="1760" w:dyaOrig="460" w14:anchorId="19FECAEE">
          <v:shape id="_x0000_i1028" type="#_x0000_t75" style="width:77.25pt;height:20.25pt" o:ole="">
            <v:imagedata r:id="rId16" o:title=""/>
          </v:shape>
          <o:OLEObject Type="Embed" ProgID="Equation.DSMT4" ShapeID="_x0000_i1028" DrawAspect="Content" ObjectID="_1805738118" r:id="rId17"/>
        </w:object>
      </w:r>
    </w:p>
    <w:p w14:paraId="2A94238D" w14:textId="63A85A41" w:rsidR="00226940" w:rsidRPr="00226940" w:rsidRDefault="00226940" w:rsidP="00226940">
      <w:pPr>
        <w:rPr>
          <w:szCs w:val="28"/>
        </w:rPr>
      </w:pPr>
      <w:r w:rsidRPr="00226940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Следовательно, он определяет количество вещества, диффундирующего в единицу времени через единицу поверхности при градиенте концентраций, равном единице. Это физическая константа, не зависящая от гидродинамических условий массопереноса. Ее значение зависит от вида переносимого вещества</w:t>
      </w:r>
    </w:p>
    <w:p w14:paraId="6C298D13" w14:textId="3A0EF03D" w:rsidR="00316181" w:rsidRDefault="00316181" w:rsidP="00316181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226940">
        <w:rPr>
          <w:szCs w:val="28"/>
        </w:rPr>
        <w:t>4</w:t>
      </w:r>
      <w:r w:rsidRPr="00482615">
        <w:rPr>
          <w:szCs w:val="28"/>
        </w:rPr>
        <w:t xml:space="preserve"> </w:t>
      </w:r>
    </w:p>
    <w:p w14:paraId="11160C1D" w14:textId="77777777" w:rsidR="00316181" w:rsidRDefault="00316181" w:rsidP="00316181">
      <w:pPr>
        <w:rPr>
          <w:szCs w:val="28"/>
        </w:rPr>
      </w:pPr>
    </w:p>
    <w:p w14:paraId="15DB71E8" w14:textId="518C0F05" w:rsidR="00316181" w:rsidRPr="00A5701F" w:rsidRDefault="00316181" w:rsidP="00316181">
      <w:pPr>
        <w:rPr>
          <w:szCs w:val="28"/>
        </w:rPr>
      </w:pPr>
      <w:r>
        <w:rPr>
          <w:szCs w:val="28"/>
        </w:rPr>
        <w:t xml:space="preserve">3. </w:t>
      </w:r>
      <w:r w:rsidR="00230B6D">
        <w:rPr>
          <w:szCs w:val="28"/>
        </w:rPr>
        <w:t xml:space="preserve">На основании какого закона можно определить тепловой поток для конвективного </w:t>
      </w:r>
      <w:r w:rsidR="00FB11C1">
        <w:rPr>
          <w:szCs w:val="28"/>
        </w:rPr>
        <w:t>теплообмена</w:t>
      </w:r>
      <w:r w:rsidR="00FB11C1">
        <w:rPr>
          <w:spacing w:val="-2"/>
          <w:szCs w:val="28"/>
        </w:rPr>
        <w:t>?</w:t>
      </w:r>
    </w:p>
    <w:p w14:paraId="1C8118C3" w14:textId="77777777" w:rsidR="00BA5FFD" w:rsidRPr="00BA5FFD" w:rsidRDefault="00BA5FFD" w:rsidP="00BA5FFD">
      <w:pPr>
        <w:widowControl w:val="0"/>
        <w:ind w:firstLine="567"/>
      </w:pPr>
      <w:r w:rsidRPr="00BA5FFD">
        <w:t>Время выполнения – 20 мин.</w:t>
      </w:r>
    </w:p>
    <w:p w14:paraId="58C8279F" w14:textId="77777777" w:rsidR="00FB11C1" w:rsidRDefault="00FB11C1" w:rsidP="00230B6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C1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4961CCD7" w14:textId="7AD1AC33" w:rsidR="00230B6D" w:rsidRPr="00230B6D" w:rsidRDefault="00230B6D" w:rsidP="00230B6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6D">
        <w:rPr>
          <w:rFonts w:ascii="Times New Roman" w:hAnsi="Times New Roman" w:cs="Times New Roman"/>
          <w:sz w:val="28"/>
          <w:szCs w:val="28"/>
        </w:rPr>
        <w:t xml:space="preserve">Вынужденная конвекция происходит в условиях, когда под действием внешней движущей силы газ (жидкость) обтекает поверхность с более высокой или более низкой температурой, чем у газа. Поскольку скорость газа при вынужденной конвекции больше, чем при свободной, то в этом случае может быть передано больше теплоты при заданном перепаде температур. Это возрастание теплового потока компенсируется работой, затрачиваемой для </w:t>
      </w:r>
      <w:r w:rsidRPr="00230B6D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приведения газа в движение. Но независимо от того, является ли конвекция свободной или вынужденной, тепловой поток </w:t>
      </w:r>
      <w:r w:rsidRPr="00230B6D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230B6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230B6D">
        <w:rPr>
          <w:rFonts w:ascii="Times New Roman" w:hAnsi="Times New Roman" w:cs="Times New Roman"/>
          <w:sz w:val="28"/>
          <w:szCs w:val="28"/>
        </w:rPr>
        <w:t xml:space="preserve"> можно выразить с помощью закона Ньютона при охлаждении:</w:t>
      </w:r>
    </w:p>
    <w:p w14:paraId="47FC2D92" w14:textId="040258FE" w:rsidR="00230B6D" w:rsidRPr="00230B6D" w:rsidRDefault="00551355" w:rsidP="00230B6D">
      <w:pPr>
        <w:spacing w:line="360" w:lineRule="auto"/>
        <w:ind w:firstLine="0"/>
        <w:jc w:val="center"/>
        <w:rPr>
          <w:rFonts w:cs="Times New Roman"/>
          <w:kern w:val="0"/>
          <w:szCs w:val="28"/>
          <w14:ligatures w14:val="none"/>
        </w:rPr>
      </w:pPr>
      <w:r w:rsidRPr="00230B6D">
        <w:rPr>
          <w:rFonts w:cs="Times New Roman"/>
          <w:kern w:val="0"/>
          <w:position w:val="-18"/>
          <w:szCs w:val="28"/>
          <w14:ligatures w14:val="none"/>
        </w:rPr>
        <w:object w:dxaOrig="2060" w:dyaOrig="600" w14:anchorId="5A9077A0">
          <v:shape id="_x0000_i1029" type="#_x0000_t75" style="width:83.25pt;height:24.75pt" o:ole="">
            <v:imagedata r:id="rId18" o:title=""/>
          </v:shape>
          <o:OLEObject Type="Embed" ProgID="Equation.DSMT4" ShapeID="_x0000_i1029" DrawAspect="Content" ObjectID="_1805738119" r:id="rId19"/>
        </w:object>
      </w:r>
    </w:p>
    <w:p w14:paraId="1EAD7BB1" w14:textId="649FA7A9" w:rsidR="00316181" w:rsidRDefault="00230B6D" w:rsidP="003E02C5">
      <w:pPr>
        <w:ind w:firstLine="0"/>
      </w:pPr>
      <w:r w:rsidRPr="00230B6D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где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i/>
                <w:color w:val="000000"/>
                <w:kern w:val="0"/>
                <w:szCs w:val="28"/>
                <w:lang w:eastAsia="ru-RU" w:bidi="ru-RU"/>
                <w14:ligatures w14:val="none"/>
              </w:rPr>
            </m:ctrlPr>
          </m:barPr>
          <m:e>
            <m:r>
              <w:rPr>
                <w:rFonts w:ascii="Cambria Math" w:eastAsia="Arial" w:hAnsi="Cambria Math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m:t>α</m:t>
            </m:r>
          </m:e>
        </m:bar>
      </m:oMath>
      <w:r w:rsidRPr="00230B6D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</w:t>
      </w:r>
      <w:r w:rsidR="00FB11C1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–</w:t>
      </w:r>
      <w:r w:rsidRPr="00230B6D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удельная тепловая производительность для конвекции или средний коэффициент конвективной теплоотдачи на поверхности раздела газа (жидкости) и твердого тела. 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Данное с</w:t>
      </w:r>
      <w:r w:rsidRPr="00230B6D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оотношение служит только для определения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i/>
                <w:color w:val="000000"/>
                <w:kern w:val="0"/>
                <w:szCs w:val="28"/>
                <w:lang w:eastAsia="ru-RU" w:bidi="ru-RU"/>
                <w14:ligatures w14:val="none"/>
              </w:rPr>
            </m:ctrlPr>
          </m:barPr>
          <m:e>
            <m:r>
              <w:rPr>
                <w:rFonts w:ascii="Cambria Math" w:eastAsia="Arial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m:t>α</m:t>
            </m:r>
          </m:e>
        </m:bar>
      </m:oMath>
      <w:r w:rsidRPr="00230B6D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. Численное значение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i/>
                <w:color w:val="000000"/>
                <w:kern w:val="0"/>
                <w:szCs w:val="28"/>
                <w:lang w:eastAsia="ru-RU" w:bidi="ru-RU"/>
                <w14:ligatures w14:val="none"/>
              </w:rPr>
            </m:ctrlPr>
          </m:barPr>
          <m:e>
            <m:r>
              <w:rPr>
                <w:rFonts w:ascii="Cambria Math" w:eastAsia="Arial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m:t>α</m:t>
            </m:r>
          </m:e>
        </m:bar>
      </m:oMath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измеряется в </w:t>
      </w:r>
      <w:r w:rsidRPr="00230B6D"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м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етрах (м)</w:t>
      </w:r>
    </w:p>
    <w:p w14:paraId="006F07CD" w14:textId="02DBFA98" w:rsidR="00316181" w:rsidRDefault="00316181" w:rsidP="00316181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230B6D">
        <w:rPr>
          <w:szCs w:val="28"/>
        </w:rPr>
        <w:t>4</w:t>
      </w:r>
      <w:r w:rsidRPr="00482615">
        <w:rPr>
          <w:szCs w:val="28"/>
        </w:rPr>
        <w:t xml:space="preserve"> </w:t>
      </w:r>
    </w:p>
    <w:sectPr w:rsidR="0031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93"/>
    <w:rsid w:val="000153C0"/>
    <w:rsid w:val="000867A6"/>
    <w:rsid w:val="000C11E7"/>
    <w:rsid w:val="000D14AA"/>
    <w:rsid w:val="000D1854"/>
    <w:rsid w:val="00123604"/>
    <w:rsid w:val="001248F8"/>
    <w:rsid w:val="00126A24"/>
    <w:rsid w:val="001B2C62"/>
    <w:rsid w:val="00226940"/>
    <w:rsid w:val="00230B6D"/>
    <w:rsid w:val="002514BC"/>
    <w:rsid w:val="00264BAA"/>
    <w:rsid w:val="002A12EE"/>
    <w:rsid w:val="002D4072"/>
    <w:rsid w:val="00316181"/>
    <w:rsid w:val="00375796"/>
    <w:rsid w:val="003E02C5"/>
    <w:rsid w:val="003E5610"/>
    <w:rsid w:val="00462FB4"/>
    <w:rsid w:val="004F2F23"/>
    <w:rsid w:val="0051774B"/>
    <w:rsid w:val="00542374"/>
    <w:rsid w:val="00551355"/>
    <w:rsid w:val="0059089C"/>
    <w:rsid w:val="005E0FB0"/>
    <w:rsid w:val="005F3A26"/>
    <w:rsid w:val="00637B8D"/>
    <w:rsid w:val="00664BFC"/>
    <w:rsid w:val="006755D9"/>
    <w:rsid w:val="00716F0A"/>
    <w:rsid w:val="00792BB5"/>
    <w:rsid w:val="007D3EB2"/>
    <w:rsid w:val="007F509A"/>
    <w:rsid w:val="008257E4"/>
    <w:rsid w:val="00827EF3"/>
    <w:rsid w:val="008560B3"/>
    <w:rsid w:val="00856B5B"/>
    <w:rsid w:val="00861950"/>
    <w:rsid w:val="00871593"/>
    <w:rsid w:val="00907201"/>
    <w:rsid w:val="00921D76"/>
    <w:rsid w:val="00960836"/>
    <w:rsid w:val="00973E4D"/>
    <w:rsid w:val="00A357B3"/>
    <w:rsid w:val="00A44A51"/>
    <w:rsid w:val="00AE7B4A"/>
    <w:rsid w:val="00B654FE"/>
    <w:rsid w:val="00BA042F"/>
    <w:rsid w:val="00BA5FFD"/>
    <w:rsid w:val="00BC7D7E"/>
    <w:rsid w:val="00BE6EDB"/>
    <w:rsid w:val="00C52C00"/>
    <w:rsid w:val="00CA79A5"/>
    <w:rsid w:val="00CB251D"/>
    <w:rsid w:val="00CD0E26"/>
    <w:rsid w:val="00D0281A"/>
    <w:rsid w:val="00D0462E"/>
    <w:rsid w:val="00D738D7"/>
    <w:rsid w:val="00E778BF"/>
    <w:rsid w:val="00EC1A1E"/>
    <w:rsid w:val="00EE49E0"/>
    <w:rsid w:val="00F50C6E"/>
    <w:rsid w:val="00FA481B"/>
    <w:rsid w:val="00FB11C1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987"/>
  <w15:chartTrackingRefBased/>
  <w15:docId w15:val="{1A1D10FB-4DF6-48A8-833C-93E17BA2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24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316181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26A2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4">
    <w:name w:val="Strong"/>
    <w:basedOn w:val="a1"/>
    <w:uiPriority w:val="22"/>
    <w:qFormat/>
    <w:rsid w:val="00126A24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31618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5">
    <w:name w:val="header"/>
    <w:basedOn w:val="a"/>
    <w:link w:val="a6"/>
    <w:unhideWhenUsed/>
    <w:rsid w:val="00316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316181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7">
    <w:name w:val="Table Grid"/>
    <w:basedOn w:val="a2"/>
    <w:uiPriority w:val="39"/>
    <w:rsid w:val="0031618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18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31618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a">
    <w:name w:val="Основной текст Знак"/>
    <w:basedOn w:val="a1"/>
    <w:link w:val="a9"/>
    <w:uiPriority w:val="1"/>
    <w:rsid w:val="0031618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1"/>
    <w:uiPriority w:val="99"/>
    <w:semiHidden/>
    <w:unhideWhenUsed/>
    <w:rsid w:val="0031618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31618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c">
    <w:name w:val="Основной текст_"/>
    <w:basedOn w:val="a1"/>
    <w:link w:val="11"/>
    <w:rsid w:val="00230B6D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c"/>
    <w:rsid w:val="00230B6D"/>
    <w:pPr>
      <w:widowControl w:val="0"/>
      <w:spacing w:after="100" w:line="264" w:lineRule="auto"/>
      <w:ind w:firstLine="0"/>
      <w:jc w:val="left"/>
    </w:pPr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B%D0%B5%D0%BA%D1%83%D0%BB%D0%B0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0%D1%82%D0%BE%D0%BC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0%D0%B3%D1%80%D0%B5%D0%B2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ru.wikipedia.org/wiki/%D0%A2%D0%B5%D0%BF%D0%BB%D0%BE%D0%B2%D0%B0%D1%8F_%D1%8D%D0%BD%D0%B5%D1%80%D0%B3%D0%B8%D1%8F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0%BD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AF16-1EBA-46DD-9EE5-F3E7D179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TFB</cp:lastModifiedBy>
  <cp:revision>5</cp:revision>
  <cp:lastPrinted>2025-04-01T19:14:00Z</cp:lastPrinted>
  <dcterms:created xsi:type="dcterms:W3CDTF">2025-03-24T07:16:00Z</dcterms:created>
  <dcterms:modified xsi:type="dcterms:W3CDTF">2025-04-09T18:09:00Z</dcterms:modified>
</cp:coreProperties>
</file>