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344E">
      <w:pPr>
        <w:pStyle w:val="2"/>
        <w:rPr>
          <w:u w:val="single"/>
        </w:rPr>
      </w:pPr>
      <w:r>
        <w:t>Комплект оценочных материалов по дисциплине</w:t>
      </w:r>
      <w:r>
        <w:br w:type="textWrapping"/>
      </w:r>
      <w:r>
        <w:t>«Материалы из отходов промышленности»</w:t>
      </w:r>
    </w:p>
    <w:p w14:paraId="47879640"/>
    <w:p w14:paraId="7F59E1D5">
      <w:pPr>
        <w:rPr>
          <w:b/>
        </w:rPr>
      </w:pPr>
      <w:r>
        <w:rPr>
          <w:b/>
        </w:rPr>
        <w:t>Задания закрытого типа</w:t>
      </w:r>
    </w:p>
    <w:p w14:paraId="3639AA75">
      <w:pPr>
        <w:rPr>
          <w:b/>
        </w:rPr>
      </w:pPr>
    </w:p>
    <w:p w14:paraId="5D4D0A91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6F9B4220">
      <w:pPr>
        <w:rPr>
          <w:i/>
        </w:rPr>
      </w:pPr>
      <w:r>
        <w:rPr>
          <w:i/>
        </w:rPr>
        <w:t>Выберите один правильный ответ</w:t>
      </w:r>
    </w:p>
    <w:p w14:paraId="3244C395">
      <w:pPr>
        <w:rPr>
          <w:i/>
        </w:rPr>
      </w:pPr>
    </w:p>
    <w:p w14:paraId="58173CC3">
      <w:pPr>
        <w:rPr>
          <w:iCs/>
        </w:rPr>
      </w:pPr>
      <w:r>
        <w:rPr>
          <w:iCs/>
        </w:rPr>
        <w:t>1. Отходы, образовавшиеся в процессе производства, потребления и эксплуатации продукции и повторно используемые для изготовления новых видов изделий, называются …</w:t>
      </w:r>
    </w:p>
    <w:p w14:paraId="4ED35D4E">
      <w:pPr>
        <w:rPr>
          <w:iCs/>
        </w:rPr>
      </w:pPr>
      <w:r>
        <w:rPr>
          <w:iCs/>
        </w:rPr>
        <w:t>А) вторичными материальными ресурсами</w:t>
      </w:r>
    </w:p>
    <w:p w14:paraId="686A6A49">
      <w:pPr>
        <w:rPr>
          <w:iCs/>
        </w:rPr>
      </w:pPr>
      <w:r>
        <w:rPr>
          <w:iCs/>
        </w:rPr>
        <w:t>Б) производственными отходами</w:t>
      </w:r>
    </w:p>
    <w:p w14:paraId="22415545">
      <w:pPr>
        <w:rPr>
          <w:iCs/>
        </w:rPr>
      </w:pPr>
      <w:r>
        <w:rPr>
          <w:iCs/>
        </w:rPr>
        <w:t>В) потребительскими ресурсами</w:t>
      </w:r>
    </w:p>
    <w:p w14:paraId="537087FB">
      <w:r>
        <w:t>Правильный ответ: А</w:t>
      </w:r>
    </w:p>
    <w:p w14:paraId="1F1D913C">
      <w:r>
        <w:t>Компетенции (индикаторы): ПК-7</w:t>
      </w:r>
    </w:p>
    <w:p w14:paraId="75C02C69">
      <w:pPr>
        <w:rPr>
          <w:iCs/>
        </w:rPr>
      </w:pPr>
    </w:p>
    <w:p w14:paraId="5CC06EE5">
      <w:r>
        <w:rPr>
          <w:iCs/>
        </w:rPr>
        <w:t>2. Остатки сырья, материалов, полуфабрикатов, образовавшиеся при производстве продукции, утратившие полностью или частично свои потребительские свойства и не соответствуют стандартам, называются …</w:t>
      </w:r>
    </w:p>
    <w:p w14:paraId="1D887741">
      <w:pPr>
        <w:ind w:left="720" w:firstLine="0"/>
        <w:rPr>
          <w:iCs/>
        </w:rPr>
      </w:pPr>
      <w:r>
        <w:rPr>
          <w:iCs/>
        </w:rPr>
        <w:t>А) вторичными материальными ресурсами</w:t>
      </w:r>
    </w:p>
    <w:p w14:paraId="1753B109">
      <w:pPr>
        <w:ind w:left="720" w:firstLine="0"/>
        <w:rPr>
          <w:iCs/>
        </w:rPr>
      </w:pPr>
      <w:r>
        <w:rPr>
          <w:iCs/>
        </w:rPr>
        <w:t>Б) отходы производства</w:t>
      </w:r>
    </w:p>
    <w:p w14:paraId="00BB777F">
      <w:pPr>
        <w:ind w:left="720" w:firstLine="0"/>
        <w:rPr>
          <w:iCs/>
        </w:rPr>
      </w:pPr>
      <w:r>
        <w:rPr>
          <w:iCs/>
        </w:rPr>
        <w:t>В) отходы потребления</w:t>
      </w:r>
    </w:p>
    <w:p w14:paraId="4BCCA6D5">
      <w:r>
        <w:t>Правильный ответ: Б</w:t>
      </w:r>
    </w:p>
    <w:p w14:paraId="0529103A">
      <w:r>
        <w:t>Компетенции (индикаторы): ПК-7</w:t>
      </w:r>
    </w:p>
    <w:p w14:paraId="23C9EEEB">
      <w:pPr>
        <w:rPr>
          <w:iCs/>
        </w:rPr>
      </w:pPr>
    </w:p>
    <w:p w14:paraId="1A6F9C93">
      <w:pPr>
        <w:rPr>
          <w:iCs/>
        </w:rPr>
      </w:pPr>
      <w:r>
        <w:rPr>
          <w:iCs/>
        </w:rPr>
        <w:t>3. Процесс механического разделения твердых тел на сравнительно крупные части, называется</w:t>
      </w:r>
    </w:p>
    <w:p w14:paraId="2C495F7D">
      <w:pPr>
        <w:ind w:left="720" w:firstLine="0"/>
        <w:rPr>
          <w:iCs/>
        </w:rPr>
      </w:pPr>
      <w:r>
        <w:rPr>
          <w:iCs/>
        </w:rPr>
        <w:t>А) истирание</w:t>
      </w:r>
    </w:p>
    <w:p w14:paraId="15E0F64F">
      <w:pPr>
        <w:ind w:left="720" w:firstLine="0"/>
        <w:rPr>
          <w:iCs/>
        </w:rPr>
      </w:pPr>
      <w:r>
        <w:rPr>
          <w:iCs/>
        </w:rPr>
        <w:t>Б) резка</w:t>
      </w:r>
    </w:p>
    <w:p w14:paraId="7255FB81">
      <w:pPr>
        <w:ind w:left="720" w:firstLine="0"/>
        <w:rPr>
          <w:b/>
          <w:bCs/>
          <w:iCs/>
        </w:rPr>
      </w:pPr>
      <w:r>
        <w:rPr>
          <w:iCs/>
        </w:rPr>
        <w:t>В) дробление</w:t>
      </w:r>
    </w:p>
    <w:p w14:paraId="679E76A7">
      <w:pPr>
        <w:ind w:left="720" w:firstLine="0"/>
        <w:rPr>
          <w:iCs/>
        </w:rPr>
      </w:pPr>
      <w:r>
        <w:rPr>
          <w:iCs/>
        </w:rPr>
        <w:t>Г) раздавливание</w:t>
      </w:r>
    </w:p>
    <w:p w14:paraId="07D0FD9A">
      <w:r>
        <w:t>Правильный ответ: В</w:t>
      </w:r>
    </w:p>
    <w:p w14:paraId="779DBC7B">
      <w:r>
        <w:t>Компетенции (индикаторы): ПК-7</w:t>
      </w:r>
    </w:p>
    <w:p w14:paraId="72325DD3">
      <w:pPr>
        <w:rPr>
          <w:iCs/>
        </w:rPr>
      </w:pPr>
    </w:p>
    <w:p w14:paraId="5C757042">
      <w:r>
        <w:rPr>
          <w:iCs/>
        </w:rPr>
        <w:t xml:space="preserve">4. </w:t>
      </w:r>
      <w:r>
        <w:t>Очистка лома и отходов от примесей, называется …</w:t>
      </w:r>
    </w:p>
    <w:p w14:paraId="2060886B">
      <w:pPr>
        <w:ind w:left="720" w:firstLine="0"/>
      </w:pPr>
      <w:r>
        <w:t>А) обезжиривание</w:t>
      </w:r>
    </w:p>
    <w:p w14:paraId="325E2EB0">
      <w:pPr>
        <w:ind w:left="720" w:firstLine="0"/>
      </w:pPr>
      <w:r>
        <w:t>Б) сепарация</w:t>
      </w:r>
    </w:p>
    <w:p w14:paraId="6231EA28">
      <w:pPr>
        <w:ind w:left="720" w:firstLine="0"/>
      </w:pPr>
      <w:r>
        <w:t>В) фрагментирование</w:t>
      </w:r>
    </w:p>
    <w:p w14:paraId="6C1C5BC7">
      <w:r>
        <w:t>Правильный ответ: Б</w:t>
      </w:r>
    </w:p>
    <w:p w14:paraId="16F9D609">
      <w:r>
        <w:t>Компетенции (индикаторы): ПК-7</w:t>
      </w:r>
    </w:p>
    <w:p w14:paraId="65C61AC3">
      <w:pPr>
        <w:rPr>
          <w:iCs/>
        </w:rPr>
      </w:pPr>
    </w:p>
    <w:p w14:paraId="2CB15910">
      <w:pPr>
        <w:pStyle w:val="6"/>
      </w:pPr>
      <w:r>
        <w:t>Задания закрытого типа на установление соответствия</w:t>
      </w:r>
    </w:p>
    <w:p w14:paraId="1460F5D8">
      <w:pPr>
        <w:rPr>
          <w:i/>
        </w:rPr>
      </w:pPr>
      <w:r>
        <w:rPr>
          <w:i/>
        </w:rPr>
        <w:t>Установите правильное соответствие.</w:t>
      </w:r>
    </w:p>
    <w:p w14:paraId="66C41BEF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/>
    <w:p w14:paraId="7B0DD3F7">
      <w:r>
        <w:t>1. Сопоставьте схемы армирования композиционных материалов с названием</w:t>
      </w:r>
    </w:p>
    <w:tbl>
      <w:tblPr>
        <w:tblStyle w:val="20"/>
        <w:tblW w:w="8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372"/>
        <w:gridCol w:w="783"/>
        <w:gridCol w:w="5020"/>
      </w:tblGrid>
      <w:tr w14:paraId="637D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21" w:type="dxa"/>
            <w:vAlign w:val="center"/>
          </w:tcPr>
          <w:p w14:paraId="075DDEC2">
            <w:pPr>
              <w:ind w:firstLine="0"/>
              <w:jc w:val="left"/>
            </w:pPr>
            <w:r>
              <w:t>1)</w:t>
            </w:r>
          </w:p>
        </w:tc>
        <w:tc>
          <w:tcPr>
            <w:tcW w:w="2372" w:type="dxa"/>
          </w:tcPr>
          <w:p w14:paraId="49838EAC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  <w14:ligatures w14:val="none"/>
              </w:rPr>
              <w:t>Класс А</w:t>
            </w:r>
          </w:p>
        </w:tc>
        <w:tc>
          <w:tcPr>
            <w:tcW w:w="783" w:type="dxa"/>
          </w:tcPr>
          <w:p w14:paraId="2FC24D6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</w:p>
          <w:p w14:paraId="3EDDA5F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020" w:type="dxa"/>
          </w:tcPr>
          <w:p w14:paraId="0A6115C4">
            <w:pPr>
              <w:ind w:firstLine="0"/>
              <w:jc w:val="left"/>
              <w:rPr>
                <w:color w:val="000000"/>
              </w:rPr>
            </w:pPr>
            <w:r>
              <w:t>продукты, образовавшиеся в результате длительного хранения в отвалах, шламонакопителях или прудах-отстойниках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14:paraId="314C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21" w:type="dxa"/>
            <w:vAlign w:val="center"/>
          </w:tcPr>
          <w:p w14:paraId="587CFA73">
            <w:pPr>
              <w:ind w:firstLine="0"/>
              <w:jc w:val="left"/>
            </w:pPr>
            <w:r>
              <w:t>2)</w:t>
            </w:r>
          </w:p>
        </w:tc>
        <w:tc>
          <w:tcPr>
            <w:tcW w:w="2372" w:type="dxa"/>
          </w:tcPr>
          <w:p w14:paraId="7FF32972">
            <w:pPr>
              <w:ind w:firstLine="0"/>
              <w:rPr>
                <w:color w:val="000000"/>
              </w:rPr>
            </w:pP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  <w14:ligatures w14:val="none"/>
              </w:rPr>
              <w:t>Класс Б</w:t>
            </w:r>
          </w:p>
        </w:tc>
        <w:tc>
          <w:tcPr>
            <w:tcW w:w="783" w:type="dxa"/>
          </w:tcPr>
          <w:p w14:paraId="4C1F165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</w:p>
          <w:p w14:paraId="2CC94123">
            <w:pPr>
              <w:ind w:firstLine="0"/>
              <w:rPr>
                <w:color w:val="000000"/>
              </w:rPr>
            </w:pPr>
          </w:p>
        </w:tc>
        <w:tc>
          <w:tcPr>
            <w:tcW w:w="5020" w:type="dxa"/>
          </w:tcPr>
          <w:p w14:paraId="38FDA78B">
            <w:pPr>
              <w:ind w:firstLine="0"/>
              <w:rPr>
                <w:color w:val="000000"/>
              </w:rPr>
            </w:pP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  <w14:ligatures w14:val="none"/>
              </w:rPr>
              <w:t>продукты, не утратившие природных свойств</w:t>
            </w:r>
          </w:p>
        </w:tc>
      </w:tr>
      <w:tr w14:paraId="45E1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21" w:type="dxa"/>
            <w:vAlign w:val="center"/>
          </w:tcPr>
          <w:p w14:paraId="69395BE2">
            <w:pPr>
              <w:ind w:firstLine="0"/>
              <w:jc w:val="left"/>
            </w:pPr>
            <w:r>
              <w:t>3)</w:t>
            </w:r>
          </w:p>
        </w:tc>
        <w:tc>
          <w:tcPr>
            <w:tcW w:w="2372" w:type="dxa"/>
          </w:tcPr>
          <w:p w14:paraId="00B35674">
            <w:pPr>
              <w:ind w:firstLine="0"/>
              <w:jc w:val="left"/>
              <w:rPr>
                <w:color w:val="000000"/>
              </w:rPr>
            </w:pPr>
            <w:r>
              <w:t>Класс В</w:t>
            </w:r>
          </w:p>
        </w:tc>
        <w:tc>
          <w:tcPr>
            <w:tcW w:w="783" w:type="dxa"/>
          </w:tcPr>
          <w:p w14:paraId="5D518540">
            <w:pPr>
              <w:ind w:firstLine="0"/>
              <w:jc w:val="left"/>
              <w:rPr>
                <w:iCs/>
              </w:rPr>
            </w:pPr>
            <w:r>
              <w:rPr>
                <w:color w:val="000000"/>
              </w:rPr>
              <w:t xml:space="preserve">В) </w:t>
            </w:r>
          </w:p>
        </w:tc>
        <w:tc>
          <w:tcPr>
            <w:tcW w:w="5020" w:type="dxa"/>
          </w:tcPr>
          <w:p w14:paraId="117AB6FB">
            <w:pPr>
              <w:ind w:firstLine="0"/>
              <w:rPr>
                <w:color w:val="000000"/>
              </w:rPr>
            </w:pP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  <w14:ligatures w14:val="none"/>
              </w:rPr>
              <w:t>искусственные продукты, полученные в результате глубоких физико-химических процессов</w:t>
            </w:r>
          </w:p>
        </w:tc>
      </w:tr>
    </w:tbl>
    <w:p w14:paraId="6BC15A34">
      <w:r>
        <w:t xml:space="preserve">Правильный ответ: 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3"/>
      </w:tblGrid>
      <w:tr w14:paraId="02B0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3" w:type="dxa"/>
          </w:tcPr>
          <w:p w14:paraId="42C0DC7B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7BD737BE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0A8264CB">
            <w:pPr>
              <w:ind w:firstLine="0"/>
              <w:jc w:val="center"/>
            </w:pPr>
            <w:r>
              <w:t>3</w:t>
            </w:r>
          </w:p>
        </w:tc>
      </w:tr>
      <w:tr w14:paraId="326A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 w14:paraId="4032B0DB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</w:tcPr>
          <w:p w14:paraId="73B78A3D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14:paraId="633F3E58">
            <w:pPr>
              <w:ind w:firstLine="0"/>
              <w:jc w:val="center"/>
            </w:pPr>
            <w:r>
              <w:t>А</w:t>
            </w:r>
          </w:p>
        </w:tc>
      </w:tr>
    </w:tbl>
    <w:p w14:paraId="73AE7D3D">
      <w:r>
        <w:t>Компетенции (индикаторы): ПК-7</w:t>
      </w:r>
    </w:p>
    <w:p w14:paraId="71E4A908"/>
    <w:p w14:paraId="218DD71C">
      <w:r>
        <w:t>2. Сопоставьте рисунки с названием</w:t>
      </w:r>
    </w:p>
    <w:tbl>
      <w:tblPr>
        <w:tblStyle w:val="20"/>
        <w:tblW w:w="8880" w:type="dxa"/>
        <w:tblInd w:w="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586"/>
        <w:gridCol w:w="599"/>
        <w:gridCol w:w="4245"/>
      </w:tblGrid>
      <w:tr w14:paraId="54C0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2C53CE75">
            <w:pPr>
              <w:ind w:firstLine="0"/>
              <w:rPr>
                <w:lang w:val="en-US"/>
              </w:rPr>
            </w:pPr>
            <w:r>
              <w:t>1)</w:t>
            </w:r>
          </w:p>
        </w:tc>
        <w:tc>
          <w:tcPr>
            <w:tcW w:w="3590" w:type="dxa"/>
          </w:tcPr>
          <w:p w14:paraId="64FD0351">
            <w:pPr>
              <w:ind w:firstLine="0"/>
            </w:pPr>
            <w:r>
              <w:rPr>
                <w:lang w:eastAsia="ru-RU"/>
              </w:rPr>
              <w:drawing>
                <wp:inline distT="0" distB="0" distL="0" distR="0">
                  <wp:extent cx="1137920" cy="1478280"/>
                  <wp:effectExtent l="0" t="0" r="5080" b="7620"/>
                  <wp:docPr id="147528917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289172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05" r="51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215" cy="148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7C847B0D">
            <w:pPr>
              <w:ind w:firstLine="0"/>
            </w:pPr>
            <w:r>
              <w:t xml:space="preserve">А) </w:t>
            </w:r>
          </w:p>
        </w:tc>
        <w:tc>
          <w:tcPr>
            <w:tcW w:w="4264" w:type="dxa"/>
          </w:tcPr>
          <w:p w14:paraId="670F4DA6">
            <w:pPr>
              <w:ind w:firstLine="0"/>
            </w:pPr>
            <w:r>
              <w:t>схема шаровой мельницы</w:t>
            </w:r>
          </w:p>
        </w:tc>
      </w:tr>
      <w:tr w14:paraId="1BC9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7EF6BFAD">
            <w:pPr>
              <w:ind w:firstLine="0"/>
            </w:pPr>
            <w:r>
              <w:t>2)</w:t>
            </w:r>
          </w:p>
        </w:tc>
        <w:tc>
          <w:tcPr>
            <w:tcW w:w="3590" w:type="dxa"/>
          </w:tcPr>
          <w:p w14:paraId="7D68F16C">
            <w:pPr>
              <w:ind w:firstLine="0"/>
            </w:pPr>
            <w:r>
              <w:rPr>
                <w:lang w:eastAsia="ru-RU"/>
              </w:rPr>
              <w:drawing>
                <wp:inline distT="0" distB="0" distL="0" distR="0">
                  <wp:extent cx="1622425" cy="1339850"/>
                  <wp:effectExtent l="0" t="0" r="0" b="0"/>
                  <wp:docPr id="1355603017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603017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41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823" cy="134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7D416B27">
            <w:pPr>
              <w:ind w:firstLine="0"/>
            </w:pPr>
            <w:r>
              <w:t xml:space="preserve">Б) </w:t>
            </w:r>
          </w:p>
        </w:tc>
        <w:tc>
          <w:tcPr>
            <w:tcW w:w="4264" w:type="dxa"/>
          </w:tcPr>
          <w:p w14:paraId="3F7273BF">
            <w:pPr>
              <w:ind w:firstLine="0"/>
            </w:pPr>
            <w:r>
              <w:t xml:space="preserve">схема молотковой дробилки </w:t>
            </w:r>
          </w:p>
        </w:tc>
      </w:tr>
      <w:tr w14:paraId="72F9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9642760">
            <w:pPr>
              <w:ind w:firstLine="0"/>
            </w:pPr>
            <w:r>
              <w:t>3)</w:t>
            </w:r>
          </w:p>
        </w:tc>
        <w:tc>
          <w:tcPr>
            <w:tcW w:w="3590" w:type="dxa"/>
          </w:tcPr>
          <w:p w14:paraId="07A281DB">
            <w:pPr>
              <w:ind w:firstLine="0"/>
              <w:rPr>
                <w:i/>
                <w:iCs/>
              </w:rPr>
            </w:pPr>
            <w:r>
              <w:rPr>
                <w:i/>
                <w:iCs/>
                <w:lang w:eastAsia="ru-RU"/>
              </w:rPr>
              <w:drawing>
                <wp:inline distT="0" distB="0" distL="0" distR="0">
                  <wp:extent cx="1771015" cy="1183005"/>
                  <wp:effectExtent l="0" t="0" r="635" b="0"/>
                  <wp:docPr id="11976979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69798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9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768" cy="119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38791C8A">
            <w:pPr>
              <w:ind w:firstLine="0"/>
            </w:pPr>
            <w:r>
              <w:t xml:space="preserve">В) </w:t>
            </w:r>
          </w:p>
        </w:tc>
        <w:tc>
          <w:tcPr>
            <w:tcW w:w="4264" w:type="dxa"/>
          </w:tcPr>
          <w:p w14:paraId="3CCBCF28">
            <w:pPr>
              <w:ind w:firstLine="0"/>
            </w:pPr>
            <w:r>
              <w:t xml:space="preserve">схема роторной дробилки схема </w:t>
            </w:r>
          </w:p>
        </w:tc>
      </w:tr>
      <w:tr w14:paraId="18AE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581031FA">
            <w:pPr>
              <w:ind w:firstLine="0"/>
            </w:pPr>
            <w:r>
              <w:t>4)</w:t>
            </w:r>
          </w:p>
        </w:tc>
        <w:tc>
          <w:tcPr>
            <w:tcW w:w="3590" w:type="dxa"/>
          </w:tcPr>
          <w:p w14:paraId="005A2648">
            <w:pPr>
              <w:ind w:firstLine="0"/>
              <w:rPr>
                <w:i/>
                <w:iCs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416050" cy="1214120"/>
                  <wp:effectExtent l="0" t="0" r="0" b="5080"/>
                  <wp:docPr id="1103459509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59509" name="Рисунок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130" b="16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209" cy="122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1D7B3F32">
            <w:pPr>
              <w:ind w:firstLine="0"/>
            </w:pPr>
            <w:r>
              <w:t>Г)</w:t>
            </w:r>
          </w:p>
        </w:tc>
        <w:tc>
          <w:tcPr>
            <w:tcW w:w="4264" w:type="dxa"/>
          </w:tcPr>
          <w:p w14:paraId="1C342CFF">
            <w:pPr>
              <w:ind w:firstLine="0"/>
            </w:pPr>
            <w:r>
              <w:t xml:space="preserve">схема ножевой дробилки </w:t>
            </w:r>
          </w:p>
        </w:tc>
      </w:tr>
    </w:tbl>
    <w:p w14:paraId="00CA8F3C">
      <w:r>
        <w:t xml:space="preserve">Правильный ответ: 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3"/>
        <w:gridCol w:w="2463"/>
      </w:tblGrid>
      <w:tr w14:paraId="5819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3" w:type="dxa"/>
          </w:tcPr>
          <w:p w14:paraId="0DC0EACA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3CFBF743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2949A1CE">
            <w:pPr>
              <w:ind w:firstLine="0"/>
              <w:jc w:val="center"/>
            </w:pPr>
            <w:r>
              <w:t>3</w:t>
            </w:r>
          </w:p>
        </w:tc>
        <w:tc>
          <w:tcPr>
            <w:tcW w:w="2463" w:type="dxa"/>
          </w:tcPr>
          <w:p w14:paraId="0400C862">
            <w:pPr>
              <w:ind w:firstLine="0"/>
              <w:jc w:val="center"/>
            </w:pPr>
            <w:r>
              <w:t>4</w:t>
            </w:r>
          </w:p>
        </w:tc>
      </w:tr>
      <w:tr w14:paraId="09CA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 w14:paraId="77523E98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</w:tcPr>
          <w:p w14:paraId="2938372B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14:paraId="6CA94077">
            <w:pPr>
              <w:ind w:firstLine="0"/>
              <w:jc w:val="center"/>
            </w:pPr>
            <w:r>
              <w:t>Г</w:t>
            </w:r>
          </w:p>
        </w:tc>
        <w:tc>
          <w:tcPr>
            <w:tcW w:w="2463" w:type="dxa"/>
          </w:tcPr>
          <w:p w14:paraId="722B3044">
            <w:pPr>
              <w:ind w:firstLine="0"/>
              <w:jc w:val="center"/>
            </w:pPr>
            <w:r>
              <w:t>А</w:t>
            </w:r>
          </w:p>
        </w:tc>
      </w:tr>
    </w:tbl>
    <w:p w14:paraId="75E3EDC4">
      <w:r>
        <w:t>Компетенции (индикаторы): ОПК-7, ПК-7</w:t>
      </w:r>
    </w:p>
    <w:p w14:paraId="3D1D8E0A"/>
    <w:p w14:paraId="51AA1249">
      <w:r>
        <w:t>3. Сопоставьте рисунки с названием</w:t>
      </w:r>
    </w:p>
    <w:tbl>
      <w:tblPr>
        <w:tblStyle w:val="20"/>
        <w:tblW w:w="8595" w:type="dxa"/>
        <w:tblInd w:w="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118"/>
        <w:gridCol w:w="566"/>
        <w:gridCol w:w="4394"/>
      </w:tblGrid>
      <w:tr w14:paraId="2B89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 w14:paraId="1505E0C3">
            <w:pPr>
              <w:ind w:firstLine="0"/>
              <w:rPr>
                <w:lang w:val="en-US"/>
              </w:rPr>
            </w:pPr>
            <w:r>
              <w:t>1)</w:t>
            </w:r>
          </w:p>
        </w:tc>
        <w:tc>
          <w:tcPr>
            <w:tcW w:w="3118" w:type="dxa"/>
          </w:tcPr>
          <w:p w14:paraId="1D8C5443">
            <w:pPr>
              <w:ind w:firstLine="0"/>
              <w:jc w:val="left"/>
              <w:rPr>
                <w:lang w:val="en-US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574165" cy="1657985"/>
                  <wp:effectExtent l="0" t="0" r="6985" b="0"/>
                  <wp:docPr id="191349248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49248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4" r="11097" b="188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857" cy="166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0DD53C84">
            <w:pPr>
              <w:ind w:firstLine="0"/>
            </w:pPr>
            <w:r>
              <w:t>А)</w:t>
            </w:r>
          </w:p>
        </w:tc>
        <w:tc>
          <w:tcPr>
            <w:tcW w:w="4394" w:type="dxa"/>
          </w:tcPr>
          <w:p w14:paraId="1EA30377">
            <w:pPr>
              <w:ind w:left="34" w:firstLine="0"/>
              <w:jc w:val="left"/>
            </w:pPr>
            <w:r>
              <w:t>схема зигзагообразного пневматического сепаратора</w:t>
            </w:r>
          </w:p>
        </w:tc>
      </w:tr>
      <w:tr w14:paraId="3BCC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 w14:paraId="4BEB1DE2">
            <w:pPr>
              <w:ind w:firstLine="0"/>
            </w:pPr>
            <w:r>
              <w:t>2)</w:t>
            </w:r>
          </w:p>
        </w:tc>
        <w:tc>
          <w:tcPr>
            <w:tcW w:w="3118" w:type="dxa"/>
          </w:tcPr>
          <w:p w14:paraId="15E636AE">
            <w:pPr>
              <w:ind w:firstLine="0"/>
              <w:jc w:val="left"/>
            </w:pPr>
            <w:r>
              <w:rPr>
                <w:lang w:eastAsia="ru-RU"/>
              </w:rPr>
              <w:drawing>
                <wp:inline distT="0" distB="0" distL="0" distR="0">
                  <wp:extent cx="1377950" cy="1649095"/>
                  <wp:effectExtent l="0" t="0" r="0" b="8255"/>
                  <wp:docPr id="1783453432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453432" name="Рисунок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981" cy="166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553D6022">
            <w:pPr>
              <w:ind w:firstLine="0"/>
            </w:pPr>
            <w:r>
              <w:t>Б)</w:t>
            </w:r>
          </w:p>
        </w:tc>
        <w:tc>
          <w:tcPr>
            <w:tcW w:w="4394" w:type="dxa"/>
          </w:tcPr>
          <w:p w14:paraId="2424B797">
            <w:pPr>
              <w:ind w:firstLine="0"/>
              <w:jc w:val="left"/>
            </w:pPr>
            <w:r>
              <w:t xml:space="preserve">схема электромагнитного сепаратора </w:t>
            </w:r>
          </w:p>
        </w:tc>
      </w:tr>
      <w:tr w14:paraId="47FD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 w14:paraId="2AAFCC14">
            <w:pPr>
              <w:ind w:firstLine="0"/>
            </w:pPr>
            <w:r>
              <w:t>3)</w:t>
            </w:r>
          </w:p>
        </w:tc>
        <w:tc>
          <w:tcPr>
            <w:tcW w:w="3118" w:type="dxa"/>
          </w:tcPr>
          <w:p w14:paraId="3534DC87">
            <w:pPr>
              <w:ind w:firstLine="0"/>
              <w:jc w:val="left"/>
            </w:pPr>
            <w:r>
              <w:rPr>
                <w:lang w:eastAsia="ru-RU"/>
              </w:rPr>
              <w:drawing>
                <wp:inline distT="0" distB="0" distL="0" distR="0">
                  <wp:extent cx="1236980" cy="1505585"/>
                  <wp:effectExtent l="0" t="0" r="1270" b="0"/>
                  <wp:docPr id="1783621352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21352" name="Рисунок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769" b="8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58" cy="151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78D764FC">
            <w:pPr>
              <w:ind w:firstLine="0"/>
            </w:pPr>
            <w:r>
              <w:t>В)</w:t>
            </w:r>
          </w:p>
        </w:tc>
        <w:tc>
          <w:tcPr>
            <w:tcW w:w="4394" w:type="dxa"/>
          </w:tcPr>
          <w:p w14:paraId="3A897F39">
            <w:pPr>
              <w:ind w:firstLine="0"/>
            </w:pPr>
            <w:r>
              <w:t xml:space="preserve">схема электродинамического сепаратора </w:t>
            </w:r>
          </w:p>
        </w:tc>
      </w:tr>
      <w:tr w14:paraId="413D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 w14:paraId="6B7095B9">
            <w:pPr>
              <w:ind w:firstLine="0"/>
            </w:pPr>
            <w:r>
              <w:t>4)</w:t>
            </w:r>
          </w:p>
        </w:tc>
        <w:tc>
          <w:tcPr>
            <w:tcW w:w="3118" w:type="dxa"/>
          </w:tcPr>
          <w:p w14:paraId="592CBC5D">
            <w:pPr>
              <w:ind w:firstLine="62"/>
              <w:jc w:val="left"/>
              <w:rPr>
                <w:color w:val="FF0000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878205" cy="1488440"/>
                  <wp:effectExtent l="0" t="0" r="0" b="0"/>
                  <wp:docPr id="109012775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127757" name="Рисунок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96" cy="149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244313D4">
            <w:pPr>
              <w:ind w:firstLine="0"/>
            </w:pPr>
            <w:r>
              <w:t>Г)</w:t>
            </w:r>
          </w:p>
        </w:tc>
        <w:tc>
          <w:tcPr>
            <w:tcW w:w="4394" w:type="dxa"/>
          </w:tcPr>
          <w:p w14:paraId="3C5C6FE7">
            <w:pPr>
              <w:ind w:firstLine="0"/>
              <w:jc w:val="left"/>
            </w:pPr>
            <w:r>
              <w:t xml:space="preserve">схема барабанного электрического сепаратора </w:t>
            </w:r>
          </w:p>
        </w:tc>
      </w:tr>
    </w:tbl>
    <w:p w14:paraId="5CC3AE8D">
      <w:r>
        <w:t xml:space="preserve">Правильный ответ: 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988"/>
        <w:gridCol w:w="1991"/>
        <w:gridCol w:w="1991"/>
      </w:tblGrid>
      <w:tr w14:paraId="0428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2" w:type="dxa"/>
          </w:tcPr>
          <w:p w14:paraId="5A0C43B8">
            <w:pPr>
              <w:ind w:firstLine="0"/>
              <w:jc w:val="center"/>
            </w:pPr>
            <w:r>
              <w:t>1</w:t>
            </w:r>
          </w:p>
        </w:tc>
        <w:tc>
          <w:tcPr>
            <w:tcW w:w="1988" w:type="dxa"/>
          </w:tcPr>
          <w:p w14:paraId="238EC449">
            <w:pPr>
              <w:ind w:firstLine="0"/>
              <w:jc w:val="center"/>
            </w:pPr>
            <w:r>
              <w:t>2</w:t>
            </w:r>
          </w:p>
        </w:tc>
        <w:tc>
          <w:tcPr>
            <w:tcW w:w="1991" w:type="dxa"/>
          </w:tcPr>
          <w:p w14:paraId="370CE136">
            <w:pPr>
              <w:ind w:firstLine="0"/>
              <w:jc w:val="center"/>
            </w:pPr>
            <w:r>
              <w:t>3</w:t>
            </w:r>
          </w:p>
        </w:tc>
        <w:tc>
          <w:tcPr>
            <w:tcW w:w="1991" w:type="dxa"/>
          </w:tcPr>
          <w:p w14:paraId="5D317FA9">
            <w:pPr>
              <w:ind w:firstLine="0"/>
              <w:jc w:val="center"/>
            </w:pPr>
            <w:r>
              <w:t>4</w:t>
            </w:r>
          </w:p>
        </w:tc>
      </w:tr>
      <w:tr w14:paraId="1A53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</w:tcPr>
          <w:p w14:paraId="287747A4">
            <w:pPr>
              <w:ind w:firstLine="0"/>
              <w:jc w:val="center"/>
            </w:pPr>
            <w:r>
              <w:t>Б</w:t>
            </w:r>
          </w:p>
        </w:tc>
        <w:tc>
          <w:tcPr>
            <w:tcW w:w="1988" w:type="dxa"/>
          </w:tcPr>
          <w:p w14:paraId="03043486">
            <w:pPr>
              <w:ind w:firstLine="0"/>
              <w:jc w:val="center"/>
            </w:pPr>
            <w:r>
              <w:t>В</w:t>
            </w:r>
          </w:p>
        </w:tc>
        <w:tc>
          <w:tcPr>
            <w:tcW w:w="1991" w:type="dxa"/>
          </w:tcPr>
          <w:p w14:paraId="535FB944">
            <w:pPr>
              <w:ind w:firstLine="0"/>
              <w:jc w:val="center"/>
            </w:pPr>
            <w:r>
              <w:t>Г</w:t>
            </w:r>
          </w:p>
        </w:tc>
        <w:tc>
          <w:tcPr>
            <w:tcW w:w="1991" w:type="dxa"/>
          </w:tcPr>
          <w:p w14:paraId="1DC2B71F">
            <w:pPr>
              <w:ind w:firstLine="0"/>
              <w:jc w:val="center"/>
            </w:pPr>
            <w:r>
              <w:t>А</w:t>
            </w:r>
          </w:p>
        </w:tc>
      </w:tr>
    </w:tbl>
    <w:p w14:paraId="0A06BA27">
      <w:r>
        <w:t>Компетенции (индикаторы): ОПК-7, ПК-7</w:t>
      </w:r>
    </w:p>
    <w:p w14:paraId="3A910084"/>
    <w:p w14:paraId="2E0A5AD4">
      <w:pPr>
        <w:pStyle w:val="6"/>
      </w:pPr>
      <w:r>
        <w:t xml:space="preserve">Задания закрытого типа на установление правильной </w:t>
      </w:r>
      <w:bookmarkStart w:id="0" w:name="_Hlk191831860"/>
      <w:r>
        <w:t>последовательности</w:t>
      </w:r>
      <w:bookmarkEnd w:id="0"/>
    </w:p>
    <w:p w14:paraId="5E4B31D5">
      <w:pPr>
        <w:rPr>
          <w:i/>
        </w:rPr>
      </w:pPr>
      <w:bookmarkStart w:id="1" w:name="_Hlk191199607"/>
      <w:r>
        <w:rPr>
          <w:i/>
        </w:rPr>
        <w:t>Установите правильную последовательность</w:t>
      </w:r>
      <w:bookmarkEnd w:id="1"/>
      <w:r>
        <w:rPr>
          <w:i/>
        </w:rPr>
        <w:t>.</w:t>
      </w:r>
    </w:p>
    <w:p w14:paraId="05C3A8C6">
      <w:r>
        <w:rPr>
          <w:i/>
        </w:rPr>
        <w:t>Запишите правильную последовательность букв слева направо</w:t>
      </w:r>
    </w:p>
    <w:p w14:paraId="3E2E7917"/>
    <w:p w14:paraId="6124DBB4">
      <w:r>
        <w:t>1. Укажите правильную последовательность этапов переработки металлолома:</w:t>
      </w:r>
    </w:p>
    <w:p w14:paraId="1BCD3191">
      <w:r>
        <w:t>А) переплавка металла</w:t>
      </w:r>
    </w:p>
    <w:p w14:paraId="0743E08B">
      <w:r>
        <w:t>Б) очистка и удаление загрязнений</w:t>
      </w:r>
    </w:p>
    <w:p w14:paraId="48CADFBC">
      <w:r>
        <w:t>В) сортировка и подготовка металлического сырья</w:t>
      </w:r>
    </w:p>
    <w:p w14:paraId="62A00032">
      <w:r>
        <w:t>Г) механическая обработка</w:t>
      </w:r>
    </w:p>
    <w:p w14:paraId="3FD86BB1">
      <w:r>
        <w:t>Д) легирование</w:t>
      </w:r>
    </w:p>
    <w:p w14:paraId="5098991F">
      <w:r>
        <w:t>Е) формовка готовой продукции</w:t>
      </w:r>
    </w:p>
    <w:p w14:paraId="6F3E68E4">
      <w:r>
        <w:t>Правильный ответ: В, Б, Г, А, Д, Е</w:t>
      </w:r>
    </w:p>
    <w:p w14:paraId="784EB3FB">
      <w:r>
        <w:t>Компетенции (индикаторы): ПК-7</w:t>
      </w:r>
    </w:p>
    <w:p w14:paraId="1FE5C850"/>
    <w:p w14:paraId="70EAEC87">
      <w:r>
        <w:t>2. Укажите правильную последовательность процесса переработки кабельных отходов: </w:t>
      </w:r>
    </w:p>
    <w:p w14:paraId="150A893A">
      <w:r>
        <w:t>А) Сепарация.</w:t>
      </w:r>
    </w:p>
    <w:p w14:paraId="3C6A18CA">
      <w:r>
        <w:t>Б) Грануляция.</w:t>
      </w:r>
    </w:p>
    <w:p w14:paraId="34CEDCD6">
      <w:r>
        <w:t xml:space="preserve">В) Дробление. </w:t>
      </w:r>
    </w:p>
    <w:p w14:paraId="7CB11C3E">
      <w:r>
        <w:t xml:space="preserve">Г) Сортировка. </w:t>
      </w:r>
    </w:p>
    <w:p w14:paraId="32F0C2C8">
      <w:r>
        <w:t>Правильный ответ: Г, В, Б, А</w:t>
      </w:r>
    </w:p>
    <w:p w14:paraId="596D3BEF">
      <w:r>
        <w:t>Компетенции (индикаторы): ПК-7</w:t>
      </w:r>
    </w:p>
    <w:p w14:paraId="6969F361"/>
    <w:p w14:paraId="3AA7532D">
      <w:pPr>
        <w:pStyle w:val="18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402EB718">
      <w:pPr>
        <w:pStyle w:val="18"/>
        <w:spacing w:before="0" w:beforeAutospacing="0" w:after="0" w:afterAutospacing="0"/>
        <w:ind w:firstLine="709"/>
        <w:jc w:val="both"/>
      </w:pPr>
      <w:r>
        <w:t> </w:t>
      </w:r>
    </w:p>
    <w:p w14:paraId="5B32F413">
      <w:pPr>
        <w:pStyle w:val="18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4CCA6D5F">
      <w:pPr>
        <w:pStyle w:val="18"/>
        <w:spacing w:before="0" w:beforeAutospacing="0" w:after="0" w:afterAutospacing="0"/>
        <w:ind w:firstLine="709"/>
        <w:jc w:val="both"/>
      </w:pPr>
      <w:r>
        <w:t> </w:t>
      </w:r>
    </w:p>
    <w:p w14:paraId="0CD2A1A4">
      <w:pPr>
        <w:pStyle w:val="18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4F0558DA"/>
    <w:p w14:paraId="4A197493">
      <w:r>
        <w:t>1. Для разделки лома и отходов стали и чугуна используют _____________ резку.</w:t>
      </w:r>
    </w:p>
    <w:p w14:paraId="16024704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t>кислородно-флюсовую</w:t>
      </w:r>
      <w:r>
        <w:rPr>
          <w:iCs/>
          <w:color w:val="000000"/>
          <w:szCs w:val="32"/>
        </w:rPr>
        <w:t xml:space="preserve"> </w:t>
      </w:r>
    </w:p>
    <w:p w14:paraId="706B3346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ПК-7</w:t>
      </w:r>
    </w:p>
    <w:p w14:paraId="35DD29FD"/>
    <w:p w14:paraId="1536B86B">
      <w:r>
        <w:t>2. ____________ __________ наиболее целесообразно применять при резке отходов, имеющих сплошное сечение без полостей и промежутков.</w:t>
      </w:r>
    </w:p>
    <w:p w14:paraId="40E1D92D">
      <w:pPr>
        <w:pStyle w:val="18"/>
        <w:spacing w:before="0" w:beforeAutospacing="0" w:after="0" w:afterAutospacing="0"/>
        <w:ind w:firstLine="708"/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sz w:val="28"/>
          <w:szCs w:val="28"/>
        </w:rPr>
        <w:t>Плазменную дугу</w:t>
      </w:r>
    </w:p>
    <w:p w14:paraId="16DEC328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bookmarkStart w:id="2" w:name="_GoBack"/>
      <w:r>
        <w:rPr>
          <w:sz w:val="28"/>
          <w:szCs w:val="28"/>
        </w:rPr>
        <w:t>ПК-7</w:t>
      </w:r>
      <w:bookmarkEnd w:id="2"/>
    </w:p>
    <w:p w14:paraId="0B044D97"/>
    <w:p w14:paraId="7B8F4853">
      <w:r>
        <w:t>3. Отношение размеров кусков исходного материала к размерам дробленного продукта, называется ____________ ___________.</w:t>
      </w:r>
    </w:p>
    <w:p w14:paraId="4B85634B">
      <w:r>
        <w:rPr>
          <w:color w:val="000000"/>
          <w:szCs w:val="32"/>
        </w:rPr>
        <w:t xml:space="preserve">Правильный ответ: </w:t>
      </w:r>
      <w:r>
        <w:t xml:space="preserve">степенью дробления </w:t>
      </w:r>
    </w:p>
    <w:p w14:paraId="1A05800F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ПК-7</w:t>
      </w:r>
    </w:p>
    <w:p w14:paraId="6B17CCB0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</w:p>
    <w:p w14:paraId="2BA08630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t>4. Одним из наиболее распространенных методов обогащения лома и отходов цветных металлов является ________ ________.</w:t>
      </w:r>
    </w:p>
    <w:p w14:paraId="5A7DA82D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rPr>
          <w:iCs/>
          <w:color w:val="000000"/>
          <w:szCs w:val="32"/>
        </w:rPr>
        <w:t xml:space="preserve">магнитная сепарация </w:t>
      </w:r>
    </w:p>
    <w:p w14:paraId="21A9A2A9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ПК-7</w:t>
      </w:r>
    </w:p>
    <w:p w14:paraId="5A4B8A35"/>
    <w:p w14:paraId="6C6D2509">
      <w:pPr>
        <w:pStyle w:val="1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t>5. Технологическая операция повышения плотности металлов и сплавов методом деформирования отходов с различных сторон прессующими органами, называется____________.</w:t>
      </w:r>
    </w:p>
    <w:p w14:paraId="3232AE13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rPr>
          <w:iCs/>
          <w:color w:val="000000"/>
          <w:szCs w:val="32"/>
        </w:rPr>
        <w:t>пакетирование</w:t>
      </w:r>
    </w:p>
    <w:p w14:paraId="5D4CE6A4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ПК-7</w:t>
      </w:r>
    </w:p>
    <w:p w14:paraId="0CA9E2C4"/>
    <w:p w14:paraId="3FB0C8B2">
      <w:pPr>
        <w:pStyle w:val="6"/>
      </w:pPr>
      <w:r>
        <w:t>Задания открытого типа с кратким свободным ответом</w:t>
      </w:r>
    </w:p>
    <w:p w14:paraId="2AA3730E">
      <w:pPr>
        <w:pStyle w:val="6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3762290A">
      <w:pPr>
        <w:pStyle w:val="6"/>
        <w:spacing w:after="0"/>
        <w:rPr>
          <w:b w:val="0"/>
          <w:bCs w:val="0"/>
        </w:rPr>
      </w:pPr>
      <w:r>
        <w:rPr>
          <w:b w:val="0"/>
          <w:bCs w:val="0"/>
        </w:rPr>
        <w:t>1. Перечислите минимум четыре способа механического разрушения.</w:t>
      </w:r>
    </w:p>
    <w:p w14:paraId="15950037">
      <w:pPr>
        <w:pStyle w:val="6"/>
        <w:spacing w:after="0"/>
        <w:rPr>
          <w:b w:val="0"/>
          <w:bCs w:val="0"/>
          <w:color w:val="000000"/>
          <w:szCs w:val="32"/>
        </w:rPr>
      </w:pPr>
      <w:r>
        <w:rPr>
          <w:b w:val="0"/>
          <w:bCs w:val="0"/>
          <w:color w:val="000000"/>
          <w:szCs w:val="32"/>
        </w:rPr>
        <w:t>Правильный ответ:</w:t>
      </w:r>
      <w:r>
        <w:t xml:space="preserve"> </w:t>
      </w:r>
      <w:r>
        <w:rPr>
          <w:b w:val="0"/>
          <w:bCs w:val="0"/>
          <w:color w:val="000000"/>
          <w:szCs w:val="32"/>
        </w:rPr>
        <w:t>Раздавливание, раскалывание, излом, истирание, удар.</w:t>
      </w:r>
    </w:p>
    <w:p w14:paraId="1035F49B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ПК-7</w:t>
      </w:r>
    </w:p>
    <w:p w14:paraId="47B6CE7D">
      <w:pPr>
        <w:pStyle w:val="6"/>
        <w:spacing w:after="0"/>
        <w:rPr>
          <w:b w:val="0"/>
          <w:bCs w:val="0"/>
        </w:rPr>
      </w:pPr>
    </w:p>
    <w:p w14:paraId="4E86E8A7">
      <w:pPr>
        <w:rPr>
          <w:b/>
          <w:bCs/>
        </w:rPr>
      </w:pPr>
      <w:r>
        <w:t xml:space="preserve">2. Какими способами происходит удаление влаги и масла из стружки? </w:t>
      </w:r>
    </w:p>
    <w:p w14:paraId="42ABA35A">
      <w:r>
        <w:rPr>
          <w:color w:val="000000"/>
          <w:szCs w:val="32"/>
        </w:rPr>
        <w:t xml:space="preserve">Правильный ответ: </w:t>
      </w:r>
      <w:r>
        <w:t>механическим, гидрохимическим, термическим</w:t>
      </w:r>
    </w:p>
    <w:p w14:paraId="199281AD">
      <w:pPr>
        <w:pStyle w:val="18"/>
        <w:spacing w:before="0" w:beforeAutospacing="0" w:after="0" w:afterAutospacing="0"/>
        <w:ind w:firstLine="709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ПК-7</w:t>
      </w:r>
    </w:p>
    <w:p w14:paraId="544725D5"/>
    <w:p w14:paraId="0FD241CD">
      <w:pPr>
        <w:pStyle w:val="6"/>
      </w:pPr>
      <w:r>
        <w:t>Задания открытого типа с развернутым ответом</w:t>
      </w:r>
    </w:p>
    <w:p w14:paraId="0DE99181">
      <w:pPr>
        <w:rPr>
          <w:i/>
          <w:iCs/>
        </w:rPr>
      </w:pPr>
      <w:r>
        <w:rPr>
          <w:i/>
          <w:iCs/>
        </w:rPr>
        <w:t>Дайте ответ на вопрос</w:t>
      </w:r>
    </w:p>
    <w:p w14:paraId="7D1E9AAC"/>
    <w:p w14:paraId="7510DBEF">
      <w:r>
        <w:t>1. Опишите процесс переработка металлической стружки.</w:t>
      </w:r>
    </w:p>
    <w:p w14:paraId="5E6284FA">
      <w:r>
        <w:t>Время выполнения – 15 мин.</w:t>
      </w:r>
    </w:p>
    <w:p w14:paraId="7BBABE49">
      <w:r>
        <w:t>Критерии оценивания: полное содержательное соответствие приведенному ниже пояснению:</w:t>
      </w:r>
    </w:p>
    <w:p w14:paraId="64A07CC9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Переработка металлической стружки осуществляется в несколько этапов:</w:t>
      </w:r>
    </w:p>
    <w:p w14:paraId="5CD0D5F6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Сбор – предварительно стружка сортируется по размеру, сплаву или металлу.</w:t>
      </w:r>
    </w:p>
    <w:p w14:paraId="52AD313B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Измельчение – для последующей переработки стружку требуется измельчить до заданного размера.</w:t>
      </w:r>
    </w:p>
    <w:p w14:paraId="59468FBB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Очистка, осушка от масел, керосинов и пр.</w:t>
      </w:r>
    </w:p>
    <w:p w14:paraId="0304D6F9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Прессование (брикетирование) для компактного хранения и транспортировки, а также для снижения процента угара.</w:t>
      </w:r>
    </w:p>
    <w:p w14:paraId="6BB7C05B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Переплавка для последующего повторного использования металла.</w:t>
      </w:r>
    </w:p>
    <w:p w14:paraId="0C78B47C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Первичным этапом самой переработки является измельчение отходов до состояния, пригодного для последующих операций. При этом предприятия могут оснащаться различными типами дробилок: молотковые, одновалковые роторные, многовалковые и др.</w:t>
      </w:r>
    </w:p>
    <w:p w14:paraId="0DB0ABA0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Получение брикетов из очищенной и осушенной стружки является одним из важных этапов переработки. Во-первых, при прессовании или брикетировании удается существенно снизить объем отходов, что позволяет сделать хранение на собственных складах более рациональным, экономичным. Во-вторых, угар стружки при повторном плавлении уменьшается в разы, а потому увеличивается общая масса получаемого металла после переработки.</w:t>
      </w:r>
    </w:p>
    <w:p w14:paraId="240FB6DD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ПК-7</w:t>
      </w:r>
    </w:p>
    <w:p w14:paraId="0337BD5D"/>
    <w:p w14:paraId="04D8B845">
      <w:r>
        <w:t xml:space="preserve">2. Решите задачу. </w:t>
      </w:r>
    </w:p>
    <w:p w14:paraId="7D2C7D48">
      <w:r>
        <w:t>Стружка черных металлов образуется при работе станков в слесарной мастерской. В мастерской производится ремонт металлического оборудования и рассверловка отверстий в металлических деталях. Обрезков и кусков металла при работе на станках не образуется. Рассчитайте образование стружки черных металлов в год.</w:t>
      </w:r>
    </w:p>
    <w:p w14:paraId="585C9FE7">
      <w:r>
        <w:t>Время выполнения – 15 мин.</w:t>
      </w:r>
    </w:p>
    <w:p w14:paraId="746F46D1">
      <w:r>
        <w:t>Критерии оценивания: полное содержательное соответствие приведенному ниже пояснению:</w:t>
      </w:r>
    </w:p>
    <w:p w14:paraId="5C571496">
      <w:r>
        <w:t xml:space="preserve">Расчет количества образования стружки черных металлов производится по формуле: </w:t>
      </w:r>
    </w:p>
    <w:p w14:paraId="6D8C4F66">
      <w:pPr>
        <w:jc w:val="center"/>
      </w:pPr>
      <w:r>
        <w:rPr>
          <w:i/>
          <w:iCs/>
        </w:rPr>
        <w:t>М = Q · k</w:t>
      </w:r>
      <w:r>
        <w:rPr>
          <w:i/>
          <w:iCs/>
          <w:vertAlign w:val="subscript"/>
        </w:rPr>
        <w:t>стр</w:t>
      </w:r>
      <w:r>
        <w:rPr>
          <w:i/>
          <w:iCs/>
        </w:rPr>
        <w:t>/100</w:t>
      </w:r>
      <w:r>
        <w:t>, т/год,</w:t>
      </w:r>
    </w:p>
    <w:p w14:paraId="304EB18F">
      <w:r>
        <w:t xml:space="preserve">где </w:t>
      </w:r>
      <w:r>
        <w:rPr>
          <w:i/>
          <w:iCs/>
        </w:rPr>
        <w:t>Q</w:t>
      </w:r>
      <w:r>
        <w:t xml:space="preserve"> – количество металла, поступающего на обработку, т/год (2,4 т черного металла); </w:t>
      </w:r>
    </w:p>
    <w:p w14:paraId="1E072FF4">
      <w:r>
        <w:rPr>
          <w:i/>
          <w:iCs/>
        </w:rPr>
        <w:t>k</w:t>
      </w:r>
      <w:r>
        <w:rPr>
          <w:i/>
          <w:iCs/>
          <w:vertAlign w:val="subscript"/>
        </w:rPr>
        <w:t>стр</w:t>
      </w:r>
      <w:r>
        <w:t>– норматив образования металлической стружки, % (</w:t>
      </w:r>
      <w:r>
        <w:rPr>
          <w:i/>
          <w:iCs/>
        </w:rPr>
        <w:t>k</w:t>
      </w:r>
      <w:r>
        <w:rPr>
          <w:i/>
          <w:iCs/>
          <w:vertAlign w:val="subscript"/>
        </w:rPr>
        <w:t>стр</w:t>
      </w:r>
      <w:r>
        <w:t xml:space="preserve"> = 5%). </w:t>
      </w:r>
    </w:p>
    <w:p w14:paraId="74919D30">
      <w:pPr>
        <w:jc w:val="center"/>
      </w:pPr>
      <w:r>
        <w:rPr>
          <w:i/>
          <w:iCs/>
        </w:rPr>
        <w:t>М</w:t>
      </w:r>
      <w:r>
        <w:t xml:space="preserve"> = 2,4 т · 5/100 = 0,12 т/год.</w:t>
      </w:r>
    </w:p>
    <w:p w14:paraId="5069FFEA">
      <w:pPr>
        <w:jc w:val="left"/>
      </w:pPr>
      <w:r>
        <w:t>Ответ: 0,12 т/год образуется стружки черных металлов при работе станков в слесарной мастерской.</w:t>
      </w:r>
    </w:p>
    <w:p w14:paraId="60226AB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О</w:t>
      </w:r>
      <w:r>
        <w:rPr>
          <w:szCs w:val="28"/>
        </w:rPr>
        <w:t>ПК-7, ПК-7</w:t>
      </w:r>
    </w:p>
    <w:p w14:paraId="7F77DF25"/>
    <w:sectPr>
      <w:foot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D8F4A">
    <w:pPr>
      <w:pStyle w:val="17"/>
      <w:jc w:val="center"/>
      <w:rPr>
        <w:sz w:val="24"/>
      </w:rPr>
    </w:pPr>
  </w:p>
  <w:p w14:paraId="0681F877">
    <w:pPr>
      <w:pStyle w:val="17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1E6A"/>
    <w:rsid w:val="0006311A"/>
    <w:rsid w:val="00070C72"/>
    <w:rsid w:val="00073274"/>
    <w:rsid w:val="000942B5"/>
    <w:rsid w:val="000967C6"/>
    <w:rsid w:val="000A766D"/>
    <w:rsid w:val="000B10C3"/>
    <w:rsid w:val="000C6F78"/>
    <w:rsid w:val="000D01B5"/>
    <w:rsid w:val="0011254E"/>
    <w:rsid w:val="00137FC7"/>
    <w:rsid w:val="001563F5"/>
    <w:rsid w:val="00157338"/>
    <w:rsid w:val="0015743E"/>
    <w:rsid w:val="0016189C"/>
    <w:rsid w:val="00165896"/>
    <w:rsid w:val="00172F27"/>
    <w:rsid w:val="00176DF2"/>
    <w:rsid w:val="00193BF3"/>
    <w:rsid w:val="001960E3"/>
    <w:rsid w:val="001A3F62"/>
    <w:rsid w:val="001A5300"/>
    <w:rsid w:val="001B1BDA"/>
    <w:rsid w:val="00224118"/>
    <w:rsid w:val="002261B2"/>
    <w:rsid w:val="002326CE"/>
    <w:rsid w:val="00254F8A"/>
    <w:rsid w:val="00265D6B"/>
    <w:rsid w:val="002774B2"/>
    <w:rsid w:val="00282602"/>
    <w:rsid w:val="002A0645"/>
    <w:rsid w:val="002C2E04"/>
    <w:rsid w:val="002D0D70"/>
    <w:rsid w:val="002F20EB"/>
    <w:rsid w:val="00307200"/>
    <w:rsid w:val="00315852"/>
    <w:rsid w:val="00344EA2"/>
    <w:rsid w:val="00346313"/>
    <w:rsid w:val="00347C37"/>
    <w:rsid w:val="00350EDD"/>
    <w:rsid w:val="00354756"/>
    <w:rsid w:val="00357AFA"/>
    <w:rsid w:val="00365194"/>
    <w:rsid w:val="0037164C"/>
    <w:rsid w:val="003A5B94"/>
    <w:rsid w:val="003D442E"/>
    <w:rsid w:val="003D4A8D"/>
    <w:rsid w:val="003E608B"/>
    <w:rsid w:val="003F557F"/>
    <w:rsid w:val="003F6975"/>
    <w:rsid w:val="0040156F"/>
    <w:rsid w:val="00402F1A"/>
    <w:rsid w:val="004619B6"/>
    <w:rsid w:val="00461D7F"/>
    <w:rsid w:val="004621D3"/>
    <w:rsid w:val="00493AA9"/>
    <w:rsid w:val="004E4259"/>
    <w:rsid w:val="00522DE2"/>
    <w:rsid w:val="00523944"/>
    <w:rsid w:val="00530B66"/>
    <w:rsid w:val="00546228"/>
    <w:rsid w:val="00561B62"/>
    <w:rsid w:val="005705F6"/>
    <w:rsid w:val="00577D12"/>
    <w:rsid w:val="00580906"/>
    <w:rsid w:val="005811E1"/>
    <w:rsid w:val="005B41E1"/>
    <w:rsid w:val="005B43AD"/>
    <w:rsid w:val="00617BD4"/>
    <w:rsid w:val="00657858"/>
    <w:rsid w:val="00684BA2"/>
    <w:rsid w:val="006943A0"/>
    <w:rsid w:val="006A0A25"/>
    <w:rsid w:val="006A1EF4"/>
    <w:rsid w:val="006C32E0"/>
    <w:rsid w:val="006D4A8C"/>
    <w:rsid w:val="006E06CB"/>
    <w:rsid w:val="006E312A"/>
    <w:rsid w:val="006E7173"/>
    <w:rsid w:val="00701E6B"/>
    <w:rsid w:val="0070671A"/>
    <w:rsid w:val="00720DCE"/>
    <w:rsid w:val="00730152"/>
    <w:rsid w:val="00736951"/>
    <w:rsid w:val="0078367E"/>
    <w:rsid w:val="007A6325"/>
    <w:rsid w:val="007E24B3"/>
    <w:rsid w:val="007E4925"/>
    <w:rsid w:val="008127DB"/>
    <w:rsid w:val="008159DB"/>
    <w:rsid w:val="00840510"/>
    <w:rsid w:val="00862752"/>
    <w:rsid w:val="00874B3E"/>
    <w:rsid w:val="008C1727"/>
    <w:rsid w:val="008D77C8"/>
    <w:rsid w:val="008E0E91"/>
    <w:rsid w:val="008E298F"/>
    <w:rsid w:val="008F0408"/>
    <w:rsid w:val="008F0D7D"/>
    <w:rsid w:val="00915280"/>
    <w:rsid w:val="00922153"/>
    <w:rsid w:val="009502F6"/>
    <w:rsid w:val="0096779B"/>
    <w:rsid w:val="00987738"/>
    <w:rsid w:val="009B6C90"/>
    <w:rsid w:val="009E5ED1"/>
    <w:rsid w:val="009F744D"/>
    <w:rsid w:val="00A04BD7"/>
    <w:rsid w:val="00A07227"/>
    <w:rsid w:val="00A12026"/>
    <w:rsid w:val="00A15BB1"/>
    <w:rsid w:val="00A24EF4"/>
    <w:rsid w:val="00A378C3"/>
    <w:rsid w:val="00A528C0"/>
    <w:rsid w:val="00A6242F"/>
    <w:rsid w:val="00A62906"/>
    <w:rsid w:val="00A62DE5"/>
    <w:rsid w:val="00A93D69"/>
    <w:rsid w:val="00A97259"/>
    <w:rsid w:val="00AA0964"/>
    <w:rsid w:val="00AA6323"/>
    <w:rsid w:val="00AA7434"/>
    <w:rsid w:val="00AD2DFE"/>
    <w:rsid w:val="00AD4B9F"/>
    <w:rsid w:val="00B024FD"/>
    <w:rsid w:val="00B134DE"/>
    <w:rsid w:val="00B36859"/>
    <w:rsid w:val="00B4509C"/>
    <w:rsid w:val="00B5373D"/>
    <w:rsid w:val="00B63E3E"/>
    <w:rsid w:val="00B72A8F"/>
    <w:rsid w:val="00B7649F"/>
    <w:rsid w:val="00BB410D"/>
    <w:rsid w:val="00BB4E23"/>
    <w:rsid w:val="00BC397E"/>
    <w:rsid w:val="00BC5C6B"/>
    <w:rsid w:val="00BD75BE"/>
    <w:rsid w:val="00C07F59"/>
    <w:rsid w:val="00C21C55"/>
    <w:rsid w:val="00C37FDE"/>
    <w:rsid w:val="00C446EB"/>
    <w:rsid w:val="00C46137"/>
    <w:rsid w:val="00C74995"/>
    <w:rsid w:val="00CB41AE"/>
    <w:rsid w:val="00CB4741"/>
    <w:rsid w:val="00D06CE9"/>
    <w:rsid w:val="00D07A97"/>
    <w:rsid w:val="00D40EF6"/>
    <w:rsid w:val="00D4652E"/>
    <w:rsid w:val="00D519E0"/>
    <w:rsid w:val="00D663DF"/>
    <w:rsid w:val="00D71ED8"/>
    <w:rsid w:val="00D92F36"/>
    <w:rsid w:val="00DB7100"/>
    <w:rsid w:val="00DC1403"/>
    <w:rsid w:val="00DD0FD8"/>
    <w:rsid w:val="00DD48BE"/>
    <w:rsid w:val="00DE11A8"/>
    <w:rsid w:val="00DE4810"/>
    <w:rsid w:val="00DF4ABE"/>
    <w:rsid w:val="00E036A8"/>
    <w:rsid w:val="00E071CE"/>
    <w:rsid w:val="00E15D0D"/>
    <w:rsid w:val="00E21C40"/>
    <w:rsid w:val="00E240E4"/>
    <w:rsid w:val="00E26B34"/>
    <w:rsid w:val="00E37FEC"/>
    <w:rsid w:val="00E83DA7"/>
    <w:rsid w:val="00E871A8"/>
    <w:rsid w:val="00EE29D1"/>
    <w:rsid w:val="00EF6898"/>
    <w:rsid w:val="00F229C4"/>
    <w:rsid w:val="00F27B2F"/>
    <w:rsid w:val="00F3589D"/>
    <w:rsid w:val="00F41C91"/>
    <w:rsid w:val="00F80688"/>
    <w:rsid w:val="00F85970"/>
    <w:rsid w:val="00F92545"/>
    <w:rsid w:val="00FC2E34"/>
    <w:rsid w:val="00FE50DB"/>
    <w:rsid w:val="118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1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2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3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4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header"/>
    <w:basedOn w:val="1"/>
    <w:link w:val="41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footer"/>
    <w:basedOn w:val="1"/>
    <w:link w:val="42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19">
    <w:name w:val="Subtitle"/>
    <w:basedOn w:val="1"/>
    <w:next w:val="1"/>
    <w:link w:val="31"/>
    <w:qFormat/>
    <w:uiPriority w:val="11"/>
    <w:pPr>
      <w:ind w:firstLine="709"/>
    </w:pPr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0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2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3">
    <w:name w:val="Заголовок 3 Знак"/>
    <w:basedOn w:val="12"/>
    <w:link w:val="5"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4 Знак"/>
    <w:basedOn w:val="12"/>
    <w:link w:val="6"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6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7 Знак"/>
    <w:basedOn w:val="12"/>
    <w:link w:val="9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8 Знак"/>
    <w:basedOn w:val="12"/>
    <w:link w:val="10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Знак"/>
    <w:basedOn w:val="12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Подзаголовок Знак"/>
    <w:basedOn w:val="12"/>
    <w:link w:val="1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Цитата 2 Знак"/>
    <w:basedOn w:val="12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2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Выделенная цитата Знак"/>
    <w:basedOn w:val="12"/>
    <w:link w:val="36"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9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0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1">
    <w:name w:val="Верхний колонтитул Знак"/>
    <w:basedOn w:val="12"/>
    <w:link w:val="15"/>
    <w:qFormat/>
    <w:uiPriority w:val="99"/>
    <w:rPr>
      <w:rFonts w:ascii="Times New Roman" w:hAnsi="Times New Roman"/>
      <w:sz w:val="28"/>
    </w:rPr>
  </w:style>
  <w:style w:type="character" w:customStyle="1" w:styleId="42">
    <w:name w:val="Нижний колонтитул Знак"/>
    <w:basedOn w:val="12"/>
    <w:link w:val="17"/>
    <w:qFormat/>
    <w:uiPriority w:val="99"/>
    <w:rPr>
      <w:rFonts w:ascii="Times New Roman" w:hAnsi="Times New Roman"/>
      <w:sz w:val="28"/>
    </w:rPr>
  </w:style>
  <w:style w:type="paragraph" w:customStyle="1" w:styleId="43">
    <w:name w:val="docdata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4">
    <w:name w:val="Неразрешенное упоминание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styleId="45">
    <w:name w:val="Placeholder Text"/>
    <w:basedOn w:val="12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1004</Words>
  <Characters>5727</Characters>
  <Lines>47</Lines>
  <Paragraphs>13</Paragraphs>
  <TotalTime>4</TotalTime>
  <ScaleCrop>false</ScaleCrop>
  <LinksUpToDate>false</LinksUpToDate>
  <CharactersWithSpaces>6718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Дмитрий В. Малый</dc:creator>
  <cp:lastModifiedBy>user</cp:lastModifiedBy>
  <cp:lastPrinted>2025-03-24T07:29:00Z</cp:lastPrinted>
  <dcterms:modified xsi:type="dcterms:W3CDTF">2025-04-16T16:07:59Z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42D2E8C769FC4106AC6F56F313C57D73_12</vt:lpwstr>
  </property>
</Properties>
</file>