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25F" w:rsidRPr="001875A5" w:rsidRDefault="00DD525F" w:rsidP="001875A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5A5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:rsidR="001875A5" w:rsidRDefault="00DD525F" w:rsidP="001875A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5A5">
        <w:rPr>
          <w:rFonts w:ascii="Times New Roman" w:hAnsi="Times New Roman" w:cs="Times New Roman"/>
          <w:b/>
          <w:sz w:val="28"/>
          <w:szCs w:val="28"/>
        </w:rPr>
        <w:t>«Русский язык</w:t>
      </w:r>
    </w:p>
    <w:p w:rsidR="00DD525F" w:rsidRDefault="00155DCB" w:rsidP="001875A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-1095375</wp:posOffset>
                </wp:positionH>
                <wp:positionV relativeFrom="paragraph">
                  <wp:posOffset>280035</wp:posOffset>
                </wp:positionV>
                <wp:extent cx="775716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57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C662386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6.25pt,22.05pt" to="524.5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="00DD525F" w:rsidRPr="001875A5">
        <w:rPr>
          <w:rFonts w:ascii="Times New Roman" w:hAnsi="Times New Roman" w:cs="Times New Roman"/>
          <w:b/>
          <w:sz w:val="28"/>
          <w:szCs w:val="28"/>
        </w:rPr>
        <w:t xml:space="preserve"> в сфере профессиональной коммуникации»</w:t>
      </w:r>
    </w:p>
    <w:p w:rsidR="00FB1609" w:rsidRPr="001875A5" w:rsidRDefault="00FB1609" w:rsidP="001875A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DCB" w:rsidRDefault="00155DCB" w:rsidP="00176392">
      <w:pPr>
        <w:tabs>
          <w:tab w:val="center" w:pos="4677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3743CC" wp14:editId="4A3092C5">
                <wp:simplePos x="0" y="0"/>
                <wp:positionH relativeFrom="column">
                  <wp:posOffset>-1097280</wp:posOffset>
                </wp:positionH>
                <wp:positionV relativeFrom="paragraph">
                  <wp:posOffset>337820</wp:posOffset>
                </wp:positionV>
                <wp:extent cx="7757160" cy="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57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0BCDDF" id="Прямая соединительная линия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6.4pt,26.6pt" to="524.4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="006C4D55">
        <w:rPr>
          <w:rFonts w:ascii="Times New Roman" w:hAnsi="Times New Roman" w:cs="Times New Roman"/>
          <w:sz w:val="28"/>
          <w:szCs w:val="28"/>
        </w:rPr>
        <w:t>О</w:t>
      </w:r>
      <w:r w:rsidR="00BA7FBE">
        <w:rPr>
          <w:rFonts w:ascii="Times New Roman" w:hAnsi="Times New Roman" w:cs="Times New Roman"/>
          <w:sz w:val="28"/>
          <w:szCs w:val="28"/>
        </w:rPr>
        <w:t>УД</w:t>
      </w:r>
      <w:r w:rsidR="00176392">
        <w:rPr>
          <w:rFonts w:ascii="Times New Roman" w:hAnsi="Times New Roman" w:cs="Times New Roman"/>
          <w:sz w:val="28"/>
          <w:szCs w:val="28"/>
        </w:rPr>
        <w:t>.01</w:t>
      </w:r>
      <w:r>
        <w:rPr>
          <w:rFonts w:ascii="Times New Roman" w:hAnsi="Times New Roman" w:cs="Times New Roman"/>
          <w:sz w:val="28"/>
          <w:szCs w:val="28"/>
        </w:rPr>
        <w:t>, Русский язык</w:t>
      </w:r>
    </w:p>
    <w:p w:rsidR="00205486" w:rsidRDefault="00205486" w:rsidP="00205486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11A4">
        <w:rPr>
          <w:rFonts w:ascii="Times New Roman" w:hAnsi="Times New Roman" w:cs="Times New Roman"/>
          <w:sz w:val="28"/>
          <w:szCs w:val="28"/>
        </w:rPr>
        <w:t>23.02.07 Техническое обслуживание и ремонт двигателей, систем и агрегатов автомобилей</w:t>
      </w:r>
    </w:p>
    <w:p w:rsidR="000C4AC1" w:rsidRPr="00116BCD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Задания закрытого типа</w:t>
      </w:r>
    </w:p>
    <w:p w:rsidR="000C4AC1" w:rsidRPr="00116BCD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Задания закрытого типа на выбор правильного ответа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Выберите несколько правильных ответов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1.  Укажите варианты ответов, в которых во всех словах одного ряда пропущена одна и та же буква. Запишите номера ответов. 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1)  по..ставить, о..бросить, пре..чувствовать  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2)  ра..слоить, ра..царапать, во..соединиться  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3)  раз..скивать, под..грать, пред..история  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4)  радиопр..ёмник, пр..прятать, пр..думать  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5)  под..ехать, пред..юбилейный, п..еса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525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525F">
        <w:rPr>
          <w:rFonts w:ascii="Times New Roman" w:hAnsi="Times New Roman" w:cs="Times New Roman"/>
          <w:sz w:val="28"/>
          <w:szCs w:val="28"/>
        </w:rPr>
        <w:t>4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2.  Укажите варианты ответов, в которых во всех словах одного ряда пропущена безударная проверяемая гласная корня. Запишите номера ответов. 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1)  прибл..жение, ал..гизм, ун..жать 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2)  сц..нарий, бл..стательный, прим..рение  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3)  раст..щить, ф..рмализм, позв..лять  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4)  дикор..стущий, расст..ваться, уг..сать  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5)  л..цейский, зат..сковать, возр..ждение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525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525F">
        <w:rPr>
          <w:rFonts w:ascii="Times New Roman" w:hAnsi="Times New Roman" w:cs="Times New Roman"/>
          <w:sz w:val="28"/>
          <w:szCs w:val="28"/>
        </w:rPr>
        <w:t>4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3.  Укажите варианты ответов, в которых в обоих словах одного ряда пропущена одна и та же буква. Запишите номера ответов. 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lastRenderedPageBreak/>
        <w:t xml:space="preserve">1)  забол..вающий, марл..вый  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2)  занов.., рис..вать  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3)  киргиз..кий, грец..кий  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4)  ноч..вка, нож..вка  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5)  окольц..вать, кольц..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525F">
        <w:rPr>
          <w:rFonts w:ascii="Times New Roman" w:hAnsi="Times New Roman" w:cs="Times New Roman"/>
          <w:sz w:val="28"/>
          <w:szCs w:val="28"/>
        </w:rPr>
        <w:t>2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04;ОК 05;ПК 1.2.</w:t>
      </w:r>
    </w:p>
    <w:p w:rsidR="000C4AC1" w:rsidRPr="00116BCD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Выберите все правильные варианты ответов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1.   Зачитывать во время устного доклада текст опубликованной статьи нежелательно, потому что: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А) композиция научной статьи не рассчитана на устное восприятие 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Б) опубликованные работы докладывать не принято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В) длинные, сложно организованные предложения, обычные для текста статьи, трудно понимать на слух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Г) для доклада обязательно нужна презентация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А, В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2.  Что можно отнести к личным целям делового общения?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А) желание сделать успешную профессиональную карьеру, продвинуться по служебной лестнице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Б) стремление к повышению своего благосостояния, улучшению финансового положения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В) стремление к власти, реализации желания лидерства, вхождения в состав элиты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Г) чисто личные интересы, не связанные с профессиональной деятельностью (например, развлечение или отдых)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Д) личные взаимоотношения, такие как дружба или романтические связи, которые не имеют отношения к профессиональным обязанностям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А, Б, В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04;ОК 05;ПК 1.2.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3.  Какие жанры относятся к законодательному (юридическому) подстилю официально-делового стиля?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А) указ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Б) постановление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В) студенческий билет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Г) характеристика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Д) справка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04;ОК 05;ПК 1.2.</w:t>
      </w:r>
    </w:p>
    <w:p w:rsidR="000C4AC1" w:rsidRPr="00116BCD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Задания закрытого типа на установление соответствия</w:t>
      </w:r>
    </w:p>
    <w:p w:rsidR="000C4AC1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</w:t>
      </w:r>
      <w:r>
        <w:rPr>
          <w:rFonts w:ascii="Times New Roman" w:hAnsi="Times New Roman" w:cs="Times New Roman"/>
          <w:sz w:val="28"/>
          <w:szCs w:val="28"/>
        </w:rPr>
        <w:t>а.</w:t>
      </w:r>
    </w:p>
    <w:tbl>
      <w:tblPr>
        <w:tblW w:w="934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"/>
        <w:gridCol w:w="1870"/>
        <w:gridCol w:w="563"/>
        <w:gridCol w:w="6410"/>
      </w:tblGrid>
      <w:tr w:rsidR="000C4AC1" w:rsidRPr="00DD525F" w:rsidTr="00CE3804">
        <w:trPr>
          <w:trHeight w:val="295"/>
        </w:trPr>
        <w:tc>
          <w:tcPr>
            <w:tcW w:w="0" w:type="auto"/>
            <w:tcBorders>
              <w:top w:val="single" w:sz="4" w:space="0" w:color="E1E3EA"/>
              <w:left w:val="single" w:sz="2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0C4AC1" w:rsidRPr="00DD525F" w:rsidRDefault="000C4AC1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0C4AC1" w:rsidRPr="00DD525F" w:rsidRDefault="000C4AC1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Конфликт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0C4AC1" w:rsidRPr="00DD525F" w:rsidRDefault="000C4AC1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0C4AC1" w:rsidRPr="00DD525F" w:rsidRDefault="000C4AC1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Столкновение противоположных интересов, взглядов, стремлений</w:t>
            </w:r>
          </w:p>
        </w:tc>
      </w:tr>
      <w:tr w:rsidR="000C4AC1" w:rsidRPr="00DD525F" w:rsidTr="00CE3804">
        <w:trPr>
          <w:trHeight w:val="295"/>
        </w:trPr>
        <w:tc>
          <w:tcPr>
            <w:tcW w:w="0" w:type="auto"/>
            <w:tcBorders>
              <w:top w:val="single" w:sz="4" w:space="0" w:color="E1E3EA"/>
              <w:left w:val="single" w:sz="2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0C4AC1" w:rsidRPr="00DD525F" w:rsidRDefault="000C4AC1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0C4AC1" w:rsidRPr="00DD525F" w:rsidRDefault="000C4AC1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Компромисс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0C4AC1" w:rsidRPr="00DD525F" w:rsidRDefault="000C4AC1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0C4AC1" w:rsidRPr="00DD525F" w:rsidRDefault="000C4AC1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Достижение согласия путём взаимных уступок</w:t>
            </w:r>
          </w:p>
        </w:tc>
      </w:tr>
      <w:tr w:rsidR="000C4AC1" w:rsidRPr="00DD525F" w:rsidTr="00CE3804">
        <w:trPr>
          <w:trHeight w:val="295"/>
        </w:trPr>
        <w:tc>
          <w:tcPr>
            <w:tcW w:w="0" w:type="auto"/>
            <w:tcBorders>
              <w:top w:val="single" w:sz="4" w:space="0" w:color="E1E3EA"/>
              <w:left w:val="single" w:sz="2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0C4AC1" w:rsidRPr="00DD525F" w:rsidRDefault="000C4AC1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0C4AC1" w:rsidRPr="00DD525F" w:rsidRDefault="000C4AC1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Неготиация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0C4AC1" w:rsidRPr="00DD525F" w:rsidRDefault="000C4AC1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0C4AC1" w:rsidRPr="00DD525F" w:rsidRDefault="000C4AC1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Процесс ведения переговоров</w:t>
            </w:r>
          </w:p>
        </w:tc>
      </w:tr>
      <w:tr w:rsidR="000C4AC1" w:rsidRPr="00DD525F" w:rsidTr="00CE3804">
        <w:trPr>
          <w:trHeight w:val="285"/>
        </w:trPr>
        <w:tc>
          <w:tcPr>
            <w:tcW w:w="0" w:type="auto"/>
            <w:tcBorders>
              <w:top w:val="single" w:sz="4" w:space="0" w:color="E1E3EA"/>
              <w:left w:val="single" w:sz="2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0C4AC1" w:rsidRPr="00DD525F" w:rsidRDefault="000C4AC1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0C4AC1" w:rsidRPr="00DD525F" w:rsidRDefault="000C4AC1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Этикет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0C4AC1" w:rsidRPr="00DD525F" w:rsidRDefault="000C4AC1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0C4AC1" w:rsidRPr="00DD525F" w:rsidRDefault="000C4AC1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Свод правил поведения в обществе</w:t>
            </w:r>
          </w:p>
        </w:tc>
      </w:tr>
      <w:tr w:rsidR="000C4AC1" w:rsidRPr="00DD525F" w:rsidTr="00CE3804">
        <w:trPr>
          <w:trHeight w:val="295"/>
        </w:trPr>
        <w:tc>
          <w:tcPr>
            <w:tcW w:w="0" w:type="auto"/>
            <w:tcBorders>
              <w:top w:val="single" w:sz="4" w:space="0" w:color="E1E3EA"/>
              <w:left w:val="single" w:sz="2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0C4AC1" w:rsidRPr="00DD525F" w:rsidRDefault="000C4AC1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0C4AC1" w:rsidRPr="00DD525F" w:rsidRDefault="000C4AC1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Прецедент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0C4AC1" w:rsidRPr="00DD525F" w:rsidRDefault="000C4AC1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0C4AC1" w:rsidRPr="00DD525F" w:rsidRDefault="000C4AC1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Случай, служащий образцом для последующих аналогичных случаев</w:t>
            </w:r>
          </w:p>
        </w:tc>
      </w:tr>
    </w:tbl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1 – Д, 2 – Б, 3 – Г, 4 – В, 5 – А, 6 – Е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4AC1" w:rsidRPr="00116BCD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Задания закрытого типа на установление правильной последовательности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lastRenderedPageBreak/>
        <w:t>1. Тема: «План морфологического разбора имени существительного»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этапов морфологического разбора имени существительного.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Элементы: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А) Указать склонение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Б) Определить род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В) Назвать начальную форму (именительный падеж, единственное число)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Г) Определить число и падеж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Д) Указать, каким членом предложения является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В → Б → А → Г → Д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04;ОК 05;ПК 1.2.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2. Тема: «Структура рассуждения-доказательства»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Расположите части текста-рассуждения в правильном порядке.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Элементы: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А) Примеры из художественной литературы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Б) Тезис (основная мысль)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В) Вывод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Г) Комментарий к тезису (пояснение, развёртывание смысла)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Б → Г → А → В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3. Тема: «Этапы фонетического разбора слова»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действий при выполнении фонетического разбора.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Элементы: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А) Разделить слово на слоги и определить ударный слог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Б) Записать транскрипцию слова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В) Дать характеристику каждого звука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lastRenderedPageBreak/>
        <w:t>Г) Посчитать количество букв и звуков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Б → А → В → Г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4. Тема: «Порядок пунктуационного анализа сложного предложения»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Расположите этапы пунктуационного анализа СПП в правильной последовательности.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Элементы: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А) Определить вид подчинительной связи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Б) Найти главное и придаточное предложения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В) Указать, чем выражено придаточное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Г) Поставить запятую(ые) на границе частей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Д) Определить тип придаточного (изъяснительное, определительное и т.д.)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Б → Д → В → А → Г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4AC1" w:rsidRPr="00116BCD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Задания открытого типа</w:t>
      </w:r>
    </w:p>
    <w:p w:rsidR="000C4AC1" w:rsidRPr="00116BCD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Задания открытого типа на дополнение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1. Тема: «Морфология»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Дополните определение: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Имя прилагательное — это самостоятельная часть речи, которая обозначает ____________________ предмета и отвечает на вопросы какой? какая? какое? какие?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признак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2. Тема: «Синтаксис»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Вставьте пропущенный термин: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Предложение, состоящее из двух или более грамматических основ, соединённых союзами или без союзов, называется ____________________.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сложным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3. Тема: «Пунктуация»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Дополните правило: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Тире ставится между подлежащим и сказуемым, если они выражены существительными в ____________________ падеже.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именительном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4. Тема: «Орфография»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Вставьте пропущенную букву в слово и объясните выбор (в ответе укажите только букву):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Безотл**___**гательный — это прилагательное, образованное от существительного отл**___**гать.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5. Тема: «Функциональные стили речи»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Дополните предложение: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Для публицистического стиля характерны такие черты, как эмоциональность, оценочность и ____________________ направленность.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общественно-политическая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04;ОК 05;ПК 1.2.</w:t>
      </w:r>
    </w:p>
    <w:p w:rsidR="000C4AC1" w:rsidRPr="00116BCD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Задания открытого типа с кратким свободным ответом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1. Тема: «Лексика»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Вопрос: Приведите синоним к слову печальный.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грустный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2. Тема: «Морфология»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Вопрос: Какой частью речи является слово вокруг в предложении: Мы гуляли вокруг озера?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lastRenderedPageBreak/>
        <w:t>Правильный ответ: предлог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3. Тема: «Орфография»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Вопрос: В каком слове пропущена буква И: пр..зидент, пр..зумпция, пр..тензия?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президент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4. Тема: «Синтаксис»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Вопрос: Сколько грамматических основ в предложении: Когда наступит весна, мы поедем на дачу, и там начнём сажать цветы?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3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5. Тема: «Пунктуация»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Вопрос: Нужна ли запятая на месте пропуска?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Он сказал( ) что опоздает.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Напишите «да» или «нет».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да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0C4AC1" w:rsidRPr="00116BCD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Задания открытого типа с развернутым ответом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1. Задание: 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Объясните, в чём заключается различие между простым и сложным предложением. Приведите по одному примеру каждого типа.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Критерии оценки: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· Точное определение простого предложения (одна грамматическая основа)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· Точное определение сложного предложения (две и более основ)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· Корректные примеры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· Грамотность и логичность изложения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2. Задание: 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lastRenderedPageBreak/>
        <w:t>Выпишите из предложения обособленное обстоятельство, укажите, чем оно выражено, и объясните, почему оно обособляется: Он, несмотря на усталость, продолжал работать.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Ожидаемый ответ: 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Обособленное обстоятельство — несмотря на усталость. Оно выражено существительным с предлогом. Обособляется, потому что вводит уступительное значение и является распространённым обстоятельством, стоящим в середине предложения. Устойчивые обороты с предлогом несмотря на обособляются при наличии уступительного значения.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3. Задание: 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Сравните научный и публицистический стили речи по следующим параметрам: цель, лексика, типичные жанры. Приведите по одному примеру жанра каждого стиля.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Ожидаемый ответ: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· Цель: научный стиль — сообщить достоверную информацию, публицистический — не только информировать, но и воздействовать на читателя.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· Лексика: в научном — термины, отвлечённая лексика, без эмоций; в публицистическом — оценочная, эмоционально окрашенная, часто с использованием метафор и риторических приёмов.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· Жанры: научный — диссертация, статья, учебник; публицистический — статья, очерк, репортаж. 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Примеры: научная статья, газетная передовая.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4. Задание: 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Согласны ли вы с утверждением лингвиста Д. Э. Розенталя: «Пунктуация — это не просто техническая сторона письма, а важнейшее средство выразительности»? Аргументируйте свой ответ на примере одного-двух предложений.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Ожидаемый ответ: </w:t>
      </w:r>
    </w:p>
    <w:p w:rsidR="000C4AC1" w:rsidRPr="00DD525F" w:rsidRDefault="000C4AC1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Согласен. Пунктуация помогает выразить смысл и интонацию. Например, в предложении Мама, я ухожу запятая показывает обращение и передаёт эмоциональную связь. Без неё фраза (Мама я ухожу) выглядела бы как </w:t>
      </w:r>
      <w:r w:rsidRPr="00DD525F">
        <w:rPr>
          <w:rFonts w:ascii="Times New Roman" w:hAnsi="Times New Roman" w:cs="Times New Roman"/>
          <w:sz w:val="28"/>
          <w:szCs w:val="28"/>
        </w:rPr>
        <w:lastRenderedPageBreak/>
        <w:t>констатация, а не личное обращение. Знаки препинания делают речь точной и выразительной.</w:t>
      </w:r>
    </w:p>
    <w:p w:rsidR="000C4AC1" w:rsidRPr="00DD525F" w:rsidRDefault="000C4AC1" w:rsidP="000C4AC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C6298" w:rsidRPr="00DD525F" w:rsidRDefault="007C6298" w:rsidP="000C4AC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C6298" w:rsidRPr="00DD5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25F"/>
    <w:rsid w:val="000C4AC1"/>
    <w:rsid w:val="00116BCD"/>
    <w:rsid w:val="00155DCB"/>
    <w:rsid w:val="00176392"/>
    <w:rsid w:val="001875A5"/>
    <w:rsid w:val="00205486"/>
    <w:rsid w:val="002370E9"/>
    <w:rsid w:val="00684F76"/>
    <w:rsid w:val="006C4D55"/>
    <w:rsid w:val="0073374E"/>
    <w:rsid w:val="0077178D"/>
    <w:rsid w:val="007C6298"/>
    <w:rsid w:val="00BA7FBE"/>
    <w:rsid w:val="00DD525F"/>
    <w:rsid w:val="00F01C78"/>
    <w:rsid w:val="00FB1609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E1BC52-A417-432D-9E71-4EDBFCD13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769715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381833253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759526222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311525116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055276938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973170286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820971824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07744758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833837529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27032138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667635558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750661284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897086936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479615914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74460319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494340143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968730039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982886248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600798753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209683549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1415</Words>
  <Characters>8067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Карсская</dc:creator>
  <cp:keywords/>
  <dc:description/>
  <cp:lastModifiedBy>Полина Карсская</cp:lastModifiedBy>
  <cp:revision>4</cp:revision>
  <dcterms:created xsi:type="dcterms:W3CDTF">2025-10-22T09:52:00Z</dcterms:created>
  <dcterms:modified xsi:type="dcterms:W3CDTF">2025-11-06T06:21:00Z</dcterms:modified>
</cp:coreProperties>
</file>