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76" w:rsidRPr="009C0F5A" w:rsidRDefault="00FD5F76" w:rsidP="00FD5F76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9C0F5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Комплект оценочных материалов по дисциплине</w:t>
      </w:r>
      <w:r w:rsidRPr="009C0F5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br/>
        <w:t>«</w:t>
      </w:r>
      <w:r w:rsidRPr="00FD5F7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Математическое моделирование транспортных потоков</w:t>
      </w:r>
      <w:r w:rsidRPr="009C0F5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»</w:t>
      </w:r>
    </w:p>
    <w:p w:rsidR="00FD5F76" w:rsidRPr="009C0F5A" w:rsidRDefault="00FD5F76" w:rsidP="00FD5F76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FD5F76" w:rsidRPr="009C0F5A" w:rsidRDefault="00FD5F76" w:rsidP="00FD5F76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FD5F76" w:rsidRDefault="00FD5F76" w:rsidP="00FD5F76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9C0F5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</w:t>
      </w:r>
    </w:p>
    <w:p w:rsidR="000A29EE" w:rsidRPr="000A29EE" w:rsidRDefault="000A29EE" w:rsidP="000A29EE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A29E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профилактическое обслуживание?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Прогнозирование поломок оборудования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Оптимизация маршрутов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пассажиропотока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B17674" w:rsidRPr="00064F90" w:rsidRDefault="00B17674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данные собирают OBD-датчики в транспорте?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 и расход топлива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Температуру груза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 рейсов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</w:t>
      </w:r>
    </w:p>
    <w:p w:rsidR="00AA76CD" w:rsidRPr="00064F90" w:rsidRDefault="00B17674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442277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ОПК-4 (ОПК-4.1, ОПК-4.2)</w:t>
      </w:r>
    </w:p>
    <w:p w:rsidR="003A34B9" w:rsidRPr="00064F90" w:rsidRDefault="003A34B9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A25EE3" w:rsidRDefault="00A25EE3" w:rsidP="00A25EE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A25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верные утверждения об ИТС: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ИТС управляют только светофорами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ИТС включают системы мониторинга транспорта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ИТС не требуют интеграции с GPS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Правильные ответы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Б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24265F" w:rsidRPr="00064F90" w:rsidRDefault="0024265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технологии для защиты данных в транспорте: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TLS-шифрование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RFID-метки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 Р 58850-2020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А, В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442277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ОПК-4 (ОПК-4.1, ОПК-4.2)</w:t>
      </w:r>
    </w:p>
    <w:p w:rsidR="0024265F" w:rsidRPr="00064F90" w:rsidRDefault="0024265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“плотность транспортного потока”?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транспортных средств, проходящих через определенную точку за единицу времени.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транспортных средств на единицу длины дороги.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скорость движения транспортных средств.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Б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24265F" w:rsidRPr="00064F90" w:rsidRDefault="0024265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характеристика транспортного потока описывается в уравнении состояния в макроскопических моделях?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между плотностью, скоростью и интенсивностью.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скоростей движения транспортных средств.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Типы транспортных средств в потоке.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24265F" w:rsidRPr="00064F90" w:rsidRDefault="0024265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характеризует “пропускная способность” дороги?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количество транспортных средств, которое может проехать по дороге за определенный промежуток времени.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скорость движения транспортных средств на дороге.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полос движения на дороге.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24265F" w:rsidRPr="00064F90" w:rsidRDefault="0024265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тип модели позволяет описывать поведение каждого отдельного транспортного средства в потоке?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Макроскопическая модель.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Микроскопическая модель.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Мезоскопическая модель.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Б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24265F" w:rsidRPr="00064F90" w:rsidRDefault="0024265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“клеточный автомат” в контексте моделирования транспортных потоков?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для автоматической оплаты проезда.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Дискретная модель, в которой дорога разбивается на ячейки, а транспортные средства перемещаются между ними в соответствии с определенными правилами.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управления светофорами.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Б</w:t>
      </w:r>
    </w:p>
    <w:p w:rsidR="00AA76CD" w:rsidRPr="00064F90" w:rsidRDefault="00B17674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442277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ОПК-4 (ОПК-4.1, ОПК-4.2)</w:t>
      </w:r>
    </w:p>
    <w:p w:rsidR="0024265F" w:rsidRPr="00064F90" w:rsidRDefault="0024265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модель транспортного потока описывает поведение трафика на основе уравнений гидродинамики?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proofErr w:type="spellStart"/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Гриншилдса</w:t>
      </w:r>
      <w:proofErr w:type="spellEnd"/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proofErr w:type="spellStart"/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Пайпса</w:t>
      </w:r>
      <w:proofErr w:type="spellEnd"/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proofErr w:type="spellStart"/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Ричардса</w:t>
      </w:r>
      <w:proofErr w:type="spellEnd"/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24265F" w:rsidRPr="00064F90" w:rsidRDefault="0024265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“стохастичность” в моделях транспортных потоков?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случайных факторов, влияющих на движение транспорта (например, поведение водителей, погодные условия).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детерминированных уравнений для описания движения транспорта.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только основных параметров транспортного потока (плотность, скорость, интенсивность).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</w:t>
      </w:r>
    </w:p>
    <w:p w:rsidR="00AA76CD" w:rsidRPr="00064F90" w:rsidRDefault="00B17674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442277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ОПК-4 (ОПК-4.1, ОПК-4.2)</w:t>
      </w:r>
    </w:p>
    <w:p w:rsidR="0024265F" w:rsidRPr="00064F90" w:rsidRDefault="0024265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используется метод Монте-Карло в моделировании транспортных потоков?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задач линейного программирования.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имитации случайных событий и оценки их влияния на транспортные потоки.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анализа данных о транспортных потоках.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Б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24265F" w:rsidRPr="00064F90" w:rsidRDefault="0024265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“калибровка” модели транспортного потока?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настройки параметров модели для достижения наилучшего соответствия реальным данным.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проверки корректности математических уравнений модели.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оптимизации алгоритмов решения уравнений модели.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</w:t>
      </w:r>
    </w:p>
    <w:p w:rsidR="00AA76CD" w:rsidRPr="00064F90" w:rsidRDefault="00B17674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442277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ОПК-4 (ОПК-4.1, ОПК-4.2)</w:t>
      </w:r>
    </w:p>
    <w:p w:rsidR="0024265F" w:rsidRPr="00064F90" w:rsidRDefault="0024265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программное обеспечение часто используется для микроскопического моделирования транспортных потоков?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PTV </w:t>
      </w:r>
      <w:proofErr w:type="spellStart"/>
      <w:r w:rsidR="00AA76CD" w:rsidRPr="000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Visum</w:t>
      </w:r>
      <w:proofErr w:type="spellEnd"/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A76CD" w:rsidRPr="000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Aimsun</w:t>
      </w:r>
      <w:proofErr w:type="spellEnd"/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A76CD" w:rsidRPr="000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Vissim</w:t>
      </w:r>
      <w:proofErr w:type="spellEnd"/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перечисленные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Г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521C4F" w:rsidRPr="00064F90" w:rsidRDefault="00521C4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2E7CE2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представляет собой модель </w:t>
      </w:r>
      <w:proofErr w:type="spellStart"/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Гриншилдса</w:t>
      </w:r>
      <w:proofErr w:type="spellEnd"/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теории транспортных потоков?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многополосного движения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Вероятностная модель описания транспортного потока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 между скоростью, плотностью и интенсивностью потока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</w:t>
      </w:r>
    </w:p>
    <w:p w:rsidR="00B93AB1" w:rsidRPr="00064F90" w:rsidRDefault="00B93AB1" w:rsidP="00B9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442277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ОПК-4 (ОПК-4.1, ОПК-4.2)</w:t>
      </w:r>
    </w:p>
    <w:p w:rsidR="00521C4F" w:rsidRPr="00064F90" w:rsidRDefault="00521C4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2E7CE2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модели используют для более детального описания поведения отдельных транспортных средств в потоке?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Микроскопические модели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Макроскопические модели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Мезоскопические модели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</w:t>
      </w:r>
    </w:p>
    <w:p w:rsidR="00B93AB1" w:rsidRPr="00064F90" w:rsidRDefault="00B93AB1" w:rsidP="00B9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521C4F" w:rsidRPr="00064F90" w:rsidRDefault="00521C4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2E7CE2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“основная диаграмма транспортного потока”?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зависимости скорости от расстояния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зависимости интенсивности потока от его плотности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зависимости скорости от времени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Б</w:t>
      </w:r>
    </w:p>
    <w:p w:rsidR="00B93AB1" w:rsidRPr="00064F90" w:rsidRDefault="00B93AB1" w:rsidP="00B9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521C4F" w:rsidRPr="00064F90" w:rsidRDefault="00521C4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2E7CE2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из этих переменных обычно используется для описания состояния транспортного потока?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Плотность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Интенсивность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перечисленное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Г</w:t>
      </w:r>
    </w:p>
    <w:p w:rsidR="00B93AB1" w:rsidRPr="00064F90" w:rsidRDefault="00B93AB1" w:rsidP="00B9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442277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ОПК-4 (ОПК-4.1, ОПК-4.2)</w:t>
      </w:r>
    </w:p>
    <w:p w:rsidR="00521C4F" w:rsidRPr="00064F90" w:rsidRDefault="00521C4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основной результат дает моделирование транспортных потоков?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информации о текущих заторах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Прогнозирование транспортной ситуации в будущем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Оптимизацию маршрутов для отдельных водителей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перечисленное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Г</w:t>
      </w:r>
    </w:p>
    <w:p w:rsidR="00B93AB1" w:rsidRPr="00064F90" w:rsidRDefault="00B93AB1" w:rsidP="00B9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521C4F" w:rsidRPr="00064F90" w:rsidRDefault="00521C4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7CE2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7CE2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калибровка модели транспортного потока?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качества собираемых данных для моделирования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модели с реальностью и корректировка параметров модели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Преобразование исходной модели в более удобную для математической обработки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экспериментов с использованием модели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Б</w:t>
      </w:r>
    </w:p>
    <w:p w:rsidR="00B93AB1" w:rsidRPr="00064F90" w:rsidRDefault="00B93AB1" w:rsidP="00B9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442277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ОПК-4 (ОПК-4.1, ОПК-4.2)</w:t>
      </w:r>
    </w:p>
    <w:p w:rsidR="00521C4F" w:rsidRPr="00064F90" w:rsidRDefault="00521C4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из следующих положений характерно для макроскопических моделей транспортных потоков?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поведения каждого транспортного средства в отдельности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потока как непрерывной среды, аналогичной жидкости или газу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индивидуальных характеристик водителей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Б</w:t>
      </w:r>
    </w:p>
    <w:p w:rsidR="00B93AB1" w:rsidRPr="00064F90" w:rsidRDefault="00B93AB1" w:rsidP="00B9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AA76CD" w:rsidRPr="00064F90" w:rsidRDefault="00A25EE3" w:rsidP="00A25EE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эффект “свободного потока” в транспортных системах?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Состояние, при котором пропускная способность дорог достигает максимума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Состояние, при котором автомобили движутся с максимальной скоростью и минимальной плотностью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пробок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Б</w:t>
      </w:r>
    </w:p>
    <w:p w:rsidR="00B93AB1" w:rsidRPr="00064F90" w:rsidRDefault="00B93AB1" w:rsidP="00B9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521C4F" w:rsidRPr="00064F90" w:rsidRDefault="00521C4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технологии применяются для сбора данных, необходимых для моделирования транспортных потоков?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Индуктивные петли и радары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Камеры видеонаблюдения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GPS и мобильных устройств</w:t>
      </w:r>
    </w:p>
    <w:p w:rsidR="00AA76CD" w:rsidRPr="00064F90" w:rsidRDefault="00FD5F76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перечисленное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</w:t>
      </w:r>
      <w:r w:rsidR="00FD5F76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Г</w:t>
      </w:r>
    </w:p>
    <w:p w:rsidR="00B93AB1" w:rsidRPr="00064F90" w:rsidRDefault="00B93AB1" w:rsidP="00B9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442277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ОПК-4 (ОПК-4.1, ОПК-4.2)</w:t>
      </w:r>
    </w:p>
    <w:p w:rsidR="00521C4F" w:rsidRPr="00064F90" w:rsidRDefault="00521C4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5F" w:rsidRPr="00064F90" w:rsidRDefault="0024265F" w:rsidP="00FD5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76" w:rsidRPr="00064F90" w:rsidRDefault="00FD5F76" w:rsidP="00FD5F76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64F90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соответствия, последовательности.</w:t>
      </w:r>
    </w:p>
    <w:p w:rsidR="00FD5F76" w:rsidRPr="00064F90" w:rsidRDefault="00FD5F76" w:rsidP="00FD5F76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064F90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Установите правильное соответствие. </w:t>
      </w:r>
    </w:p>
    <w:p w:rsidR="00FD5F76" w:rsidRPr="00064F90" w:rsidRDefault="00FD5F76" w:rsidP="00FD5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  <w:r w:rsidRPr="00064F90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br/>
      </w: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типом модели транспортного потока и ее характерной особенностью:</w:t>
      </w:r>
    </w:p>
    <w:tbl>
      <w:tblPr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684"/>
        <w:gridCol w:w="718"/>
        <w:gridCol w:w="5239"/>
      </w:tblGrid>
      <w:tr w:rsidR="00064F90" w:rsidRPr="00064F90" w:rsidTr="00AE30E5">
        <w:trPr>
          <w:tblHeader/>
        </w:trPr>
        <w:tc>
          <w:tcPr>
            <w:tcW w:w="704" w:type="dxa"/>
          </w:tcPr>
          <w:p w:rsidR="00AE30E5" w:rsidRPr="00064F90" w:rsidRDefault="00AE30E5" w:rsidP="00AE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E30E5" w:rsidRPr="00064F90" w:rsidRDefault="00AE30E5" w:rsidP="00AE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модели</w:t>
            </w:r>
          </w:p>
        </w:tc>
        <w:tc>
          <w:tcPr>
            <w:tcW w:w="718" w:type="dxa"/>
          </w:tcPr>
          <w:p w:rsidR="00AE30E5" w:rsidRPr="00064F90" w:rsidRDefault="00AE30E5" w:rsidP="00AE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E30E5" w:rsidRPr="00064F90" w:rsidRDefault="00AE30E5" w:rsidP="00AE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Характерная особенность</w:t>
            </w:r>
          </w:p>
        </w:tc>
      </w:tr>
      <w:tr w:rsidR="00064F90" w:rsidRPr="00064F90" w:rsidTr="00AE30E5">
        <w:tc>
          <w:tcPr>
            <w:tcW w:w="704" w:type="dxa"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684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Макроскопическая</w:t>
            </w:r>
          </w:p>
        </w:tc>
        <w:tc>
          <w:tcPr>
            <w:tcW w:w="718" w:type="dxa"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239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движения каждого транспортного средства</w:t>
            </w:r>
          </w:p>
        </w:tc>
      </w:tr>
      <w:tr w:rsidR="00064F90" w:rsidRPr="00064F90" w:rsidTr="00AE30E5">
        <w:tc>
          <w:tcPr>
            <w:tcW w:w="704" w:type="dxa"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684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Микроскопическая</w:t>
            </w:r>
          </w:p>
        </w:tc>
        <w:tc>
          <w:tcPr>
            <w:tcW w:w="718" w:type="dxa"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239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потока как непрерывной среды</w:t>
            </w:r>
          </w:p>
        </w:tc>
      </w:tr>
      <w:tr w:rsidR="00064F90" w:rsidRPr="00064F90" w:rsidTr="00AE30E5">
        <w:tc>
          <w:tcPr>
            <w:tcW w:w="704" w:type="dxa"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684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Мезоскопическая</w:t>
            </w:r>
            <w:proofErr w:type="spellEnd"/>
          </w:p>
        </w:tc>
        <w:tc>
          <w:tcPr>
            <w:tcW w:w="718" w:type="dxa"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239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движения групп транспортных средств</w:t>
            </w:r>
          </w:p>
        </w:tc>
      </w:tr>
    </w:tbl>
    <w:p w:rsidR="001D760F" w:rsidRPr="00064F90" w:rsidRDefault="001D760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</w:tblGrid>
      <w:tr w:rsidR="00064F90" w:rsidRPr="00064F90" w:rsidTr="001D760F">
        <w:tc>
          <w:tcPr>
            <w:tcW w:w="2335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64F90" w:rsidRPr="00064F90" w:rsidTr="001D760F">
        <w:tc>
          <w:tcPr>
            <w:tcW w:w="2335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B93AB1" w:rsidRPr="00064F90" w:rsidRDefault="00B93AB1" w:rsidP="00B9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521C4F" w:rsidRPr="00064F90" w:rsidRDefault="00521C4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параметром транспортного потока и его определением:</w:t>
      </w:r>
    </w:p>
    <w:tbl>
      <w:tblPr>
        <w:tblW w:w="0" w:type="auto"/>
        <w:tblInd w:w="-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210"/>
        <w:gridCol w:w="625"/>
        <w:gridCol w:w="5806"/>
      </w:tblGrid>
      <w:tr w:rsidR="00064F90" w:rsidRPr="00064F90" w:rsidTr="00AE30E5">
        <w:trPr>
          <w:tblHeader/>
        </w:trPr>
        <w:tc>
          <w:tcPr>
            <w:tcW w:w="709" w:type="dxa"/>
          </w:tcPr>
          <w:p w:rsidR="00AE30E5" w:rsidRPr="00064F90" w:rsidRDefault="00AE30E5" w:rsidP="00AE3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AE30E5" w:rsidRPr="00064F90" w:rsidRDefault="00AE30E5" w:rsidP="00AE3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625" w:type="dxa"/>
          </w:tcPr>
          <w:p w:rsidR="00AE30E5" w:rsidRPr="00064F90" w:rsidRDefault="00AE30E5" w:rsidP="00AE3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AE30E5" w:rsidRPr="00064F90" w:rsidRDefault="00AE30E5" w:rsidP="00AE3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064F90" w:rsidRPr="00064F90" w:rsidTr="00AE30E5">
        <w:tc>
          <w:tcPr>
            <w:tcW w:w="709" w:type="dxa"/>
          </w:tcPr>
          <w:p w:rsidR="00AE30E5" w:rsidRPr="00064F90" w:rsidRDefault="00AE30E5" w:rsidP="00A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210" w:type="dxa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AE30E5" w:rsidRPr="00064F90" w:rsidRDefault="00AE30E5" w:rsidP="00A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</w:t>
            </w:r>
          </w:p>
        </w:tc>
        <w:tc>
          <w:tcPr>
            <w:tcW w:w="625" w:type="dxa"/>
          </w:tcPr>
          <w:p w:rsidR="00AE30E5" w:rsidRPr="00064F90" w:rsidRDefault="00AE30E5" w:rsidP="00A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806" w:type="dxa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AE30E5" w:rsidRPr="00064F90" w:rsidRDefault="00AE30E5" w:rsidP="00A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расстояние между транспортными средствами</w:t>
            </w:r>
          </w:p>
        </w:tc>
      </w:tr>
      <w:tr w:rsidR="00064F90" w:rsidRPr="00064F90" w:rsidTr="00AE30E5">
        <w:tc>
          <w:tcPr>
            <w:tcW w:w="709" w:type="dxa"/>
          </w:tcPr>
          <w:p w:rsidR="00AE30E5" w:rsidRPr="00064F90" w:rsidRDefault="00AE30E5" w:rsidP="00A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210" w:type="dxa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AE30E5" w:rsidRPr="00064F90" w:rsidRDefault="00AE30E5" w:rsidP="00A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</w:t>
            </w:r>
          </w:p>
        </w:tc>
        <w:tc>
          <w:tcPr>
            <w:tcW w:w="625" w:type="dxa"/>
          </w:tcPr>
          <w:p w:rsidR="00AE30E5" w:rsidRPr="00064F90" w:rsidRDefault="00AE30E5" w:rsidP="00A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806" w:type="dxa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AE30E5" w:rsidRPr="00064F90" w:rsidRDefault="00AE30E5" w:rsidP="00A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транспортных средств, проходящих через сечение дороги в единицу времени</w:t>
            </w:r>
          </w:p>
        </w:tc>
      </w:tr>
      <w:tr w:rsidR="00064F90" w:rsidRPr="00064F90" w:rsidTr="00AE30E5">
        <w:tc>
          <w:tcPr>
            <w:tcW w:w="709" w:type="dxa"/>
          </w:tcPr>
          <w:p w:rsidR="00AE30E5" w:rsidRPr="00064F90" w:rsidRDefault="00AE30E5" w:rsidP="00A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210" w:type="dxa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AE30E5" w:rsidRPr="00064F90" w:rsidRDefault="00AE30E5" w:rsidP="00A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</w:t>
            </w:r>
          </w:p>
        </w:tc>
        <w:tc>
          <w:tcPr>
            <w:tcW w:w="625" w:type="dxa"/>
          </w:tcPr>
          <w:p w:rsidR="00AE30E5" w:rsidRPr="00064F90" w:rsidRDefault="00AE30E5" w:rsidP="00A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806" w:type="dxa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AE30E5" w:rsidRPr="00064F90" w:rsidRDefault="00AE30E5" w:rsidP="00A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транспортных средств на единицу длины дороги</w:t>
            </w:r>
          </w:p>
        </w:tc>
      </w:tr>
    </w:tbl>
    <w:p w:rsidR="001D760F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Правильный 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</w:tblGrid>
      <w:tr w:rsidR="00064F90" w:rsidRPr="00064F90" w:rsidTr="001D760F">
        <w:tc>
          <w:tcPr>
            <w:tcW w:w="2335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64F90" w:rsidRPr="00064F90" w:rsidTr="001D760F">
        <w:tc>
          <w:tcPr>
            <w:tcW w:w="2335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B93AB1" w:rsidRPr="00064F90" w:rsidRDefault="00B93AB1" w:rsidP="00B9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AE30E5" w:rsidRPr="00064F90" w:rsidRDefault="00AE3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моделью и ее автором:</w:t>
      </w:r>
    </w:p>
    <w:tbl>
      <w:tblPr>
        <w:tblW w:w="935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4961"/>
      </w:tblGrid>
      <w:tr w:rsidR="00064F90" w:rsidRPr="00064F90" w:rsidTr="00A944FE">
        <w:trPr>
          <w:tblHeader/>
        </w:trPr>
        <w:tc>
          <w:tcPr>
            <w:tcW w:w="709" w:type="dxa"/>
          </w:tcPr>
          <w:p w:rsidR="00AE30E5" w:rsidRPr="00064F90" w:rsidRDefault="00AE30E5" w:rsidP="00AE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E30E5" w:rsidRPr="00064F90" w:rsidRDefault="00AE30E5" w:rsidP="00AE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Модель</w:t>
            </w:r>
          </w:p>
        </w:tc>
        <w:tc>
          <w:tcPr>
            <w:tcW w:w="851" w:type="dxa"/>
          </w:tcPr>
          <w:p w:rsidR="00AE30E5" w:rsidRPr="00064F90" w:rsidRDefault="00AE30E5" w:rsidP="00AE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4961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E30E5" w:rsidRPr="00064F90" w:rsidRDefault="00AE30E5" w:rsidP="00AE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Автор</w:t>
            </w:r>
          </w:p>
        </w:tc>
      </w:tr>
      <w:tr w:rsidR="00064F90" w:rsidRPr="00064F90" w:rsidTr="00A944FE">
        <w:tc>
          <w:tcPr>
            <w:tcW w:w="709" w:type="dxa"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835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</w:t>
            </w:r>
            <w:proofErr w:type="spellStart"/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Гриншилдса</w:t>
            </w:r>
            <w:proofErr w:type="spellEnd"/>
          </w:p>
        </w:tc>
        <w:tc>
          <w:tcPr>
            <w:tcW w:w="851" w:type="dxa"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961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Robert</w:t>
            </w:r>
            <w:proofErr w:type="spellEnd"/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Herman</w:t>
            </w:r>
            <w:proofErr w:type="spellEnd"/>
          </w:p>
        </w:tc>
      </w:tr>
      <w:tr w:rsidR="00064F90" w:rsidRPr="00064F90" w:rsidTr="00A944FE">
        <w:tc>
          <w:tcPr>
            <w:tcW w:w="709" w:type="dxa"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835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</w:t>
            </w:r>
            <w:proofErr w:type="spellStart"/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Пайпса</w:t>
            </w:r>
            <w:proofErr w:type="spellEnd"/>
          </w:p>
        </w:tc>
        <w:tc>
          <w:tcPr>
            <w:tcW w:w="851" w:type="dxa"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961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Boris</w:t>
            </w:r>
            <w:proofErr w:type="spellEnd"/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Kerner</w:t>
            </w:r>
            <w:proofErr w:type="spellEnd"/>
          </w:p>
        </w:tc>
      </w:tr>
      <w:tr w:rsidR="00064F90" w:rsidRPr="00064F90" w:rsidTr="00A944FE">
        <w:tc>
          <w:tcPr>
            <w:tcW w:w="709" w:type="dxa"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835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трехфазной теории</w:t>
            </w:r>
          </w:p>
        </w:tc>
        <w:tc>
          <w:tcPr>
            <w:tcW w:w="851" w:type="dxa"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4961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E30E5" w:rsidRPr="00064F90" w:rsidRDefault="00AE30E5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Bruce</w:t>
            </w:r>
            <w:proofErr w:type="spellEnd"/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Greenshields</w:t>
            </w:r>
            <w:proofErr w:type="spellEnd"/>
          </w:p>
        </w:tc>
      </w:tr>
    </w:tbl>
    <w:p w:rsidR="001D760F" w:rsidRPr="00064F90" w:rsidRDefault="001D760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Правильный 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</w:tblGrid>
      <w:tr w:rsidR="00064F90" w:rsidRPr="00064F90" w:rsidTr="001D760F">
        <w:tc>
          <w:tcPr>
            <w:tcW w:w="2335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64F90" w:rsidRPr="00064F90" w:rsidTr="001D760F">
        <w:tc>
          <w:tcPr>
            <w:tcW w:w="2335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B93AB1" w:rsidRPr="00064F90" w:rsidRDefault="00B93AB1" w:rsidP="00B9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442277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ОПК-4 (ОПК-4.1, ОПК-4.2)</w:t>
      </w:r>
    </w:p>
    <w:p w:rsidR="00521C4F" w:rsidRPr="00064F90" w:rsidRDefault="00521C4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A25EE3" w:rsidP="00A2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C506F">
        <w:rPr>
          <w:rFonts w:ascii="Times New Roman" w:hAnsi="Times New Roman" w:cs="Times New Roman"/>
          <w:sz w:val="28"/>
          <w:szCs w:val="28"/>
        </w:rPr>
        <w:t>.</w:t>
      </w:r>
      <w:r w:rsidRPr="001C506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соответствие между составляющими </w:t>
      </w:r>
      <w:proofErr w:type="spellStart"/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четырехшаговой</w:t>
      </w:r>
      <w:proofErr w:type="spellEnd"/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модели, и их характеристикой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041"/>
        <w:gridCol w:w="786"/>
        <w:gridCol w:w="4814"/>
      </w:tblGrid>
      <w:tr w:rsidR="00064F90" w:rsidRPr="00064F90" w:rsidTr="00A944FE">
        <w:trPr>
          <w:tblHeader/>
        </w:trPr>
        <w:tc>
          <w:tcPr>
            <w:tcW w:w="709" w:type="dxa"/>
          </w:tcPr>
          <w:p w:rsidR="0033330A" w:rsidRPr="00064F90" w:rsidRDefault="0033330A" w:rsidP="00AE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3330A" w:rsidRPr="00064F90" w:rsidRDefault="0033330A" w:rsidP="00AE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 моделирования</w:t>
            </w:r>
          </w:p>
        </w:tc>
        <w:tc>
          <w:tcPr>
            <w:tcW w:w="786" w:type="dxa"/>
          </w:tcPr>
          <w:p w:rsidR="0033330A" w:rsidRPr="00064F90" w:rsidRDefault="0033330A" w:rsidP="00AE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3330A" w:rsidRPr="00064F90" w:rsidRDefault="0033330A" w:rsidP="00AE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этапа</w:t>
            </w:r>
          </w:p>
        </w:tc>
      </w:tr>
      <w:tr w:rsidR="00064F90" w:rsidRPr="00064F90" w:rsidTr="00A944FE">
        <w:tc>
          <w:tcPr>
            <w:tcW w:w="709" w:type="dxa"/>
          </w:tcPr>
          <w:p w:rsidR="0033330A" w:rsidRPr="00064F90" w:rsidRDefault="0033330A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041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3330A" w:rsidRPr="00064F90" w:rsidRDefault="0033330A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Генерация поездок</w:t>
            </w:r>
          </w:p>
        </w:tc>
        <w:tc>
          <w:tcPr>
            <w:tcW w:w="786" w:type="dxa"/>
          </w:tcPr>
          <w:p w:rsidR="0033330A" w:rsidRPr="00064F90" w:rsidRDefault="0033330A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4814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3330A" w:rsidRPr="00064F90" w:rsidRDefault="0033330A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маршрута каждой поездки</w:t>
            </w:r>
          </w:p>
        </w:tc>
      </w:tr>
      <w:tr w:rsidR="00064F90" w:rsidRPr="00064F90" w:rsidTr="00A944FE">
        <w:tc>
          <w:tcPr>
            <w:tcW w:w="709" w:type="dxa"/>
          </w:tcPr>
          <w:p w:rsidR="0033330A" w:rsidRPr="00064F90" w:rsidRDefault="0033330A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041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3330A" w:rsidRPr="00064F90" w:rsidRDefault="0033330A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поездок</w:t>
            </w:r>
          </w:p>
        </w:tc>
        <w:tc>
          <w:tcPr>
            <w:tcW w:w="786" w:type="dxa"/>
          </w:tcPr>
          <w:p w:rsidR="0033330A" w:rsidRPr="00064F90" w:rsidRDefault="0033330A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814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3330A" w:rsidRPr="00064F90" w:rsidRDefault="0033330A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количества поездок между районами города</w:t>
            </w:r>
          </w:p>
        </w:tc>
      </w:tr>
      <w:tr w:rsidR="00064F90" w:rsidRPr="00064F90" w:rsidTr="00A944FE">
        <w:tc>
          <w:tcPr>
            <w:tcW w:w="709" w:type="dxa"/>
          </w:tcPr>
          <w:p w:rsidR="0033330A" w:rsidRPr="00064F90" w:rsidRDefault="0033330A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3041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3330A" w:rsidRPr="00064F90" w:rsidRDefault="0033330A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по видам транспорта</w:t>
            </w:r>
          </w:p>
        </w:tc>
        <w:tc>
          <w:tcPr>
            <w:tcW w:w="786" w:type="dxa"/>
          </w:tcPr>
          <w:p w:rsidR="0033330A" w:rsidRPr="00064F90" w:rsidRDefault="0033330A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814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3330A" w:rsidRPr="00064F90" w:rsidRDefault="0033330A" w:rsidP="00FD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общего количества поездок в каждом районе города</w:t>
            </w:r>
          </w:p>
        </w:tc>
      </w:tr>
    </w:tbl>
    <w:p w:rsidR="001D760F" w:rsidRPr="00064F90" w:rsidRDefault="001D760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</w:tblGrid>
      <w:tr w:rsidR="00064F90" w:rsidRPr="00064F90" w:rsidTr="001D760F">
        <w:tc>
          <w:tcPr>
            <w:tcW w:w="2335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64F90" w:rsidRPr="00064F90" w:rsidTr="001D760F">
        <w:tc>
          <w:tcPr>
            <w:tcW w:w="2335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1D760F" w:rsidRPr="00064F90" w:rsidRDefault="001D760F" w:rsidP="001D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F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B93AB1" w:rsidRPr="00064F90" w:rsidRDefault="00B93AB1" w:rsidP="00B9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442277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ОПК-4 (ОПК-4.1, ОПК-4.2)</w:t>
      </w:r>
    </w:p>
    <w:p w:rsidR="0033330A" w:rsidRPr="00064F90" w:rsidRDefault="0033330A" w:rsidP="001E3773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:rsidR="001D760F" w:rsidRPr="00064F90" w:rsidRDefault="001D760F" w:rsidP="001D760F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:rsidR="00AA76CD" w:rsidRPr="00064F90" w:rsidRDefault="003A34B9" w:rsidP="003A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правильную последовательность этапов процесса моделирования транспортных потоков:</w:t>
      </w:r>
    </w:p>
    <w:p w:rsidR="00AA76CD" w:rsidRPr="00064F90" w:rsidRDefault="001E3773" w:rsidP="00064F9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Верификация и </w:t>
      </w:r>
      <w:proofErr w:type="spellStart"/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валидация</w:t>
      </w:r>
      <w:proofErr w:type="spellEnd"/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модели.</w:t>
      </w:r>
    </w:p>
    <w:p w:rsidR="00AA76CD" w:rsidRPr="00064F90" w:rsidRDefault="001E3773" w:rsidP="00064F9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анализ данных.</w:t>
      </w:r>
    </w:p>
    <w:p w:rsidR="00AA76CD" w:rsidRPr="00064F90" w:rsidRDefault="001E3773" w:rsidP="00064F9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модели.</w:t>
      </w:r>
    </w:p>
    <w:p w:rsidR="00AA76CD" w:rsidRPr="00064F90" w:rsidRDefault="001E3773" w:rsidP="00064F9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Калибровка модели.</w:t>
      </w:r>
    </w:p>
    <w:p w:rsidR="00AA76CD" w:rsidRPr="00064F90" w:rsidRDefault="001E3773" w:rsidP="00064F9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задачи моделирования.</w:t>
      </w:r>
    </w:p>
    <w:p w:rsidR="001E3773" w:rsidRPr="00064F90" w:rsidRDefault="00AA76CD" w:rsidP="001D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="001D760F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773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Д, Б, В, Г, А</w:t>
      </w:r>
    </w:p>
    <w:p w:rsidR="001D760F" w:rsidRPr="00064F90" w:rsidRDefault="001D760F" w:rsidP="001D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442277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ОПК-4 (ОПК-4.1, ОПК-4.2)</w:t>
      </w:r>
    </w:p>
    <w:p w:rsidR="001E3773" w:rsidRPr="00064F90" w:rsidRDefault="001E3773" w:rsidP="001D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3A34B9" w:rsidP="003A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2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правильную последовательность действий при разработке модели транспортного спроса:</w:t>
      </w:r>
    </w:p>
    <w:p w:rsidR="00AA76CD" w:rsidRPr="00064F90" w:rsidRDefault="001E3773" w:rsidP="001E3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 видам транспорта.</w:t>
      </w:r>
    </w:p>
    <w:p w:rsidR="00AA76CD" w:rsidRPr="00064F90" w:rsidRDefault="001E3773" w:rsidP="001E3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Генерация поездок.</w:t>
      </w:r>
    </w:p>
    <w:p w:rsidR="00AA76CD" w:rsidRPr="00064F90" w:rsidRDefault="001E3773" w:rsidP="001E3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Маршрутизация.</w:t>
      </w:r>
    </w:p>
    <w:p w:rsidR="00AA76CD" w:rsidRPr="00064F90" w:rsidRDefault="001E3773" w:rsidP="001E3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поездок.</w:t>
      </w:r>
    </w:p>
    <w:p w:rsidR="00AA76CD" w:rsidRPr="00064F90" w:rsidRDefault="001E3773" w:rsidP="001E3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района тяготения поездки.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="001E3773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Б, Д, Г, </w:t>
      </w:r>
      <w:proofErr w:type="gramStart"/>
      <w:r w:rsidR="001E3773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="001E3773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</w:p>
    <w:p w:rsidR="001D760F" w:rsidRPr="00064F90" w:rsidRDefault="001D760F" w:rsidP="001D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521C4F" w:rsidRPr="00064F90" w:rsidRDefault="00521C4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3A34B9" w:rsidP="003A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2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правильную последовательность действий для улучшения пропускной способности участка дороги на основе данных моделирования транспортных потоков:</w:t>
      </w:r>
    </w:p>
    <w:p w:rsidR="00AA76CD" w:rsidRPr="00064F90" w:rsidRDefault="002E7CE2" w:rsidP="002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“узких мест” на дороге с использованием модели.</w:t>
      </w:r>
    </w:p>
    <w:p w:rsidR="00AA76CD" w:rsidRPr="00064F90" w:rsidRDefault="002E7CE2" w:rsidP="002E7C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вариантов улучшения инфраструктуры (например, расширение дороги, строительство развязки).</w:t>
      </w:r>
    </w:p>
    <w:p w:rsidR="00AA76CD" w:rsidRPr="00064F90" w:rsidRDefault="002E7CE2" w:rsidP="002E7C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транспортных потоков для каждого варианта улучшения.</w:t>
      </w:r>
    </w:p>
    <w:p w:rsidR="00AA76CD" w:rsidRPr="00064F90" w:rsidRDefault="002E7CE2" w:rsidP="002E7C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каждого варианта и выбор оптимального решения.</w:t>
      </w:r>
    </w:p>
    <w:p w:rsidR="00AA76CD" w:rsidRPr="00064F90" w:rsidRDefault="002E7CE2" w:rsidP="002E7C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выбранного решения.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="002E7CE2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А, Б, В, Г, Д</w:t>
      </w:r>
    </w:p>
    <w:p w:rsidR="001D760F" w:rsidRPr="00064F90" w:rsidRDefault="001D760F" w:rsidP="001D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ОПК-1</w:t>
      </w:r>
    </w:p>
    <w:p w:rsidR="0001307B" w:rsidRPr="00064F90" w:rsidRDefault="0001307B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3A34B9" w:rsidP="003A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2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правильную последовательность действий при проектировании светофорного регулирования на перекрестке с использованием данных моделирования транспортных потоков:</w:t>
      </w:r>
    </w:p>
    <w:p w:rsidR="00AA76CD" w:rsidRPr="00064F90" w:rsidRDefault="002E7CE2" w:rsidP="002E7C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данных об интенсивности движения по каждому направлению.</w:t>
      </w:r>
    </w:p>
    <w:p w:rsidR="00AA76CD" w:rsidRPr="00064F90" w:rsidRDefault="002E7CE2" w:rsidP="002E7C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транспортных потоков на перекрестке.</w:t>
      </w:r>
    </w:p>
    <w:p w:rsidR="00AA76CD" w:rsidRPr="00064F90" w:rsidRDefault="002E7CE2" w:rsidP="002E7C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оптимальных фаз светофорного регулирования.</w:t>
      </w:r>
    </w:p>
    <w:p w:rsidR="00AA76CD" w:rsidRPr="00064F90" w:rsidRDefault="002E7CE2" w:rsidP="002E7C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длительности каждой фазы.</w:t>
      </w:r>
    </w:p>
    <w:p w:rsidR="00AA76CD" w:rsidRPr="00064F90" w:rsidRDefault="002E7CE2" w:rsidP="002E7C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и настройка светофорного оборудования.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="00757241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А, Б, В, Г, Д</w:t>
      </w:r>
    </w:p>
    <w:p w:rsidR="00AA76CD" w:rsidRPr="00064F90" w:rsidRDefault="0001307B" w:rsidP="00FD5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442277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ОПК-4 (ОПК-4.1, ОПК-4.2)</w:t>
      </w:r>
    </w:p>
    <w:p w:rsidR="0001307B" w:rsidRPr="00064F90" w:rsidRDefault="0001307B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3A34B9" w:rsidP="003A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2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правильную последовательность этапов для реализации проекта по созданию транспортной модели города:</w:t>
      </w:r>
    </w:p>
    <w:p w:rsidR="00AA76CD" w:rsidRPr="00064F90" w:rsidRDefault="00757241" w:rsidP="00757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транспортной ситуации в городе</w:t>
      </w:r>
    </w:p>
    <w:p w:rsidR="00AA76CD" w:rsidRPr="00064F90" w:rsidRDefault="00757241" w:rsidP="0075724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параметрах трафика</w:t>
      </w:r>
    </w:p>
    <w:p w:rsidR="00AA76CD" w:rsidRPr="00064F90" w:rsidRDefault="00757241" w:rsidP="0075724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калибровка транспортной модели</w:t>
      </w:r>
    </w:p>
    <w:p w:rsidR="00AA76CD" w:rsidRPr="00064F90" w:rsidRDefault="00757241" w:rsidP="0075724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модели для оптимизации</w:t>
      </w:r>
    </w:p>
    <w:p w:rsidR="00AA76CD" w:rsidRPr="00064F90" w:rsidRDefault="00757241" w:rsidP="0075724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модели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Правильный ответ: </w:t>
      </w:r>
      <w:r w:rsidR="00757241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Б, В, Д, </w:t>
      </w:r>
      <w:proofErr w:type="gramStart"/>
      <w:r w:rsidR="00757241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="00757241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</w:t>
      </w:r>
    </w:p>
    <w:p w:rsidR="0001307B" w:rsidRPr="00064F90" w:rsidRDefault="00442277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ОПК-4 (ОПК-4.1, ОПК-4.2)</w:t>
      </w:r>
    </w:p>
    <w:p w:rsidR="001D760F" w:rsidRPr="00064F90" w:rsidRDefault="001D760F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3A34B9" w:rsidP="003A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2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шаги алгоритма для построения транспортной модели для района города:</w:t>
      </w:r>
    </w:p>
    <w:p w:rsidR="00AA76CD" w:rsidRPr="00064F90" w:rsidRDefault="00CC3855" w:rsidP="00CC385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сети маршрутов и расписания</w:t>
      </w:r>
    </w:p>
    <w:p w:rsidR="00AA76CD" w:rsidRPr="00064F90" w:rsidRDefault="00CC3855" w:rsidP="00CC385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подготовка данных</w:t>
      </w:r>
    </w:p>
    <w:p w:rsidR="00AA76CD" w:rsidRPr="00064F90" w:rsidRDefault="00CC3855" w:rsidP="00CC385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транспортного спроса</w:t>
      </w:r>
    </w:p>
    <w:p w:rsidR="00AA76CD" w:rsidRPr="00064F90" w:rsidRDefault="00CC3855" w:rsidP="00CC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пропускной способности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Правильный ответ: </w:t>
      </w:r>
      <w:r w:rsidR="00CC3855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Б, В, Г, А</w:t>
      </w:r>
    </w:p>
    <w:p w:rsidR="00AA76CD" w:rsidRPr="00064F90" w:rsidRDefault="0001307B" w:rsidP="00FD5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442277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ОПК-4 (ОПК-4.1, ОПК-4.2)</w:t>
      </w:r>
    </w:p>
    <w:p w:rsidR="0001307B" w:rsidRPr="00064F90" w:rsidRDefault="0001307B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CD" w:rsidRPr="00064F90" w:rsidRDefault="003A34B9" w:rsidP="003A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2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последовательность действий при прогнозировании времени прибытия на городском транспорте, применяя машинное обучение:</w:t>
      </w:r>
    </w:p>
    <w:p w:rsidR="00AA76CD" w:rsidRPr="00064F90" w:rsidRDefault="006C4EAA" w:rsidP="006C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результатов и корректировка модели</w:t>
      </w:r>
    </w:p>
    <w:p w:rsidR="00AA76CD" w:rsidRPr="00064F90" w:rsidRDefault="006C4EAA" w:rsidP="006C4EA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разработанной модели в транспортную систему</w:t>
      </w:r>
    </w:p>
    <w:p w:rsidR="00AA76CD" w:rsidRPr="00064F90" w:rsidRDefault="006C4EAA" w:rsidP="006C4EA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модели машинного обучения и ее обучение на исторических данных</w:t>
      </w:r>
    </w:p>
    <w:p w:rsidR="00AA76CD" w:rsidRPr="00064F90" w:rsidRDefault="006C4EAA" w:rsidP="006C4EA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данных о перемещении транспорта и внешних факторах, на него влияющих</w:t>
      </w:r>
    </w:p>
    <w:p w:rsidR="00AA76CD" w:rsidRPr="00064F90" w:rsidRDefault="006C4EAA" w:rsidP="006C4EA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AA76CD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модели на реальных данных</w:t>
      </w:r>
    </w:p>
    <w:p w:rsidR="00AA76CD" w:rsidRPr="00064F90" w:rsidRDefault="00AA76CD" w:rsidP="00FD5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Правильный ответ: </w:t>
      </w:r>
      <w:r w:rsidR="006C4EAA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Г, В, Д, </w:t>
      </w:r>
      <w:proofErr w:type="gramStart"/>
      <w:r w:rsidR="006C4EAA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="006C4EAA" w:rsidRPr="000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</w:t>
      </w:r>
    </w:p>
    <w:p w:rsidR="001D760F" w:rsidRDefault="001D760F" w:rsidP="001D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  <w:r w:rsidR="001978CB" w:rsidRPr="000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(ОПК-1.1, ОПК-1.2)</w:t>
      </w:r>
    </w:p>
    <w:p w:rsidR="00A25EE3" w:rsidRPr="00064F90" w:rsidRDefault="00A25EE3" w:rsidP="001D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A" w:rsidRPr="00064F90" w:rsidRDefault="0033330A" w:rsidP="0033330A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:rsidR="0033330A" w:rsidRPr="00064F90" w:rsidRDefault="0033330A" w:rsidP="0033330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:rsidR="0033330A" w:rsidRPr="00064F90" w:rsidRDefault="0033330A" w:rsidP="0033330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i/>
          <w:kern w:val="2"/>
          <w:sz w:val="28"/>
          <w:szCs w:val="24"/>
          <w14:ligatures w14:val="standardContextual"/>
        </w:rPr>
        <w:t xml:space="preserve">Напишите пропущенное слово (словосочетание). </w:t>
      </w:r>
    </w:p>
    <w:p w:rsidR="0033330A" w:rsidRPr="00064F90" w:rsidRDefault="0033330A" w:rsidP="0033330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kern w:val="2"/>
          <w:sz w:val="28"/>
          <w:szCs w:val="24"/>
          <w14:ligatures w14:val="standardContextual"/>
        </w:rPr>
      </w:pP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1. Целое, составленное из частей соединение, это совокупность взаимосвязанных объектов, процессов, объединенных единой целью и общим алгоритмом функционирования это ___________. </w:t>
      </w: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Правильный ответ: система</w:t>
      </w: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 ОПК-1</w:t>
      </w: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2. ____________ предполагает соединение частей в целое; обычно его осуществляют путем экстраполяции или интерполяции существующих методов и результатов для достижения определенных целей, которые в свою очередь подвергают анализу.</w:t>
      </w: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Правильный ответ: синтез</w:t>
      </w: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 ОПК-1</w:t>
      </w:r>
    </w:p>
    <w:p w:rsidR="0033330A" w:rsidRPr="00064F90" w:rsidRDefault="0033330A" w:rsidP="0033330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33330A" w:rsidRPr="00064F90" w:rsidRDefault="0033330A" w:rsidP="0033330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bookmarkStart w:id="0" w:name="_GoBack"/>
      <w:bookmarkEnd w:id="0"/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1. </w:t>
      </w:r>
      <w:r w:rsidR="00A46207"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Что такое система «Транспортный поток – дорожные условия»?</w:t>
      </w: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Правильный ответ должен содержать следующие смысловые элементы (обязательный минимум): </w:t>
      </w:r>
      <w:r w:rsidR="00A46207"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- транспортный поток – совокупность автомобилей, движущихся по дороге; - дорожные условия – совокупность геометрических характеристик дороги. Таким образом, система «Транспортный поток – дорожные условия» представляет собой совокупность автомобилей, движущихся по геометрически определенному участку дороги</w:t>
      </w: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.</w:t>
      </w: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A46207"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О</w:t>
      </w: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ПК-1</w:t>
      </w: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33330A" w:rsidRPr="00064F90" w:rsidRDefault="0033330A" w:rsidP="0033330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33330A" w:rsidRPr="00064F90" w:rsidRDefault="0033330A" w:rsidP="0033330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1. </w:t>
      </w:r>
      <w:r w:rsidR="00A46207"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Как выражается пропускная способность с вероятностной точки зрения?</w:t>
      </w: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</w:t>
      </w:r>
      <w:bookmarkStart w:id="1" w:name="_Hlk191330254"/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Время выполнения – 25 мин.</w:t>
      </w:r>
    </w:p>
    <w:bookmarkEnd w:id="1"/>
    <w:p w:rsidR="0033330A" w:rsidRPr="00064F90" w:rsidRDefault="0033330A" w:rsidP="00A46207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Ожидаемый результат: </w:t>
      </w:r>
    </w:p>
    <w:p w:rsidR="0033330A" w:rsidRPr="00064F90" w:rsidRDefault="00A46207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В теории транспортных потоков, как пропускная способность, так и транспортная загрузка выражаются через интенсивность движения. Транспортная загрузка дорожного сооружения, подобно потоку воды в трубе или давлению ветра на строение, является случайной величиной, и ее можно выразить лишь через вероятности появления тех или иных значений. Это соотношение между пропускной способностью и транспортной загрузкой нигде не проявляется так ярко, как на дорожных сооружениях высокого класса с регулированием движения. Это может быть пересечение на одном уровне или система пересечений на одном уровне</w:t>
      </w:r>
      <w:r w:rsidR="0033330A"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.</w:t>
      </w:r>
      <w:r w:rsidRPr="00064F90">
        <w:t xml:space="preserve"> </w:t>
      </w: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При проектировании дорожного сооружения, регулирующего движение на двух пересекающихся дорогах с большой интенсивностью потоков, исходя из известной транспортной нагрузки, необходимо выбрать требуемое число полос на каждом направлении движения, а затем установить режим работы светофора.</w:t>
      </w: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bookmarkStart w:id="2" w:name="_Hlk191331047"/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Критерий оценивания: ответ должен содержательно соответствовать ожидаемому результату.</w:t>
      </w:r>
    </w:p>
    <w:bookmarkEnd w:id="2"/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A46207"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О</w:t>
      </w: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ПК-1</w:t>
      </w:r>
    </w:p>
    <w:p w:rsidR="00CF148F" w:rsidRPr="00064F90" w:rsidRDefault="00CF148F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2. </w:t>
      </w:r>
      <w:r w:rsidR="008D664D"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Напишите понятие приемлемости интервалов между автомобилями</w:t>
      </w: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.</w:t>
      </w: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Время выполнения – 20 мин.</w:t>
      </w:r>
    </w:p>
    <w:p w:rsidR="008D664D" w:rsidRPr="00064F90" w:rsidRDefault="0033330A" w:rsidP="008D664D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Ожидаемый результат:</w:t>
      </w:r>
    </w:p>
    <w:p w:rsidR="0033330A" w:rsidRPr="00064F90" w:rsidRDefault="008D664D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Одним из наиболее важных аспектов, связанных с движением транспортных потоков, является взаимодействие между автомобилями. Это может быть взаимодействие между автомобилями одного потока или взаимодействие между двумя отдельными транспортными потоками. Такое взаимодействие имеет место, когда автомобиль переходит в соседний ряд, вливается в транспортный поток или пересекает его. При взаимодействии автомобилей выполнение этих основных маневров связано с понятием приемлемости интервала между автомобилями. Лучше всего это понятие можно проиллюстрировать путем анализа движения на участке вхождения на магистраль с примыкающего въезда. Не случайно процесс выезда автомобиля с примыкающего въезда на магистраль изучался рядом исследователей. Большинство работ носило эмпирический характер, и на их основе вырабатывались методы проектирования и эксплуатации дорожных сооружений. Предпринимались также попытки получить математическое описание процесса выезда на магистраль, правда, они имели несколько ограниченный успех вследствие сложной картины взаимодействий между автомобилями. </w:t>
      </w: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Критерий оценивания: ответ должен содержательно соответствовать ожидаемому результату.</w:t>
      </w:r>
    </w:p>
    <w:p w:rsidR="0033330A" w:rsidRPr="00064F90" w:rsidRDefault="0033330A" w:rsidP="0033330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8D664D"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О</w:t>
      </w:r>
      <w:r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ПК-</w:t>
      </w:r>
      <w:r w:rsidR="008D664D" w:rsidRPr="00064F90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4</w:t>
      </w:r>
    </w:p>
    <w:p w:rsidR="0024265F" w:rsidRPr="00064F90" w:rsidRDefault="0024265F" w:rsidP="00B5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265F" w:rsidRPr="0006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D0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654A59"/>
    <w:multiLevelType w:val="multilevel"/>
    <w:tmpl w:val="042A06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71266"/>
    <w:multiLevelType w:val="multilevel"/>
    <w:tmpl w:val="F23E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2740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202909"/>
    <w:multiLevelType w:val="multilevel"/>
    <w:tmpl w:val="EEFA8D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15042"/>
    <w:multiLevelType w:val="multilevel"/>
    <w:tmpl w:val="5B6A8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631CA"/>
    <w:multiLevelType w:val="multilevel"/>
    <w:tmpl w:val="8B16607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 w15:restartNumberingAfterBreak="0">
    <w:nsid w:val="1443787B"/>
    <w:multiLevelType w:val="multilevel"/>
    <w:tmpl w:val="875676E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22BF1"/>
    <w:multiLevelType w:val="multilevel"/>
    <w:tmpl w:val="0C5434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A1235F"/>
    <w:multiLevelType w:val="hybridMultilevel"/>
    <w:tmpl w:val="FEC09A2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775A0"/>
    <w:multiLevelType w:val="multilevel"/>
    <w:tmpl w:val="7AF459B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D09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680B07"/>
    <w:multiLevelType w:val="multilevel"/>
    <w:tmpl w:val="89AA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A6518"/>
    <w:multiLevelType w:val="hybridMultilevel"/>
    <w:tmpl w:val="934E8902"/>
    <w:lvl w:ilvl="0" w:tplc="B04AB4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ED31C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AB3C19"/>
    <w:multiLevelType w:val="multilevel"/>
    <w:tmpl w:val="E34A13C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1E1206"/>
    <w:multiLevelType w:val="multilevel"/>
    <w:tmpl w:val="6356496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FE0B85"/>
    <w:multiLevelType w:val="multilevel"/>
    <w:tmpl w:val="401CCD5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C1B34"/>
    <w:multiLevelType w:val="multilevel"/>
    <w:tmpl w:val="A87050D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352267"/>
    <w:multiLevelType w:val="multilevel"/>
    <w:tmpl w:val="E842B3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2446CAD"/>
    <w:multiLevelType w:val="multilevel"/>
    <w:tmpl w:val="F13E5E0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133FE2"/>
    <w:multiLevelType w:val="multilevel"/>
    <w:tmpl w:val="0022780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BA38A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2D6B0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DED216B"/>
    <w:multiLevelType w:val="multilevel"/>
    <w:tmpl w:val="648263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20B54"/>
    <w:multiLevelType w:val="multilevel"/>
    <w:tmpl w:val="955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0971C7"/>
    <w:multiLevelType w:val="multilevel"/>
    <w:tmpl w:val="47723B2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7C19B4"/>
    <w:multiLevelType w:val="multilevel"/>
    <w:tmpl w:val="A2CE490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163193"/>
    <w:multiLevelType w:val="multilevel"/>
    <w:tmpl w:val="06A67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630D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9703614"/>
    <w:multiLevelType w:val="hybridMultilevel"/>
    <w:tmpl w:val="E076A34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42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1D6357"/>
    <w:multiLevelType w:val="multilevel"/>
    <w:tmpl w:val="9F96CE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DC076B"/>
    <w:multiLevelType w:val="multilevel"/>
    <w:tmpl w:val="A5727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5171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1B202A"/>
    <w:multiLevelType w:val="multilevel"/>
    <w:tmpl w:val="31223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202C6"/>
    <w:multiLevelType w:val="multilevel"/>
    <w:tmpl w:val="24A6682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26"/>
  </w:num>
  <w:num w:numId="4">
    <w:abstractNumId w:val="16"/>
  </w:num>
  <w:num w:numId="5">
    <w:abstractNumId w:val="36"/>
  </w:num>
  <w:num w:numId="6">
    <w:abstractNumId w:val="18"/>
  </w:num>
  <w:num w:numId="7">
    <w:abstractNumId w:val="27"/>
  </w:num>
  <w:num w:numId="8">
    <w:abstractNumId w:val="2"/>
  </w:num>
  <w:num w:numId="9">
    <w:abstractNumId w:val="33"/>
  </w:num>
  <w:num w:numId="10">
    <w:abstractNumId w:val="35"/>
  </w:num>
  <w:num w:numId="11">
    <w:abstractNumId w:val="28"/>
  </w:num>
  <w:num w:numId="12">
    <w:abstractNumId w:val="5"/>
  </w:num>
  <w:num w:numId="13">
    <w:abstractNumId w:val="4"/>
  </w:num>
  <w:num w:numId="14">
    <w:abstractNumId w:val="32"/>
  </w:num>
  <w:num w:numId="15">
    <w:abstractNumId w:val="15"/>
  </w:num>
  <w:num w:numId="16">
    <w:abstractNumId w:val="1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5"/>
    <w:lvlOverride w:ilvl="1">
      <w:lvl w:ilvl="1">
        <w:numFmt w:val="bullet"/>
        <w:lvlText w:val="o"/>
        <w:lvlJc w:val="righ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5"/>
    <w:lvlOverride w:ilvl="1">
      <w:lvl w:ilvl="1">
        <w:numFmt w:val="bullet"/>
        <w:lvlText w:val="o"/>
        <w:lvlJc w:val="righ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5"/>
    <w:lvlOverride w:ilvl="1">
      <w:lvl w:ilvl="1">
        <w:numFmt w:val="bullet"/>
        <w:lvlText w:val="o"/>
        <w:lvlJc w:val="righ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5"/>
  </w:num>
  <w:num w:numId="21">
    <w:abstractNumId w:val="7"/>
  </w:num>
  <w:num w:numId="22">
    <w:abstractNumId w:val="8"/>
  </w:num>
  <w:num w:numId="23">
    <w:abstractNumId w:val="24"/>
  </w:num>
  <w:num w:numId="24">
    <w:abstractNumId w:val="20"/>
  </w:num>
  <w:num w:numId="25">
    <w:abstractNumId w:val="1"/>
  </w:num>
  <w:num w:numId="26">
    <w:abstractNumId w:val="19"/>
  </w:num>
  <w:num w:numId="27">
    <w:abstractNumId w:val="21"/>
  </w:num>
  <w:num w:numId="28">
    <w:abstractNumId w:val="17"/>
  </w:num>
  <w:num w:numId="29">
    <w:abstractNumId w:val="10"/>
  </w:num>
  <w:num w:numId="30">
    <w:abstractNumId w:val="23"/>
  </w:num>
  <w:num w:numId="31">
    <w:abstractNumId w:val="31"/>
  </w:num>
  <w:num w:numId="32">
    <w:abstractNumId w:val="11"/>
  </w:num>
  <w:num w:numId="33">
    <w:abstractNumId w:val="29"/>
  </w:num>
  <w:num w:numId="34">
    <w:abstractNumId w:val="34"/>
  </w:num>
  <w:num w:numId="35">
    <w:abstractNumId w:val="22"/>
  </w:num>
  <w:num w:numId="36">
    <w:abstractNumId w:val="14"/>
  </w:num>
  <w:num w:numId="37">
    <w:abstractNumId w:val="3"/>
  </w:num>
  <w:num w:numId="38">
    <w:abstractNumId w:val="0"/>
  </w:num>
  <w:num w:numId="39">
    <w:abstractNumId w:val="30"/>
  </w:num>
  <w:num w:numId="40">
    <w:abstractNumId w:val="9"/>
  </w:num>
  <w:num w:numId="41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8E"/>
    <w:rsid w:val="0001307B"/>
    <w:rsid w:val="00064F90"/>
    <w:rsid w:val="000A29EE"/>
    <w:rsid w:val="000D57C4"/>
    <w:rsid w:val="001978CB"/>
    <w:rsid w:val="001D760F"/>
    <w:rsid w:val="001E3773"/>
    <w:rsid w:val="0024265F"/>
    <w:rsid w:val="002E7CE2"/>
    <w:rsid w:val="0033330A"/>
    <w:rsid w:val="003A34B9"/>
    <w:rsid w:val="00442277"/>
    <w:rsid w:val="004E0624"/>
    <w:rsid w:val="004F7B8E"/>
    <w:rsid w:val="00521C4F"/>
    <w:rsid w:val="006A5BC7"/>
    <w:rsid w:val="006C4EAA"/>
    <w:rsid w:val="00757241"/>
    <w:rsid w:val="007C297A"/>
    <w:rsid w:val="008D664D"/>
    <w:rsid w:val="00913EB4"/>
    <w:rsid w:val="00A25EE3"/>
    <w:rsid w:val="00A46207"/>
    <w:rsid w:val="00A944FE"/>
    <w:rsid w:val="00AA76CD"/>
    <w:rsid w:val="00AE30E5"/>
    <w:rsid w:val="00B17674"/>
    <w:rsid w:val="00B53356"/>
    <w:rsid w:val="00B93AB1"/>
    <w:rsid w:val="00CC3855"/>
    <w:rsid w:val="00CF148F"/>
    <w:rsid w:val="00D4548B"/>
    <w:rsid w:val="00F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74E7"/>
  <w15:chartTrackingRefBased/>
  <w15:docId w15:val="{FB33E8E8-7A95-435E-A06D-68EA359A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7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6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76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6C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A7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76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A76CD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A76CD"/>
    <w:pPr>
      <w:ind w:left="720"/>
      <w:contextualSpacing/>
    </w:pPr>
  </w:style>
  <w:style w:type="paragraph" w:styleId="a6">
    <w:name w:val="No Spacing"/>
    <w:uiPriority w:val="1"/>
    <w:qFormat/>
    <w:rsid w:val="0024265F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table" w:styleId="a7">
    <w:name w:val="Grid Table Light"/>
    <w:basedOn w:val="a1"/>
    <w:uiPriority w:val="40"/>
    <w:rsid w:val="001D760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D760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10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Admin</cp:lastModifiedBy>
  <cp:revision>15</cp:revision>
  <dcterms:created xsi:type="dcterms:W3CDTF">2025-03-09T13:51:00Z</dcterms:created>
  <dcterms:modified xsi:type="dcterms:W3CDTF">2025-03-29T12:58:00Z</dcterms:modified>
</cp:coreProperties>
</file>