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7C" w:rsidRPr="00D2317C" w:rsidRDefault="00D2317C" w:rsidP="00990060">
      <w:pPr>
        <w:pageBreakBefore/>
        <w:spacing w:after="0" w:line="240" w:lineRule="auto"/>
        <w:ind w:left="-1276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bookmarkStart w:id="0" w:name="_GoBack"/>
      <w:bookmarkEnd w:id="0"/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оценочных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материалов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дисциплине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Моделирование и оптимизация транспортных систем</w:t>
      </w:r>
      <w:r w:rsidR="0099006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предприятий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D2317C" w:rsidRPr="00D2317C" w:rsidRDefault="00D2317C" w:rsidP="00D2317C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D2317C" w:rsidRPr="00D2317C" w:rsidRDefault="00D2317C" w:rsidP="00D2317C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D2317C" w:rsidRPr="00D2317C" w:rsidRDefault="00D2317C" w:rsidP="00D2317C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</w:p>
    <w:p w:rsidR="00D2317C" w:rsidRPr="00D2317C" w:rsidRDefault="00D2317C" w:rsidP="00D2317C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выбор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правильного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D2317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ответа</w:t>
      </w:r>
    </w:p>
    <w:p w:rsidR="00587051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51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“эффект масштаба” в транспортных системах?</w:t>
      </w:r>
    </w:p>
    <w:p w:rsidR="00587051" w:rsidRPr="00587051" w:rsidRDefault="00587051" w:rsidP="005870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увеличение вместимости транспортного средства для снижения затрат;</w:t>
      </w:r>
    </w:p>
    <w:p w:rsidR="00587051" w:rsidRPr="00587051" w:rsidRDefault="00587051" w:rsidP="005870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использование инновационных технологий;</w:t>
      </w:r>
    </w:p>
    <w:p w:rsidR="00587051" w:rsidRPr="00587051" w:rsidRDefault="00587051" w:rsidP="005870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численности персонала для сокращения издержек</w:t>
      </w:r>
    </w:p>
    <w:p w:rsidR="00587051" w:rsidRPr="00587051" w:rsidRDefault="00587051" w:rsidP="005870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051" w:rsidRPr="00587051" w:rsidRDefault="00587051" w:rsidP="005870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ОПК-1 (ОПК-1.1, ОПК-1.2); ОПК-4 (ОПК-4.1, ОПК-4.2)</w:t>
      </w:r>
    </w:p>
    <w:p w:rsidR="00587051" w:rsidRDefault="00587051" w:rsidP="005870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TransCAD</w:t>
      </w:r>
      <w:proofErr w:type="spellEnd"/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светофорами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поломок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пассажиропотока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OBD-датчики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груза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рейсов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ИТС: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управляют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светофорами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GPS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Правильные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производительности,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вышеперечисленное</w:t>
      </w:r>
    </w:p>
    <w:p w:rsidR="008E1D3C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расписаний?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маршрутизации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потоками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расписаний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</w:p>
    <w:p w:rsidR="008E1D3C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микромоделях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</w:p>
    <w:p w:rsidR="008E1D3C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перечисленное</w:t>
      </w:r>
    </w:p>
    <w:p w:rsidR="008E1D3C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8E1D3C" w:rsidRPr="00587051" w:rsidRDefault="008E1D3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имитационного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пешеходов?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Микромоделирование</w:t>
      </w:r>
      <w:proofErr w:type="spellEnd"/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Агентное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Макромоделирование</w:t>
      </w:r>
      <w:proofErr w:type="spellEnd"/>
    </w:p>
    <w:p w:rsidR="0055031F" w:rsidRPr="00587051" w:rsidRDefault="00D2317C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вышеперечисленных</w:t>
      </w:r>
    </w:p>
    <w:p w:rsidR="008E1D3C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E146E1" w:rsidRPr="00587051" w:rsidRDefault="00E146E1" w:rsidP="007F33D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6E1" w:rsidRPr="00587051" w:rsidRDefault="00E146E1" w:rsidP="007F33D2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D2317C"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D2317C"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 w:rsidR="00D2317C"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="00D2317C"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установление</w:t>
      </w:r>
      <w:r w:rsidR="00D2317C"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соответствия,</w:t>
      </w:r>
      <w:r w:rsidR="00D2317C"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последовательности.</w:t>
      </w:r>
    </w:p>
    <w:p w:rsidR="00E146E1" w:rsidRPr="00587051" w:rsidRDefault="00E146E1" w:rsidP="007F33D2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Установите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правильное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соответствие.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</w:p>
    <w:p w:rsidR="00E146E1" w:rsidRPr="00587051" w:rsidRDefault="00E146E1" w:rsidP="007F33D2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i/>
          <w:iCs/>
          <w:kern w:val="2"/>
          <w14:ligatures w14:val="standardContextual"/>
        </w:rPr>
      </w:pP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Каждому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элементу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левого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столбца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соответствует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только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один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элемент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правого</w:t>
      </w:r>
      <w:r w:rsidR="00D2317C"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87051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столбца</w:t>
      </w:r>
      <w:r w:rsidRPr="00587051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>.</w:t>
      </w:r>
    </w:p>
    <w:p w:rsidR="002635A0" w:rsidRPr="00587051" w:rsidRDefault="002635A0" w:rsidP="007F33D2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переменными,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использует:</w:t>
      </w:r>
    </w:p>
    <w:tbl>
      <w:tblPr>
        <w:tblStyle w:val="a8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850"/>
        <w:gridCol w:w="4247"/>
      </w:tblGrid>
      <w:tr w:rsidR="00587051" w:rsidRPr="00587051" w:rsidTr="002635A0">
        <w:trPr>
          <w:trHeight w:val="832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Макроскопическая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Положение, скорость, ускорение каждого транспортного средства</w:t>
            </w:r>
          </w:p>
        </w:tc>
      </w:tr>
      <w:tr w:rsidR="00587051" w:rsidRPr="00587051" w:rsidTr="002635A0">
        <w:trPr>
          <w:trHeight w:val="577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Микроскопическая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Плотность, скорость, интенсивность потока</w:t>
            </w:r>
          </w:p>
        </w:tc>
      </w:tr>
      <w:tr w:rsidR="00587051" w:rsidRPr="00587051" w:rsidTr="002635A0">
        <w:trPr>
          <w:trHeight w:val="643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Мезоскопическая</w:t>
            </w:r>
            <w:proofErr w:type="spellEnd"/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распределения скоростей транспортных средств</w:t>
            </w:r>
          </w:p>
        </w:tc>
      </w:tr>
    </w:tbl>
    <w:p w:rsidR="00DE6E02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87051" w:rsidRPr="00587051" w:rsidTr="000D1FE6">
        <w:tc>
          <w:tcPr>
            <w:tcW w:w="2406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87051" w:rsidRPr="00587051" w:rsidTr="000D1FE6">
        <w:tc>
          <w:tcPr>
            <w:tcW w:w="2406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DE6E02" w:rsidRPr="00587051" w:rsidRDefault="00DE6E02" w:rsidP="002635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400B68" w:rsidRPr="00587051" w:rsidRDefault="00400B68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целью:</w:t>
      </w:r>
    </w:p>
    <w:tbl>
      <w:tblPr>
        <w:tblStyle w:val="a8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850"/>
        <w:gridCol w:w="4247"/>
      </w:tblGrid>
      <w:tr w:rsidR="00587051" w:rsidRPr="00587051" w:rsidTr="0064488D">
        <w:trPr>
          <w:trHeight w:val="832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Калибровка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адекватности модели реальным данным</w:t>
            </w:r>
          </w:p>
        </w:tc>
      </w:tr>
      <w:tr w:rsidR="00587051" w:rsidRPr="00587051" w:rsidTr="0064488D">
        <w:trPr>
          <w:trHeight w:val="577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Верификация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соответствия модели поставленной задаче</w:t>
            </w:r>
          </w:p>
        </w:tc>
      </w:tr>
      <w:tr w:rsidR="002635A0" w:rsidRPr="00587051" w:rsidTr="0064488D">
        <w:trPr>
          <w:trHeight w:val="643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Валидация</w:t>
            </w:r>
            <w:proofErr w:type="spellEnd"/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Настройка параметров модели на основе экспериментальных данных</w:t>
            </w:r>
          </w:p>
        </w:tc>
      </w:tr>
    </w:tbl>
    <w:p w:rsidR="002635A0" w:rsidRPr="00587051" w:rsidRDefault="002635A0" w:rsidP="0026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02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87051" w:rsidRPr="00587051" w:rsidTr="000D1FE6">
        <w:tc>
          <w:tcPr>
            <w:tcW w:w="2406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87051" w:rsidRPr="00587051" w:rsidTr="000D1FE6">
        <w:tc>
          <w:tcPr>
            <w:tcW w:w="2406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400B68" w:rsidRPr="00587051" w:rsidRDefault="00400B68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логистике:</w:t>
      </w:r>
    </w:p>
    <w:tbl>
      <w:tblPr>
        <w:tblStyle w:val="a8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850"/>
        <w:gridCol w:w="4247"/>
      </w:tblGrid>
      <w:tr w:rsidR="00587051" w:rsidRPr="00587051" w:rsidTr="0064488D">
        <w:trPr>
          <w:trHeight w:val="832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Линейное программирование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оптимального расписания движения поездов</w:t>
            </w:r>
          </w:p>
        </w:tc>
      </w:tr>
      <w:tr w:rsidR="00587051" w:rsidRPr="00587051" w:rsidTr="0064488D">
        <w:trPr>
          <w:trHeight w:val="577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массового обслуживания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маршрутов доставки грузов</w:t>
            </w:r>
          </w:p>
        </w:tc>
      </w:tr>
      <w:tr w:rsidR="00587051" w:rsidRPr="00587051" w:rsidTr="0064488D">
        <w:trPr>
          <w:trHeight w:val="643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Динамическое программирование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оптимального числа пунктов обслуживания на транспортном терминале</w:t>
            </w:r>
          </w:p>
        </w:tc>
      </w:tr>
    </w:tbl>
    <w:p w:rsidR="00DE6E02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87051" w:rsidRPr="00587051" w:rsidTr="000D1FE6">
        <w:tc>
          <w:tcPr>
            <w:tcW w:w="2406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87051" w:rsidRPr="00587051" w:rsidTr="000D1FE6">
        <w:tc>
          <w:tcPr>
            <w:tcW w:w="2406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400B68" w:rsidRPr="00587051" w:rsidRDefault="00400B68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901C51" w:rsidP="00901C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задачей,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транспорте,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обслуживания,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этого:</w:t>
      </w:r>
    </w:p>
    <w:tbl>
      <w:tblPr>
        <w:tblStyle w:val="a8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850"/>
        <w:gridCol w:w="4247"/>
      </w:tblGrid>
      <w:tr w:rsidR="00587051" w:rsidRPr="00587051" w:rsidTr="0064488D">
        <w:trPr>
          <w:trHeight w:val="832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Минимизация времени ожидания в очереди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Одноканальная СМО</w:t>
            </w:r>
          </w:p>
        </w:tc>
      </w:tr>
      <w:tr w:rsidR="00587051" w:rsidRPr="00587051" w:rsidTr="0064488D">
        <w:trPr>
          <w:trHeight w:val="577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загруженности транспортного терминала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Многоканальная СМО</w:t>
            </w:r>
          </w:p>
        </w:tc>
      </w:tr>
      <w:tr w:rsidR="00587051" w:rsidRPr="00587051" w:rsidTr="0064488D">
        <w:trPr>
          <w:trHeight w:val="643"/>
        </w:trPr>
        <w:tc>
          <w:tcPr>
            <w:tcW w:w="704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необходимого числа касс</w:t>
            </w:r>
          </w:p>
        </w:tc>
        <w:tc>
          <w:tcPr>
            <w:tcW w:w="850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47" w:type="dxa"/>
          </w:tcPr>
          <w:p w:rsidR="002635A0" w:rsidRPr="00587051" w:rsidRDefault="002635A0" w:rsidP="006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 с отказами</w:t>
            </w:r>
          </w:p>
        </w:tc>
      </w:tr>
    </w:tbl>
    <w:p w:rsidR="00DE6E02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87051" w:rsidRPr="00587051" w:rsidTr="000D1FE6">
        <w:tc>
          <w:tcPr>
            <w:tcW w:w="2406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87051" w:rsidRPr="00587051" w:rsidTr="000D1FE6">
        <w:tc>
          <w:tcPr>
            <w:tcW w:w="2406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DE6E02" w:rsidRPr="00587051" w:rsidRDefault="00DE6E02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DE6E02" w:rsidRPr="00587051" w:rsidRDefault="00F65404" w:rsidP="007F33D2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400B68" w:rsidRPr="00587051" w:rsidRDefault="00400B68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6D" w:rsidRPr="00587051" w:rsidRDefault="0016706D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87051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br w:type="page"/>
      </w:r>
    </w:p>
    <w:p w:rsidR="00D2317C" w:rsidRPr="00587051" w:rsidRDefault="00D2317C" w:rsidP="007F33D2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:rsidR="0055031F" w:rsidRPr="00587051" w:rsidRDefault="00D2317C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потоков: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параметров.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верификации.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модели.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BB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Б, В, </w:t>
      </w:r>
      <w:proofErr w:type="gramStart"/>
      <w:r w:rsidR="004E44BB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E44BB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Д, Г</w:t>
      </w:r>
    </w:p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E146E1" w:rsidRPr="00587051" w:rsidRDefault="00E146E1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ресурсов).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расписания.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BB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Б, В, Г, Д</w:t>
      </w:r>
    </w:p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E146E1" w:rsidRPr="00587051" w:rsidRDefault="00E146E1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транспорте: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последствий.</w:t>
      </w:r>
    </w:p>
    <w:p w:rsidR="0055031F" w:rsidRPr="00587051" w:rsidRDefault="004E44BB" w:rsidP="004E44B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44BB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Б, В, Г, Д, А</w:t>
      </w:r>
    </w:p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E146E1" w:rsidRPr="00587051" w:rsidRDefault="00E146E1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F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маршрута: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адекватности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построенной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</w:p>
    <w:p w:rsidR="0055031F" w:rsidRPr="00587051" w:rsidRDefault="004E44BB" w:rsidP="004E4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D2317C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1F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</w:p>
    <w:p w:rsidR="0055031F" w:rsidRPr="00587051" w:rsidRDefault="0055031F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2317C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44BB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В, </w:t>
      </w:r>
      <w:proofErr w:type="gramStart"/>
      <w:r w:rsidR="004E44BB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4E44BB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Б, Д, Г</w:t>
      </w:r>
    </w:p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DE6E02" w:rsidRPr="00587051" w:rsidRDefault="00DE6E02" w:rsidP="007F3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FF" w:rsidRPr="00587051" w:rsidRDefault="009556FF" w:rsidP="009556FF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9556FF" w:rsidRPr="00587051" w:rsidRDefault="009556FF" w:rsidP="009556FF">
      <w:pPr>
        <w:spacing w:line="240" w:lineRule="auto"/>
        <w:rPr>
          <w:rFonts w:ascii="Times New Roman" w:hAnsi="Times New Roman"/>
          <w:b/>
          <w:bCs/>
          <w:sz w:val="28"/>
        </w:rPr>
      </w:pPr>
      <w:r w:rsidRPr="00587051">
        <w:rPr>
          <w:rFonts w:ascii="Times New Roman" w:hAnsi="Times New Roman"/>
          <w:b/>
          <w:bCs/>
          <w:sz w:val="28"/>
        </w:rPr>
        <w:t>Задания открытого типа</w:t>
      </w:r>
    </w:p>
    <w:p w:rsidR="009556FF" w:rsidRPr="00587051" w:rsidRDefault="009556FF" w:rsidP="009556FF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587051">
        <w:rPr>
          <w:rFonts w:ascii="Times New Roman" w:hAnsi="Times New Roman"/>
          <w:b/>
          <w:bCs/>
          <w:sz w:val="28"/>
        </w:rPr>
        <w:t>Задания открытого типа на дополнение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1. Напишите пропущенное слово (словосочетание).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проектных решений схемы генерального плана </w:t>
      </w:r>
      <w:proofErr w:type="spellStart"/>
      <w:r w:rsidRPr="00587051">
        <w:rPr>
          <w:rFonts w:ascii="Times New Roman" w:hAnsi="Times New Roman" w:cs="Times New Roman"/>
          <w:sz w:val="28"/>
          <w:szCs w:val="28"/>
        </w:rPr>
        <w:t>промузла</w:t>
      </w:r>
      <w:proofErr w:type="spellEnd"/>
      <w:r w:rsidRPr="00587051">
        <w:rPr>
          <w:rFonts w:ascii="Times New Roman" w:hAnsi="Times New Roman" w:cs="Times New Roman"/>
          <w:sz w:val="28"/>
          <w:szCs w:val="28"/>
        </w:rPr>
        <w:t>, транспортной системы предприятия, определяется с учетом факторов, влияющих на ____________ показатели.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Правильный ответ: экономические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Компетенции (индикаторы): ОПК-4 (ОПК-4.2)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Проектирование генплана промпредприятия, транспортной системы, осуществляется с учетом требований глав ____________, а также других нормативных документов.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Правильный ответ: СНиП (СП)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Компетенции (индикаторы): ОПК-4 (ОПК-4.2)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Решения генерального плана и транспорта должны быть обоснованы соответствующими показателями, которые характеризуют их технико-экономическую целесообразность по сравнению с имеющимися наиболее прогрессивными ____________, использованными на других подобных объектах.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Правильный ответ: решениями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Компетенции (индикаторы): ОПК-4 (ОПК-4.2)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6FF" w:rsidRPr="00587051" w:rsidRDefault="009556FF" w:rsidP="009556FF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587051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 xml:space="preserve">1. Назовите что может входить в </w:t>
      </w:r>
      <w:proofErr w:type="spellStart"/>
      <w:r w:rsidRPr="00587051">
        <w:rPr>
          <w:rFonts w:ascii="Times New Roman" w:hAnsi="Times New Roman" w:cs="Times New Roman"/>
          <w:sz w:val="28"/>
          <w:szCs w:val="28"/>
        </w:rPr>
        <w:t>предзаводскую</w:t>
      </w:r>
      <w:proofErr w:type="spellEnd"/>
      <w:r w:rsidRPr="00587051">
        <w:rPr>
          <w:rFonts w:ascii="Times New Roman" w:hAnsi="Times New Roman" w:cs="Times New Roman"/>
          <w:sz w:val="28"/>
          <w:szCs w:val="28"/>
        </w:rPr>
        <w:t xml:space="preserve"> зону предприятия? 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Правильный ответ: заводоуправление, инженерный корпус, проходные, административно-бытовые помещения, стоянки транспорта и др.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Компетенции (индикаторы): ПК-4 (ПК-4.2)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 xml:space="preserve">2. Назовите что может входить в производственную зону предприятия? </w:t>
      </w:r>
    </w:p>
    <w:p w:rsidR="009556FF" w:rsidRPr="00587051" w:rsidRDefault="009556FF" w:rsidP="0095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Правильный ответ: заготовительные, обрабатывающие, сборочные и другие цехи, склад полуфабрикатов и готовой продукции, энергетические, бытовые объекты и др.</w:t>
      </w:r>
    </w:p>
    <w:p w:rsidR="009556FF" w:rsidRPr="00587051" w:rsidRDefault="009556FF" w:rsidP="009556F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87051">
        <w:rPr>
          <w:rFonts w:ascii="Times New Roman" w:hAnsi="Times New Roman" w:cs="Times New Roman"/>
          <w:sz w:val="28"/>
          <w:szCs w:val="28"/>
        </w:rPr>
        <w:t>Компетенции (индикаторы): ПК-4 (ПК-4.2)</w:t>
      </w:r>
    </w:p>
    <w:p w:rsidR="009D0B9A" w:rsidRPr="00587051" w:rsidRDefault="009D0B9A" w:rsidP="007F33D2">
      <w:pPr>
        <w:pStyle w:val="3"/>
        <w:ind w:left="709"/>
      </w:pPr>
      <w:r w:rsidRPr="00587051">
        <w:lastRenderedPageBreak/>
        <w:t>Задания открытого типа</w:t>
      </w:r>
    </w:p>
    <w:p w:rsidR="009D0B9A" w:rsidRPr="00587051" w:rsidRDefault="009D0B9A" w:rsidP="007F33D2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8705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9D0B9A" w:rsidRPr="00587051" w:rsidRDefault="00FE5497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D0B9A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Какие методы используются для моделирования поведения людей в экстремальных ситуациях на транспорте?</w:t>
      </w:r>
    </w:p>
    <w:p w:rsidR="00FE5497" w:rsidRPr="00587051" w:rsidRDefault="00FE5497" w:rsidP="00FE5497">
      <w:pPr>
        <w:pStyle w:val="a6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8705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30 мин.</w:t>
      </w:r>
    </w:p>
    <w:p w:rsidR="00FE5497" w:rsidRPr="00587051" w:rsidRDefault="00FE5497" w:rsidP="00FE5497">
      <w:pPr>
        <w:pStyle w:val="a6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8705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9D0B9A" w:rsidRPr="00587051" w:rsidRDefault="009D0B9A" w:rsidP="00FE5497">
      <w:pPr>
        <w:numPr>
          <w:ilvl w:val="0"/>
          <w:numId w:val="5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Агентное</w:t>
      </w:r>
      <w:proofErr w:type="spellEnd"/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моделирование: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моделируется как автономный агент с набором правил поведения.</w:t>
      </w:r>
    </w:p>
    <w:p w:rsidR="009D0B9A" w:rsidRPr="00587051" w:rsidRDefault="009D0B9A" w:rsidP="00FE5497">
      <w:pPr>
        <w:numPr>
          <w:ilvl w:val="0"/>
          <w:numId w:val="5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Динамическое моделирование: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движения: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dxdt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=</w:t>
      </w: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</w:t>
      </w:r>
      <w:r w:rsidRPr="00587051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⋅</w:t>
      </w:r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cos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⁡(θ</w:t>
      </w:r>
      <w:proofErr w:type="gramStart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</w:t>
      </w: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dydt</w:t>
      </w:r>
      <w:proofErr w:type="spellEnd"/>
      <w:proofErr w:type="gramEnd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=</w:t>
      </w: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</w:t>
      </w:r>
      <w:r w:rsidRPr="00587051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⋅</w:t>
      </w:r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⁡(θ),</w:t>
      </w:r>
      <w:proofErr w:type="spellStart"/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dtdx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​=</w:t>
      </w:r>
      <w:proofErr w:type="spellStart"/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r w:rsidRPr="00587051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proofErr w:type="spellStart"/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dtdy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​=</w:t>
      </w:r>
      <w:proofErr w:type="spellStart"/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r w:rsidRPr="00587051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θ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</w:t>
      </w:r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скорость, </w:t>
      </w: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θ</w:t>
      </w:r>
      <w:r w:rsidRPr="0058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θ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направление.</w:t>
      </w:r>
    </w:p>
    <w:p w:rsidR="009D0B9A" w:rsidRPr="00587051" w:rsidRDefault="009D0B9A" w:rsidP="00FE5497">
      <w:pPr>
        <w:numPr>
          <w:ilvl w:val="0"/>
          <w:numId w:val="5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Статистический анализ: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вероятности паники на основе исторических данных.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</w:t>
      </w: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агентные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и статистические методы для моделирования поведения.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оценивания: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методов.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Примеры уравнений.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Компетенции: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9A" w:rsidRPr="00587051" w:rsidRDefault="00FE5497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0B9A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Опишите применение технологии </w:t>
      </w:r>
      <w:proofErr w:type="spellStart"/>
      <w:r w:rsidR="009D0B9A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="009D0B9A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обеспечения безопасности и прозрачности при перевозке опасных грузов.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87051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Время выполнения – 30 мин.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87051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Ожидаемый результат:</w:t>
      </w:r>
    </w:p>
    <w:p w:rsidR="009D0B9A" w:rsidRPr="00587051" w:rsidRDefault="009D0B9A" w:rsidP="00FE5497">
      <w:pPr>
        <w:numPr>
          <w:ilvl w:val="0"/>
          <w:numId w:val="5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неизменяемых записей: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транзакция (погрузка, маршрут, доставка) фиксируется в блоке.</w:t>
      </w:r>
    </w:p>
    <w:p w:rsidR="009D0B9A" w:rsidRPr="00587051" w:rsidRDefault="009D0B9A" w:rsidP="00FE5497">
      <w:pPr>
        <w:numPr>
          <w:ilvl w:val="0"/>
          <w:numId w:val="5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доступа: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смарт-контракты для автоматизации проверок.</w:t>
      </w:r>
    </w:p>
    <w:p w:rsidR="009D0B9A" w:rsidRPr="00587051" w:rsidRDefault="009D0B9A" w:rsidP="00FE5497">
      <w:pPr>
        <w:numPr>
          <w:ilvl w:val="0"/>
          <w:numId w:val="5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отслеживает температуру контейнера с опасным грузом и записывает данные в </w:t>
      </w:r>
      <w:proofErr w:type="spellStart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Блокчейн обеспечивает прозрачность и защиту данных на всех этапах перевозки.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оценивания: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принципов блокчейна.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Примеры применения.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Компетенции: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9A" w:rsidRPr="00587051" w:rsidRDefault="00FE5497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D0B9A"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Какие требования предъявляются к моделям транспортных систем с точки зрения безопасности?</w:t>
      </w:r>
    </w:p>
    <w:p w:rsidR="00FE5497" w:rsidRPr="00587051" w:rsidRDefault="00FE5497" w:rsidP="00FE5497">
      <w:pPr>
        <w:pStyle w:val="a6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8705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lastRenderedPageBreak/>
        <w:t>Время выполнения – 30 мин.</w:t>
      </w:r>
    </w:p>
    <w:p w:rsidR="00FE5497" w:rsidRPr="00587051" w:rsidRDefault="00FE5497" w:rsidP="00FE5497">
      <w:pPr>
        <w:pStyle w:val="a6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8705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9D0B9A" w:rsidRPr="00587051" w:rsidRDefault="009D0B9A" w:rsidP="00FE5497">
      <w:pPr>
        <w:numPr>
          <w:ilvl w:val="0"/>
          <w:numId w:val="5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Адекватность: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должна отражать реальные процессы.</w:t>
      </w:r>
    </w:p>
    <w:p w:rsidR="009D0B9A" w:rsidRPr="00587051" w:rsidRDefault="009D0B9A" w:rsidP="00FE5497">
      <w:pPr>
        <w:numPr>
          <w:ilvl w:val="0"/>
          <w:numId w:val="5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Устойчивость: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системы восстанавливаться после сбоев.</w:t>
      </w:r>
    </w:p>
    <w:p w:rsidR="009D0B9A" w:rsidRPr="00587051" w:rsidRDefault="009D0B9A" w:rsidP="00FE5497">
      <w:pPr>
        <w:numPr>
          <w:ilvl w:val="0"/>
          <w:numId w:val="5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Верификация: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модели требованиям стандартов (например, ISO 26262).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должны быть адекватными, устойчивыми и прошедшими верификацию.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оценивания: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требований.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Ссылки на стандарты.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Компетенции:</w:t>
      </w:r>
      <w:r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329" w:rsidRPr="005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ОПК-1.2); ОПК-4 (ОПК-4.1, ОПК-4.2)</w:t>
      </w:r>
    </w:p>
    <w:p w:rsidR="009D0B9A" w:rsidRPr="00587051" w:rsidRDefault="009D0B9A" w:rsidP="00FE54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0B9A" w:rsidRPr="0058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AE1"/>
    <w:multiLevelType w:val="multilevel"/>
    <w:tmpl w:val="F9502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321A79"/>
    <w:multiLevelType w:val="multilevel"/>
    <w:tmpl w:val="8F7C2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219DA"/>
    <w:multiLevelType w:val="multilevel"/>
    <w:tmpl w:val="0EB6B2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D7941"/>
    <w:multiLevelType w:val="multilevel"/>
    <w:tmpl w:val="26E807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75BF6"/>
    <w:multiLevelType w:val="multilevel"/>
    <w:tmpl w:val="519C62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E30AF"/>
    <w:multiLevelType w:val="multilevel"/>
    <w:tmpl w:val="B5B2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F3999"/>
    <w:multiLevelType w:val="multilevel"/>
    <w:tmpl w:val="A13CE4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B18B8"/>
    <w:multiLevelType w:val="multilevel"/>
    <w:tmpl w:val="F170DE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7581D"/>
    <w:multiLevelType w:val="multilevel"/>
    <w:tmpl w:val="327053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F3B63"/>
    <w:multiLevelType w:val="multilevel"/>
    <w:tmpl w:val="E8A255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306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1664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406B18"/>
    <w:multiLevelType w:val="multilevel"/>
    <w:tmpl w:val="ACC824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61D4B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4" w15:restartNumberingAfterBreak="0">
    <w:nsid w:val="2CD942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0653B"/>
    <w:multiLevelType w:val="multilevel"/>
    <w:tmpl w:val="861438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40767"/>
    <w:multiLevelType w:val="multilevel"/>
    <w:tmpl w:val="4150E5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57B21"/>
    <w:multiLevelType w:val="multilevel"/>
    <w:tmpl w:val="CF8CB0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6452A"/>
    <w:multiLevelType w:val="multilevel"/>
    <w:tmpl w:val="18D867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14163"/>
    <w:multiLevelType w:val="multilevel"/>
    <w:tmpl w:val="5626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983A0C"/>
    <w:multiLevelType w:val="multilevel"/>
    <w:tmpl w:val="233634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7D520A"/>
    <w:multiLevelType w:val="multilevel"/>
    <w:tmpl w:val="1E04FF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C64C5"/>
    <w:multiLevelType w:val="multilevel"/>
    <w:tmpl w:val="433220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350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3D451B"/>
    <w:multiLevelType w:val="multilevel"/>
    <w:tmpl w:val="A7CA5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EE0728"/>
    <w:multiLevelType w:val="multilevel"/>
    <w:tmpl w:val="94FE7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2638DA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144FC2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504B12"/>
    <w:multiLevelType w:val="multilevel"/>
    <w:tmpl w:val="7402E9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6A6530"/>
    <w:multiLevelType w:val="multilevel"/>
    <w:tmpl w:val="597689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3D19A9"/>
    <w:multiLevelType w:val="multilevel"/>
    <w:tmpl w:val="561271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05E74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7908E4"/>
    <w:multiLevelType w:val="multilevel"/>
    <w:tmpl w:val="82D247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103A59"/>
    <w:multiLevelType w:val="multilevel"/>
    <w:tmpl w:val="41F814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DD7A4D"/>
    <w:multiLevelType w:val="multilevel"/>
    <w:tmpl w:val="424CAD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656565"/>
    <w:multiLevelType w:val="multilevel"/>
    <w:tmpl w:val="5576F4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1129B3"/>
    <w:multiLevelType w:val="multilevel"/>
    <w:tmpl w:val="FE1E7B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634A9B"/>
    <w:multiLevelType w:val="multilevel"/>
    <w:tmpl w:val="D5B2D0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7D03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E2A40AA"/>
    <w:multiLevelType w:val="multilevel"/>
    <w:tmpl w:val="F710DB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7F6CD9"/>
    <w:multiLevelType w:val="multilevel"/>
    <w:tmpl w:val="10CE1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7963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4BB339A"/>
    <w:multiLevelType w:val="multilevel"/>
    <w:tmpl w:val="981E2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E0151F"/>
    <w:multiLevelType w:val="multilevel"/>
    <w:tmpl w:val="E3443E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4" w15:restartNumberingAfterBreak="0">
    <w:nsid w:val="672415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A0F1FB9"/>
    <w:multiLevelType w:val="multilevel"/>
    <w:tmpl w:val="8DF46E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A2274"/>
    <w:multiLevelType w:val="multilevel"/>
    <w:tmpl w:val="D20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135B10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7977EA"/>
    <w:multiLevelType w:val="multilevel"/>
    <w:tmpl w:val="31169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BA4A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3E564AC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5C3DAF"/>
    <w:multiLevelType w:val="multilevel"/>
    <w:tmpl w:val="4E2680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580557"/>
    <w:multiLevelType w:val="multilevel"/>
    <w:tmpl w:val="31BC74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89393A"/>
    <w:multiLevelType w:val="multilevel"/>
    <w:tmpl w:val="29A4E6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1063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93529B7"/>
    <w:multiLevelType w:val="multilevel"/>
    <w:tmpl w:val="28B0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500F48"/>
    <w:multiLevelType w:val="multilevel"/>
    <w:tmpl w:val="0419001D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3)"/>
      <w:lvlJc w:val="left"/>
      <w:pPr>
        <w:ind w:left="2215" w:hanging="360"/>
      </w:pPr>
    </w:lvl>
    <w:lvl w:ilvl="3">
      <w:start w:val="1"/>
      <w:numFmt w:val="decimal"/>
      <w:lvlText w:val="(%4)"/>
      <w:lvlJc w:val="left"/>
      <w:pPr>
        <w:ind w:left="2575" w:hanging="360"/>
      </w:pPr>
    </w:lvl>
    <w:lvl w:ilvl="4">
      <w:start w:val="1"/>
      <w:numFmt w:val="lowerLetter"/>
      <w:lvlText w:val="(%5)"/>
      <w:lvlJc w:val="left"/>
      <w:pPr>
        <w:ind w:left="2935" w:hanging="360"/>
      </w:pPr>
    </w:lvl>
    <w:lvl w:ilvl="5">
      <w:start w:val="1"/>
      <w:numFmt w:val="lowerRoman"/>
      <w:lvlText w:val="(%6)"/>
      <w:lvlJc w:val="left"/>
      <w:pPr>
        <w:ind w:left="3295" w:hanging="360"/>
      </w:pPr>
    </w:lvl>
    <w:lvl w:ilvl="6">
      <w:start w:val="1"/>
      <w:numFmt w:val="decimal"/>
      <w:lvlText w:val="%7."/>
      <w:lvlJc w:val="left"/>
      <w:pPr>
        <w:ind w:left="3655" w:hanging="360"/>
      </w:pPr>
    </w:lvl>
    <w:lvl w:ilvl="7">
      <w:start w:val="1"/>
      <w:numFmt w:val="lowerLetter"/>
      <w:lvlText w:val="%8."/>
      <w:lvlJc w:val="left"/>
      <w:pPr>
        <w:ind w:left="4015" w:hanging="360"/>
      </w:pPr>
    </w:lvl>
    <w:lvl w:ilvl="8">
      <w:start w:val="1"/>
      <w:numFmt w:val="lowerRoman"/>
      <w:lvlText w:val="%9."/>
      <w:lvlJc w:val="left"/>
      <w:pPr>
        <w:ind w:left="4375" w:hanging="360"/>
      </w:pPr>
    </w:lvl>
  </w:abstractNum>
  <w:abstractNum w:abstractNumId="57" w15:restartNumberingAfterBreak="0">
    <w:nsid w:val="7BBA6492"/>
    <w:multiLevelType w:val="multilevel"/>
    <w:tmpl w:val="1988C0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3"/>
  </w:num>
  <w:num w:numId="3">
    <w:abstractNumId w:val="21"/>
  </w:num>
  <w:num w:numId="4">
    <w:abstractNumId w:val="33"/>
  </w:num>
  <w:num w:numId="5">
    <w:abstractNumId w:val="35"/>
  </w:num>
  <w:num w:numId="6">
    <w:abstractNumId w:val="18"/>
  </w:num>
  <w:num w:numId="7">
    <w:abstractNumId w:val="22"/>
  </w:num>
  <w:num w:numId="8">
    <w:abstractNumId w:val="57"/>
  </w:num>
  <w:num w:numId="9">
    <w:abstractNumId w:val="16"/>
  </w:num>
  <w:num w:numId="10">
    <w:abstractNumId w:val="6"/>
  </w:num>
  <w:num w:numId="11">
    <w:abstractNumId w:val="37"/>
  </w:num>
  <w:num w:numId="12">
    <w:abstractNumId w:val="53"/>
  </w:num>
  <w:num w:numId="13">
    <w:abstractNumId w:val="36"/>
  </w:num>
  <w:num w:numId="14">
    <w:abstractNumId w:val="45"/>
  </w:num>
  <w:num w:numId="15">
    <w:abstractNumId w:val="5"/>
  </w:num>
  <w:num w:numId="16">
    <w:abstractNumId w:val="55"/>
  </w:num>
  <w:num w:numId="17">
    <w:abstractNumId w:val="48"/>
  </w:num>
  <w:num w:numId="18">
    <w:abstractNumId w:val="42"/>
  </w:num>
  <w:num w:numId="19">
    <w:abstractNumId w:val="24"/>
  </w:num>
  <w:num w:numId="20">
    <w:abstractNumId w:val="1"/>
  </w:num>
  <w:num w:numId="21">
    <w:abstractNumId w:val="40"/>
  </w:num>
  <w:num w:numId="22">
    <w:abstractNumId w:val="12"/>
  </w:num>
  <w:num w:numId="23">
    <w:abstractNumId w:val="25"/>
  </w:num>
  <w:num w:numId="24">
    <w:abstractNumId w:val="17"/>
  </w:num>
  <w:num w:numId="25">
    <w:abstractNumId w:val="1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7"/>
    <w:lvlOverride w:ilvl="1">
      <w:lvl w:ilvl="1">
        <w:numFmt w:val="lowerRoman"/>
        <w:lvlText w:val="%2."/>
        <w:lvlJc w:val="right"/>
        <w:pPr>
          <w:tabs>
            <w:tab w:val="num" w:pos="1440"/>
          </w:tabs>
          <w:ind w:left="1440" w:hanging="360"/>
        </w:pPr>
      </w:lvl>
    </w:lvlOverride>
  </w:num>
  <w:num w:numId="27">
    <w:abstractNumId w:val="9"/>
  </w:num>
  <w:num w:numId="28">
    <w:abstractNumId w:val="15"/>
  </w:num>
  <w:num w:numId="29">
    <w:abstractNumId w:val="34"/>
  </w:num>
  <w:num w:numId="30">
    <w:abstractNumId w:val="51"/>
  </w:num>
  <w:num w:numId="31">
    <w:abstractNumId w:val="7"/>
  </w:num>
  <w:num w:numId="32">
    <w:abstractNumId w:val="52"/>
  </w:num>
  <w:num w:numId="33">
    <w:abstractNumId w:val="4"/>
  </w:num>
  <w:num w:numId="34">
    <w:abstractNumId w:val="39"/>
  </w:num>
  <w:num w:numId="35">
    <w:abstractNumId w:val="32"/>
  </w:num>
  <w:num w:numId="36">
    <w:abstractNumId w:val="2"/>
  </w:num>
  <w:num w:numId="37">
    <w:abstractNumId w:val="8"/>
  </w:num>
  <w:num w:numId="38">
    <w:abstractNumId w:val="30"/>
  </w:num>
  <w:num w:numId="39">
    <w:abstractNumId w:val="20"/>
  </w:num>
  <w:num w:numId="40">
    <w:abstractNumId w:val="28"/>
  </w:num>
  <w:num w:numId="41">
    <w:abstractNumId w:val="0"/>
  </w:num>
  <w:num w:numId="42">
    <w:abstractNumId w:val="3"/>
  </w:num>
  <w:num w:numId="43">
    <w:abstractNumId w:val="19"/>
  </w:num>
  <w:num w:numId="44">
    <w:abstractNumId w:val="10"/>
  </w:num>
  <w:num w:numId="45">
    <w:abstractNumId w:val="41"/>
  </w:num>
  <w:num w:numId="46">
    <w:abstractNumId w:val="13"/>
  </w:num>
  <w:num w:numId="47">
    <w:abstractNumId w:val="56"/>
  </w:num>
  <w:num w:numId="48">
    <w:abstractNumId w:val="44"/>
  </w:num>
  <w:num w:numId="49">
    <w:abstractNumId w:val="11"/>
  </w:num>
  <w:num w:numId="50">
    <w:abstractNumId w:val="14"/>
  </w:num>
  <w:num w:numId="51">
    <w:abstractNumId w:val="38"/>
  </w:num>
  <w:num w:numId="52">
    <w:abstractNumId w:val="54"/>
  </w:num>
  <w:num w:numId="53">
    <w:abstractNumId w:val="23"/>
  </w:num>
  <w:num w:numId="54">
    <w:abstractNumId w:val="49"/>
  </w:num>
  <w:num w:numId="55">
    <w:abstractNumId w:val="29"/>
  </w:num>
  <w:num w:numId="56">
    <w:abstractNumId w:val="47"/>
  </w:num>
  <w:num w:numId="57">
    <w:abstractNumId w:val="27"/>
  </w:num>
  <w:num w:numId="58">
    <w:abstractNumId w:val="26"/>
  </w:num>
  <w:num w:numId="59">
    <w:abstractNumId w:val="50"/>
  </w:num>
  <w:num w:numId="60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F"/>
    <w:rsid w:val="000D1FE6"/>
    <w:rsid w:val="0016706D"/>
    <w:rsid w:val="002635A0"/>
    <w:rsid w:val="00294329"/>
    <w:rsid w:val="003C0E20"/>
    <w:rsid w:val="00400B68"/>
    <w:rsid w:val="004B18AD"/>
    <w:rsid w:val="004E44BB"/>
    <w:rsid w:val="00520C2F"/>
    <w:rsid w:val="0055031F"/>
    <w:rsid w:val="00560BA4"/>
    <w:rsid w:val="00587051"/>
    <w:rsid w:val="00593E1A"/>
    <w:rsid w:val="00657AEA"/>
    <w:rsid w:val="007F33D2"/>
    <w:rsid w:val="008E1D3C"/>
    <w:rsid w:val="00901C51"/>
    <w:rsid w:val="009556FF"/>
    <w:rsid w:val="00990060"/>
    <w:rsid w:val="009D0B9A"/>
    <w:rsid w:val="00B375E6"/>
    <w:rsid w:val="00CA50E1"/>
    <w:rsid w:val="00D2317C"/>
    <w:rsid w:val="00DE6E02"/>
    <w:rsid w:val="00E146E1"/>
    <w:rsid w:val="00F65404"/>
    <w:rsid w:val="00FE549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F65E"/>
  <w15:chartTrackingRefBased/>
  <w15:docId w15:val="{1D997F5C-4407-4906-B8C8-F1BFCF57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50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31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50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03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5031F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E146E1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E146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3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231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7">
    <w:name w:val="Grid Table Light"/>
    <w:basedOn w:val="a1"/>
    <w:uiPriority w:val="40"/>
    <w:rsid w:val="00DE6E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2635A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CB70-3DA7-4252-9630-98090B7C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Admin</cp:lastModifiedBy>
  <cp:revision>18</cp:revision>
  <dcterms:created xsi:type="dcterms:W3CDTF">2025-03-09T14:39:00Z</dcterms:created>
  <dcterms:modified xsi:type="dcterms:W3CDTF">2025-03-26T15:10:00Z</dcterms:modified>
</cp:coreProperties>
</file>