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54D4" w14:textId="645A564A" w:rsidR="00365C36" w:rsidRPr="003B291D" w:rsidRDefault="00365C36" w:rsidP="003B291D">
      <w:pPr>
        <w:pStyle w:val="1"/>
        <w:rPr>
          <w:rFonts w:cs="Times New Roman"/>
          <w:szCs w:val="28"/>
        </w:rPr>
      </w:pPr>
      <w:r w:rsidRPr="003B291D">
        <w:rPr>
          <w:rFonts w:cs="Times New Roman"/>
          <w:szCs w:val="28"/>
        </w:rPr>
        <w:t xml:space="preserve">Комплект оценочных материалов по дисциплине </w:t>
      </w:r>
      <w:r w:rsidRPr="003B291D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B291D" w:rsidRDefault="00365C36" w:rsidP="003B2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B291D" w:rsidRDefault="00365C36" w:rsidP="003B291D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291D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B291D" w:rsidRDefault="00365C36" w:rsidP="003B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B291D" w:rsidRDefault="00365C36" w:rsidP="003B291D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B291D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1064B2B" w14:textId="77777777" w:rsidR="00365C36" w:rsidRPr="003B291D" w:rsidRDefault="00365C36" w:rsidP="003B291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291D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 w:rsidRPr="003B291D">
        <w:rPr>
          <w:rFonts w:ascii="Times New Roman" w:hAnsi="Times New Roman" w:cs="Times New Roman"/>
          <w:sz w:val="28"/>
          <w:szCs w:val="28"/>
        </w:rPr>
        <w:t xml:space="preserve"> –</w:t>
      </w:r>
      <w:r w:rsidRPr="003B291D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3B291D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3B291D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6C732531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жесткость; </w:t>
      </w:r>
    </w:p>
    <w:p w14:paraId="1B42A757" w14:textId="1866B0CE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Б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прочность; </w:t>
      </w:r>
    </w:p>
    <w:p w14:paraId="671A65FB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</w:t>
      </w:r>
      <w:r w:rsidR="00365C36" w:rsidRPr="003B291D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Г</w:t>
      </w:r>
      <w:r w:rsidR="00365C36" w:rsidRPr="003B291D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 w:rsidRPr="003B291D">
        <w:rPr>
          <w:rFonts w:ascii="Times New Roman" w:hAnsi="Times New Roman" w:cs="Times New Roman"/>
          <w:sz w:val="28"/>
          <w:szCs w:val="28"/>
        </w:rPr>
        <w:t>:</w:t>
      </w:r>
      <w:r w:rsidRPr="003B291D">
        <w:rPr>
          <w:rFonts w:ascii="Times New Roman" w:hAnsi="Times New Roman" w:cs="Times New Roman"/>
          <w:sz w:val="28"/>
          <w:szCs w:val="28"/>
        </w:rPr>
        <w:t xml:space="preserve"> </w:t>
      </w:r>
      <w:r w:rsidR="00965CA9" w:rsidRPr="003B291D">
        <w:rPr>
          <w:rFonts w:ascii="Times New Roman" w:hAnsi="Times New Roman" w:cs="Times New Roman"/>
          <w:sz w:val="28"/>
          <w:szCs w:val="28"/>
        </w:rPr>
        <w:t>Г</w:t>
      </w:r>
    </w:p>
    <w:p w14:paraId="63F7E668" w14:textId="74F725F9" w:rsidR="00365C36" w:rsidRPr="003B291D" w:rsidRDefault="00365C36" w:rsidP="003B291D">
      <w:pPr>
        <w:pStyle w:val="a0"/>
        <w:jc w:val="both"/>
        <w:rPr>
          <w:rFonts w:cs="Times New Roman"/>
          <w:szCs w:val="28"/>
        </w:rPr>
      </w:pPr>
      <w:r w:rsidRPr="003B291D">
        <w:rPr>
          <w:rFonts w:cs="Times New Roman"/>
          <w:szCs w:val="28"/>
        </w:rPr>
        <w:t xml:space="preserve">Компетенции (индикаторы): </w:t>
      </w:r>
      <w:r w:rsidR="00813932" w:rsidRPr="003B291D">
        <w:rPr>
          <w:rFonts w:cs="Times New Roman"/>
          <w:szCs w:val="28"/>
        </w:rPr>
        <w:t>ОПК-1.</w:t>
      </w:r>
    </w:p>
    <w:p w14:paraId="384F0C62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369986CF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упругостью; </w:t>
      </w:r>
    </w:p>
    <w:p w14:paraId="2DA31FA7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Б</w:t>
      </w:r>
      <w:r w:rsidR="00365C36" w:rsidRPr="003B291D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3AD580FA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твёрдостью; </w:t>
      </w:r>
    </w:p>
    <w:p w14:paraId="788101C5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Г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 w:rsidRPr="003B291D">
        <w:rPr>
          <w:rFonts w:ascii="Times New Roman" w:hAnsi="Times New Roman" w:cs="Times New Roman"/>
          <w:sz w:val="28"/>
          <w:szCs w:val="28"/>
        </w:rPr>
        <w:t>:</w:t>
      </w:r>
      <w:r w:rsidRPr="003B291D">
        <w:rPr>
          <w:rFonts w:ascii="Times New Roman" w:hAnsi="Times New Roman" w:cs="Times New Roman"/>
          <w:sz w:val="28"/>
          <w:szCs w:val="28"/>
        </w:rPr>
        <w:t xml:space="preserve"> </w:t>
      </w:r>
      <w:r w:rsidR="00965CA9" w:rsidRPr="003B291D">
        <w:rPr>
          <w:rFonts w:ascii="Times New Roman" w:hAnsi="Times New Roman" w:cs="Times New Roman"/>
          <w:sz w:val="28"/>
          <w:szCs w:val="28"/>
        </w:rPr>
        <w:t>Г</w:t>
      </w:r>
    </w:p>
    <w:p w14:paraId="623F1E73" w14:textId="0C7A8C74" w:rsidR="00365C36" w:rsidRPr="003B291D" w:rsidRDefault="00365C36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13932" w:rsidRPr="003B291D">
        <w:rPr>
          <w:rFonts w:ascii="Times New Roman" w:hAnsi="Times New Roman" w:cs="Times New Roman"/>
          <w:sz w:val="28"/>
          <w:szCs w:val="28"/>
        </w:rPr>
        <w:t xml:space="preserve"> ОПК-1.</w:t>
      </w:r>
    </w:p>
    <w:p w14:paraId="2A800356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CC0C1" w14:textId="77777777" w:rsidR="00365C36" w:rsidRPr="003B291D" w:rsidRDefault="00365C36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B291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</w:t>
      </w:r>
      <w:r w:rsidRPr="003B291D">
        <w:rPr>
          <w:rFonts w:ascii="Times New Roman" w:hAnsi="Times New Roman" w:cs="Times New Roman"/>
          <w:sz w:val="28"/>
          <w:szCs w:val="28"/>
        </w:rPr>
        <w:t>Б</w:t>
      </w:r>
    </w:p>
    <w:p w14:paraId="25642673" w14:textId="059EEF17" w:rsidR="00365C36" w:rsidRPr="003B291D" w:rsidRDefault="00365C36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13932" w:rsidRPr="003B291D">
        <w:rPr>
          <w:rFonts w:ascii="Times New Roman" w:hAnsi="Times New Roman" w:cs="Times New Roman"/>
          <w:sz w:val="28"/>
          <w:szCs w:val="28"/>
        </w:rPr>
        <w:t xml:space="preserve"> ОПК-1.</w:t>
      </w:r>
    </w:p>
    <w:p w14:paraId="0E23C80C" w14:textId="77777777" w:rsidR="00365C36" w:rsidRPr="003B291D" w:rsidRDefault="00365C36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3B291D" w:rsidRDefault="00365C36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486288F5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B291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</w:p>
    <w:p w14:paraId="102188C9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B291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</w:t>
      </w:r>
      <w:r w:rsidR="00965CA9" w:rsidRPr="003B291D">
        <w:rPr>
          <w:rFonts w:ascii="Times New Roman" w:hAnsi="Times New Roman" w:cs="Times New Roman"/>
          <w:sz w:val="28"/>
          <w:szCs w:val="28"/>
        </w:rPr>
        <w:t>вет:</w:t>
      </w:r>
      <w:r w:rsidRPr="003B291D">
        <w:rPr>
          <w:rFonts w:ascii="Times New Roman" w:hAnsi="Times New Roman" w:cs="Times New Roman"/>
          <w:sz w:val="28"/>
          <w:szCs w:val="28"/>
        </w:rPr>
        <w:t xml:space="preserve"> </w:t>
      </w:r>
      <w:r w:rsidR="00965CA9" w:rsidRPr="003B291D">
        <w:rPr>
          <w:rFonts w:ascii="Times New Roman" w:hAnsi="Times New Roman" w:cs="Times New Roman"/>
          <w:sz w:val="28"/>
          <w:szCs w:val="28"/>
        </w:rPr>
        <w:t>В</w:t>
      </w:r>
    </w:p>
    <w:p w14:paraId="44791101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5C5A3578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lastRenderedPageBreak/>
        <w:t>5. Для определения внутренних силовых факторов, действующих в сечении тела, используется…</w:t>
      </w:r>
    </w:p>
    <w:p w14:paraId="2F175B2E" w14:textId="7E456C8E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hAnsi="Times New Roman" w:cs="Times New Roman"/>
          <w:sz w:val="28"/>
          <w:szCs w:val="28"/>
        </w:rPr>
        <w:t>) метод сил;</w:t>
      </w:r>
    </w:p>
    <w:p w14:paraId="2E11BECA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Б</w:t>
      </w:r>
      <w:r w:rsidR="00365C36" w:rsidRPr="003B291D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Г</w:t>
      </w:r>
      <w:r w:rsidR="00365C36" w:rsidRPr="003B291D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</w:t>
      </w:r>
      <w:r w:rsidRPr="003B291D">
        <w:rPr>
          <w:rFonts w:ascii="Times New Roman" w:hAnsi="Times New Roman" w:cs="Times New Roman"/>
          <w:sz w:val="28"/>
          <w:szCs w:val="28"/>
        </w:rPr>
        <w:t>Г</w:t>
      </w:r>
    </w:p>
    <w:p w14:paraId="6C84BE0A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62EF4FF8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071ECB7B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чистым изгибом; </w:t>
      </w:r>
    </w:p>
    <w:p w14:paraId="247A95D2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Б</w:t>
      </w:r>
      <w:r w:rsidR="00365C36" w:rsidRPr="003B291D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76C85C26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кручением; </w:t>
      </w:r>
    </w:p>
    <w:p w14:paraId="5AE2C9D4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Г</w:t>
      </w:r>
      <w:r w:rsidR="00365C36" w:rsidRPr="003B291D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</w:t>
      </w:r>
      <w:r w:rsidR="00965CA9" w:rsidRPr="003B291D">
        <w:rPr>
          <w:rFonts w:ascii="Times New Roman" w:hAnsi="Times New Roman" w:cs="Times New Roman"/>
          <w:sz w:val="28"/>
          <w:szCs w:val="28"/>
        </w:rPr>
        <w:t>В</w:t>
      </w:r>
    </w:p>
    <w:p w14:paraId="7B05CC55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64ABD3B6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3B291D">
        <w:rPr>
          <w:rFonts w:ascii="Times New Roman" w:hAnsi="Times New Roman" w:cs="Times New Roman"/>
          <w:sz w:val="28"/>
          <w:szCs w:val="28"/>
        </w:rPr>
        <w:t xml:space="preserve"> </w:t>
      </w:r>
      <w:r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 w:rsidRPr="003B291D">
        <w:rPr>
          <w:rFonts w:ascii="Times New Roman" w:hAnsi="Times New Roman" w:cs="Times New Roman"/>
          <w:sz w:val="28"/>
          <w:szCs w:val="28"/>
        </w:rPr>
        <w:t>Г</w:t>
      </w:r>
      <w:r w:rsidRPr="003B291D">
        <w:rPr>
          <w:rFonts w:ascii="Times New Roman" w:hAnsi="Times New Roman" w:cs="Times New Roman"/>
          <w:sz w:val="28"/>
          <w:szCs w:val="28"/>
        </w:rPr>
        <w:t>.</w:t>
      </w:r>
    </w:p>
    <w:p w14:paraId="238FE89E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23417947" w14:textId="480DD71F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Pr="003B291D" w:rsidRDefault="00F6078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8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3B291D" w:rsidRDefault="00DD3F0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Б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Г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 w:rsidRPr="003B291D">
        <w:rPr>
          <w:rFonts w:ascii="Times New Roman" w:hAnsi="Times New Roman" w:cs="Times New Roman"/>
          <w:sz w:val="28"/>
          <w:szCs w:val="28"/>
        </w:rPr>
        <w:t>Б</w:t>
      </w:r>
      <w:r w:rsidRPr="003B29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DE25D7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1A9D8039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3B291D" w:rsidRDefault="00F6078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9</w:t>
      </w:r>
      <w:r w:rsidR="00365C36" w:rsidRPr="003B291D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91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 уравнения</w:t>
      </w:r>
      <w:proofErr w:type="gramEnd"/>
      <w:r w:rsidR="00365C36" w:rsidRPr="003B291D">
        <w:rPr>
          <w:rFonts w:ascii="Times New Roman" w:hAnsi="Times New Roman" w:cs="Times New Roman"/>
          <w:sz w:val="28"/>
          <w:szCs w:val="28"/>
        </w:rPr>
        <w:t xml:space="preserve"> равновесия; </w:t>
      </w:r>
    </w:p>
    <w:p w14:paraId="6BED7471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Б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Г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 w:rsidRPr="003B291D">
        <w:rPr>
          <w:rFonts w:ascii="Times New Roman" w:hAnsi="Times New Roman" w:cs="Times New Roman"/>
          <w:sz w:val="28"/>
          <w:szCs w:val="28"/>
        </w:rPr>
        <w:t>Г</w:t>
      </w:r>
      <w:r w:rsidRPr="003B291D">
        <w:rPr>
          <w:rFonts w:ascii="Times New Roman" w:hAnsi="Times New Roman" w:cs="Times New Roman"/>
          <w:sz w:val="28"/>
          <w:szCs w:val="28"/>
        </w:rPr>
        <w:t>.</w:t>
      </w:r>
    </w:p>
    <w:p w14:paraId="6C59A191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00DD672D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B291D" w:rsidRDefault="00B10842" w:rsidP="003B291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29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4D81F7BE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291D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291D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3B291D" w:rsidRDefault="00B10842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B291D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B291D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B291D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44D3EA2A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Pr="003B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конструкции (или материала) </w:t>
            </w:r>
            <w:r w:rsidR="003B291D" w:rsidRPr="003B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сопротивляться деформации</w:t>
            </w:r>
            <w:r w:rsidRPr="003B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(изменению формы или размеров)</w:t>
            </w:r>
          </w:p>
        </w:tc>
      </w:tr>
      <w:tr w:rsidR="00B10842" w:rsidRPr="003B291D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 w:rsidRPr="003B2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B291D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B291D" w:rsidRDefault="00B10842" w:rsidP="003B291D">
      <w:pPr>
        <w:pStyle w:val="a0"/>
        <w:jc w:val="both"/>
        <w:rPr>
          <w:rFonts w:cs="Times New Roman"/>
          <w:szCs w:val="28"/>
        </w:rPr>
      </w:pPr>
      <w:r w:rsidRPr="003B291D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025"/>
        <w:gridCol w:w="1820"/>
        <w:gridCol w:w="1942"/>
        <w:gridCol w:w="1816"/>
      </w:tblGrid>
      <w:tr w:rsidR="00B10842" w:rsidRPr="003B291D" w14:paraId="02D7C674" w14:textId="77777777" w:rsidTr="00813932">
        <w:tc>
          <w:tcPr>
            <w:tcW w:w="960" w:type="pct"/>
          </w:tcPr>
          <w:p w14:paraId="6B735543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5</w:t>
            </w:r>
          </w:p>
        </w:tc>
      </w:tr>
      <w:tr w:rsidR="00B10842" w:rsidRPr="003B291D" w14:paraId="01D203F3" w14:textId="77777777" w:rsidTr="00813932">
        <w:tc>
          <w:tcPr>
            <w:tcW w:w="960" w:type="pct"/>
          </w:tcPr>
          <w:p w14:paraId="2AE5141A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А</w:t>
            </w:r>
          </w:p>
        </w:tc>
      </w:tr>
    </w:tbl>
    <w:p w14:paraId="6269E6D3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7BF212BA" w14:textId="77777777" w:rsidR="00B10842" w:rsidRPr="003B291D" w:rsidRDefault="00B10842" w:rsidP="003B291D">
      <w:pPr>
        <w:pStyle w:val="a0"/>
        <w:jc w:val="both"/>
        <w:rPr>
          <w:rFonts w:cs="Times New Roman"/>
          <w:szCs w:val="28"/>
        </w:rPr>
      </w:pPr>
    </w:p>
    <w:p w14:paraId="10C55CBD" w14:textId="77777777" w:rsidR="00B10842" w:rsidRPr="003B291D" w:rsidRDefault="00B10842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B291D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B291D" w:rsidRDefault="00B10842" w:rsidP="003B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Наибольшие напряжения, обеспечивающие безопасную работу конструкции</w:t>
            </w:r>
          </w:p>
        </w:tc>
      </w:tr>
      <w:tr w:rsidR="00B10842" w:rsidRPr="003B291D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B291D" w:rsidRDefault="00B10842" w:rsidP="003B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B291D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B291D" w:rsidRDefault="00B10842" w:rsidP="003B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B291D" w:rsidRDefault="00B10842" w:rsidP="003B291D">
      <w:pPr>
        <w:pStyle w:val="a0"/>
        <w:rPr>
          <w:rFonts w:cs="Times New Roman"/>
          <w:szCs w:val="28"/>
        </w:rPr>
      </w:pPr>
      <w:r w:rsidRPr="003B291D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B291D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3</w:t>
            </w:r>
          </w:p>
        </w:tc>
      </w:tr>
      <w:tr w:rsidR="00B10842" w:rsidRPr="003B291D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Б</w:t>
            </w:r>
          </w:p>
        </w:tc>
      </w:tr>
    </w:tbl>
    <w:p w14:paraId="3ABABB8E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2D9E0344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3B291D" w:rsidRDefault="00B10842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Установите соответствие между видом деформации и внутренним силовым фактором.</w:t>
      </w:r>
    </w:p>
    <w:tbl>
      <w:tblPr>
        <w:tblW w:w="9331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1"/>
        <w:gridCol w:w="4820"/>
      </w:tblGrid>
      <w:tr w:rsidR="00B10842" w:rsidRPr="003B291D" w14:paraId="2D58BA78" w14:textId="77777777" w:rsidTr="003B291D">
        <w:trPr>
          <w:jc w:val="center"/>
        </w:trPr>
        <w:tc>
          <w:tcPr>
            <w:tcW w:w="45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B291D" w:rsidRDefault="00B10842" w:rsidP="003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B291D" w:rsidRDefault="00B10842" w:rsidP="003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B291D" w14:paraId="659CA5CC" w14:textId="77777777" w:rsidTr="003B291D">
        <w:trPr>
          <w:jc w:val="center"/>
        </w:trPr>
        <w:tc>
          <w:tcPr>
            <w:tcW w:w="45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B291D" w14:paraId="2F6AD888" w14:textId="77777777" w:rsidTr="003B291D">
        <w:trPr>
          <w:jc w:val="center"/>
        </w:trPr>
        <w:tc>
          <w:tcPr>
            <w:tcW w:w="45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поперечная сила</w:t>
            </w:r>
          </w:p>
        </w:tc>
      </w:tr>
      <w:tr w:rsidR="00B10842" w:rsidRPr="003B291D" w14:paraId="49B27896" w14:textId="77777777" w:rsidTr="003B291D">
        <w:trPr>
          <w:jc w:val="center"/>
        </w:trPr>
        <w:tc>
          <w:tcPr>
            <w:tcW w:w="45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крутящий момент</w:t>
            </w:r>
          </w:p>
        </w:tc>
      </w:tr>
      <w:tr w:rsidR="00B10842" w:rsidRPr="003B291D" w14:paraId="22A5E4CF" w14:textId="77777777" w:rsidTr="003B291D">
        <w:trPr>
          <w:jc w:val="center"/>
        </w:trPr>
        <w:tc>
          <w:tcPr>
            <w:tcW w:w="45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изгибающий момент</w:t>
            </w:r>
          </w:p>
        </w:tc>
      </w:tr>
      <w:tr w:rsidR="00B10842" w:rsidRPr="003B291D" w14:paraId="789C1DAF" w14:textId="77777777" w:rsidTr="003B291D">
        <w:trPr>
          <w:jc w:val="center"/>
        </w:trPr>
        <w:tc>
          <w:tcPr>
            <w:tcW w:w="45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023"/>
        <w:gridCol w:w="1820"/>
        <w:gridCol w:w="1942"/>
        <w:gridCol w:w="1818"/>
      </w:tblGrid>
      <w:tr w:rsidR="00B10842" w:rsidRPr="003B291D" w14:paraId="40CE9909" w14:textId="77777777" w:rsidTr="00813932">
        <w:tc>
          <w:tcPr>
            <w:tcW w:w="960" w:type="pct"/>
          </w:tcPr>
          <w:p w14:paraId="636BAC23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5</w:t>
            </w:r>
          </w:p>
        </w:tc>
      </w:tr>
      <w:tr w:rsidR="00B10842" w:rsidRPr="003B291D" w14:paraId="5B76838D" w14:textId="77777777" w:rsidTr="00813932">
        <w:tc>
          <w:tcPr>
            <w:tcW w:w="960" w:type="pct"/>
          </w:tcPr>
          <w:p w14:paraId="50D1D538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Г</w:t>
            </w:r>
          </w:p>
        </w:tc>
      </w:tr>
    </w:tbl>
    <w:p w14:paraId="3BC6A6DA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119D7140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3B291D" w:rsidRDefault="00B10842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9472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2"/>
        <w:gridCol w:w="4820"/>
      </w:tblGrid>
      <w:tr w:rsidR="00B10842" w:rsidRPr="003B291D" w14:paraId="6D5FBA1F" w14:textId="77777777" w:rsidTr="003B291D">
        <w:trPr>
          <w:jc w:val="center"/>
        </w:trPr>
        <w:tc>
          <w:tcPr>
            <w:tcW w:w="46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3B291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9.75pt" o:ole="">
                  <v:imagedata r:id="rId9" o:title=""/>
                </v:shape>
                <o:OLEObject Type="Embed" ProgID="Equation.3" ShapeID="_x0000_i1025" DrawAspect="Content" ObjectID="_1804145507" r:id="rId10"/>
              </w:object>
            </w:r>
          </w:p>
        </w:tc>
      </w:tr>
      <w:tr w:rsidR="00B10842" w:rsidRPr="003B291D" w14:paraId="44E7931A" w14:textId="77777777" w:rsidTr="003B291D">
        <w:trPr>
          <w:jc w:val="center"/>
        </w:trPr>
        <w:tc>
          <w:tcPr>
            <w:tcW w:w="46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3B291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5pt;height:37.5pt" o:ole="">
                  <v:imagedata r:id="rId11" o:title=""/>
                </v:shape>
                <o:OLEObject Type="Embed" ProgID="Equation.3" ShapeID="_x0000_i1026" DrawAspect="Content" ObjectID="_1804145508" r:id="rId12"/>
              </w:object>
            </w:r>
          </w:p>
        </w:tc>
      </w:tr>
      <w:tr w:rsidR="00B10842" w:rsidRPr="003B291D" w14:paraId="7FFC7ED9" w14:textId="77777777" w:rsidTr="003B291D">
        <w:trPr>
          <w:jc w:val="center"/>
        </w:trPr>
        <w:tc>
          <w:tcPr>
            <w:tcW w:w="46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Pr="003B291D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3pt;height:35.25pt" o:ole="">
                  <v:imagedata r:id="rId13" o:title=""/>
                </v:shape>
                <o:OLEObject Type="Embed" ProgID="Equation.3" ShapeID="_x0000_i1027" DrawAspect="Content" ObjectID="_1804145509" r:id="rId14"/>
              </w:object>
            </w:r>
          </w:p>
        </w:tc>
      </w:tr>
      <w:tr w:rsidR="00B10842" w:rsidRPr="003B291D" w14:paraId="2BA10777" w14:textId="77777777" w:rsidTr="003B291D">
        <w:trPr>
          <w:jc w:val="center"/>
        </w:trPr>
        <w:tc>
          <w:tcPr>
            <w:tcW w:w="46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B291D" w:rsidRDefault="00B10842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 w:rsidRPr="003B291D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3pt;height:35.25pt" o:ole="">
                  <v:imagedata r:id="rId15" o:title=""/>
                </v:shape>
                <o:OLEObject Type="Embed" ProgID="Equation.3" ShapeID="_x0000_i1028" DrawAspect="Content" ObjectID="_1804145510" r:id="rId16"/>
              </w:object>
            </w:r>
          </w:p>
        </w:tc>
      </w:tr>
    </w:tbl>
    <w:p w14:paraId="5BA83679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B10842" w:rsidRPr="003B291D" w14:paraId="39CE71FC" w14:textId="77777777" w:rsidTr="00813932">
        <w:tc>
          <w:tcPr>
            <w:tcW w:w="1329" w:type="pct"/>
            <w:shd w:val="clear" w:color="auto" w:fill="auto"/>
          </w:tcPr>
          <w:p w14:paraId="5F3E9C6B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3</w:t>
            </w:r>
          </w:p>
        </w:tc>
        <w:tc>
          <w:tcPr>
            <w:tcW w:w="1197" w:type="pct"/>
            <w:shd w:val="clear" w:color="auto" w:fill="auto"/>
          </w:tcPr>
          <w:p w14:paraId="612093AE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4</w:t>
            </w:r>
          </w:p>
        </w:tc>
      </w:tr>
      <w:tr w:rsidR="00B10842" w:rsidRPr="003B291D" w14:paraId="53D525D9" w14:textId="77777777" w:rsidTr="00813932">
        <w:tc>
          <w:tcPr>
            <w:tcW w:w="1329" w:type="pct"/>
            <w:shd w:val="clear" w:color="auto" w:fill="auto"/>
          </w:tcPr>
          <w:p w14:paraId="3FF7A4C4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Б</w:t>
            </w:r>
          </w:p>
        </w:tc>
        <w:tc>
          <w:tcPr>
            <w:tcW w:w="1197" w:type="pct"/>
            <w:shd w:val="clear" w:color="auto" w:fill="auto"/>
          </w:tcPr>
          <w:p w14:paraId="2F5E6854" w14:textId="77777777" w:rsidR="00B10842" w:rsidRPr="003B291D" w:rsidRDefault="00B10842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А</w:t>
            </w:r>
          </w:p>
        </w:tc>
      </w:tr>
    </w:tbl>
    <w:p w14:paraId="7EE2D396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7FCDD053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3B291D" w:rsidRDefault="00B10842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9473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3"/>
        <w:gridCol w:w="4820"/>
      </w:tblGrid>
      <w:tr w:rsidR="00B10842" w:rsidRPr="003B291D" w14:paraId="11F77CE0" w14:textId="77777777" w:rsidTr="003B291D">
        <w:trPr>
          <w:jc w:val="center"/>
        </w:trPr>
        <w:tc>
          <w:tcPr>
            <w:tcW w:w="465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B291D" w:rsidRDefault="001070DB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B291D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B291D" w:rsidRDefault="001070DB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B291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4.25pt;height:42pt" o:ole="">
                  <v:imagedata r:id="rId17" o:title=""/>
                </v:shape>
                <o:OLEObject Type="Embed" ProgID="Equation.3" ShapeID="_x0000_i1029" DrawAspect="Content" ObjectID="_1804145511" r:id="rId18"/>
              </w:object>
            </w:r>
          </w:p>
        </w:tc>
      </w:tr>
      <w:tr w:rsidR="00B10842" w:rsidRPr="003B291D" w14:paraId="592DDA97" w14:textId="77777777" w:rsidTr="003B291D">
        <w:trPr>
          <w:jc w:val="center"/>
        </w:trPr>
        <w:tc>
          <w:tcPr>
            <w:tcW w:w="465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B291D" w:rsidRDefault="001070DB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B291D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B291D" w:rsidRDefault="001070DB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B291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5pt;height:39.75pt" o:ole="">
                  <v:imagedata r:id="rId19" o:title=""/>
                </v:shape>
                <o:OLEObject Type="Embed" ProgID="Equation.3" ShapeID="_x0000_i1030" DrawAspect="Content" ObjectID="_1804145512" r:id="rId20"/>
              </w:object>
            </w:r>
          </w:p>
        </w:tc>
      </w:tr>
      <w:tr w:rsidR="00B10842" w:rsidRPr="003B291D" w14:paraId="32FB0C51" w14:textId="77777777" w:rsidTr="003B291D">
        <w:trPr>
          <w:jc w:val="center"/>
        </w:trPr>
        <w:tc>
          <w:tcPr>
            <w:tcW w:w="465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B291D" w:rsidRDefault="001070DB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B291D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B291D" w:rsidRDefault="001070DB" w:rsidP="003B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B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B291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2pt;height:42pt" o:ole="">
                  <v:imagedata r:id="rId21" o:title=""/>
                </v:shape>
                <o:OLEObject Type="Embed" ProgID="Equation.3" ShapeID="_x0000_i1031" DrawAspect="Content" ObjectID="_1804145513" r:id="rId22"/>
              </w:object>
            </w:r>
          </w:p>
        </w:tc>
      </w:tr>
    </w:tbl>
    <w:p w14:paraId="64146088" w14:textId="77777777" w:rsidR="00B10842" w:rsidRPr="003B291D" w:rsidRDefault="00B10842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B291D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3</w:t>
            </w:r>
          </w:p>
        </w:tc>
      </w:tr>
      <w:tr w:rsidR="00B10842" w:rsidRPr="003B291D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B291D" w:rsidRDefault="001070DB" w:rsidP="003B291D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B291D">
              <w:rPr>
                <w:rFonts w:cs="Times New Roman"/>
                <w:szCs w:val="28"/>
              </w:rPr>
              <w:t>Б</w:t>
            </w:r>
          </w:p>
        </w:tc>
      </w:tr>
    </w:tbl>
    <w:p w14:paraId="22A9AD24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46AB872B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B291D" w:rsidRDefault="00365C36" w:rsidP="003B291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29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291D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3B291D" w:rsidRDefault="00365C36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B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 w:rsidRPr="003B291D">
        <w:rPr>
          <w:rFonts w:ascii="Times New Roman" w:hAnsi="Times New Roman" w:cs="Times New Roman"/>
          <w:sz w:val="28"/>
          <w:szCs w:val="28"/>
        </w:rPr>
        <w:t>: В, А, Г, Б</w:t>
      </w:r>
      <w:r w:rsidRPr="003B2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995C6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314D3825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Б</w:t>
      </w:r>
      <w:r w:rsidR="00365C36" w:rsidRPr="003B291D">
        <w:rPr>
          <w:rFonts w:ascii="Times New Roman" w:hAnsi="Times New Roman" w:cs="Times New Roman"/>
          <w:sz w:val="28"/>
          <w:szCs w:val="28"/>
        </w:rPr>
        <w:t xml:space="preserve">) По аналитическим выражениям строим </w:t>
      </w:r>
      <w:proofErr w:type="spellStart"/>
      <w:r w:rsidR="00365C36" w:rsidRPr="003B291D">
        <w:rPr>
          <w:rFonts w:ascii="Times New Roman" w:hAnsi="Times New Roman" w:cs="Times New Roman"/>
          <w:sz w:val="28"/>
          <w:szCs w:val="28"/>
        </w:rPr>
        <w:t>Эп.Q</w:t>
      </w:r>
      <w:proofErr w:type="spellEnd"/>
      <w:r w:rsidR="00365C36" w:rsidRPr="003B29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C36" w:rsidRPr="003B291D">
        <w:rPr>
          <w:rFonts w:ascii="Times New Roman" w:hAnsi="Times New Roman" w:cs="Times New Roman"/>
          <w:sz w:val="28"/>
          <w:szCs w:val="28"/>
        </w:rPr>
        <w:t>Эп.М</w:t>
      </w:r>
      <w:proofErr w:type="spellEnd"/>
      <w:r w:rsidR="00365C36" w:rsidRPr="003B291D">
        <w:rPr>
          <w:rFonts w:ascii="Times New Roman" w:hAnsi="Times New Roman" w:cs="Times New Roman"/>
          <w:sz w:val="28"/>
          <w:szCs w:val="28"/>
        </w:rPr>
        <w:t>.</w:t>
      </w:r>
    </w:p>
    <w:p w14:paraId="640A4DDB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</w:t>
      </w:r>
      <w:r w:rsidR="00365C36" w:rsidRPr="003B291D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Г</w:t>
      </w:r>
      <w:r w:rsidR="00365C36" w:rsidRPr="003B291D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 w:rsidRPr="003B291D">
        <w:rPr>
          <w:rFonts w:ascii="Times New Roman" w:hAnsi="Times New Roman" w:cs="Times New Roman"/>
          <w:sz w:val="28"/>
          <w:szCs w:val="28"/>
        </w:rPr>
        <w:t>: Г, В, А, Б</w:t>
      </w:r>
      <w:r w:rsidRPr="003B2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CB0C7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2B13D24C" w14:textId="77777777" w:rsidR="00365C36" w:rsidRPr="003B291D" w:rsidRDefault="00365C36" w:rsidP="003B291D">
      <w:pPr>
        <w:pStyle w:val="a0"/>
        <w:jc w:val="both"/>
        <w:rPr>
          <w:rFonts w:cs="Times New Roman"/>
          <w:szCs w:val="28"/>
        </w:rPr>
      </w:pPr>
    </w:p>
    <w:p w14:paraId="327764D5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3B291D">
        <w:rPr>
          <w:rFonts w:ascii="Times New Roman" w:hAnsi="Times New Roman" w:cs="Times New Roman"/>
          <w:sz w:val="28"/>
          <w:szCs w:val="28"/>
        </w:rPr>
        <w:t>А</w:t>
      </w:r>
      <w:r w:rsidR="00365C36" w:rsidRPr="003B291D">
        <w:rPr>
          <w:rFonts w:ascii="Times New Roman" w:hAnsi="Times New Roman" w:cs="Times New Roman"/>
          <w:sz w:val="28"/>
          <w:szCs w:val="28"/>
        </w:rPr>
        <w:t>)</w:t>
      </w:r>
      <w:r w:rsidR="00365C36"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B291D">
        <w:rPr>
          <w:rFonts w:ascii="Times New Roman" w:hAnsi="Times New Roman" w:cs="Times New Roman"/>
          <w:sz w:val="28"/>
          <w:szCs w:val="28"/>
        </w:rPr>
        <w:t>)</w:t>
      </w:r>
      <w:r w:rsidR="00365C36"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B291D">
        <w:rPr>
          <w:rFonts w:ascii="Times New Roman" w:hAnsi="Times New Roman" w:cs="Times New Roman"/>
          <w:sz w:val="28"/>
          <w:szCs w:val="28"/>
        </w:rPr>
        <w:t>)</w:t>
      </w:r>
      <w:r w:rsidR="00365C36"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B291D" w:rsidRDefault="00965CA9" w:rsidP="003B2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B291D">
        <w:rPr>
          <w:rFonts w:ascii="Times New Roman" w:hAnsi="Times New Roman" w:cs="Times New Roman"/>
          <w:sz w:val="28"/>
          <w:szCs w:val="28"/>
        </w:rPr>
        <w:t>)</w:t>
      </w:r>
      <w:r w:rsidR="00365C36"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B291D" w:rsidRDefault="00965CA9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B291D">
        <w:rPr>
          <w:rFonts w:ascii="Times New Roman" w:hAnsi="Times New Roman" w:cs="Times New Roman"/>
          <w:sz w:val="28"/>
          <w:szCs w:val="28"/>
        </w:rPr>
        <w:t>)</w:t>
      </w:r>
      <w:r w:rsidR="00365C36" w:rsidRPr="003B29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 w:rsidRPr="003B291D">
        <w:rPr>
          <w:rFonts w:ascii="Times New Roman" w:hAnsi="Times New Roman" w:cs="Times New Roman"/>
          <w:sz w:val="28"/>
          <w:szCs w:val="28"/>
        </w:rPr>
        <w:t>В, Д, Г, Б, А</w:t>
      </w:r>
    </w:p>
    <w:p w14:paraId="1D127900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1F18D3D6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B291D" w:rsidRDefault="00365C36" w:rsidP="003B291D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291D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Pr="003B291D" w:rsidRDefault="001070DB" w:rsidP="003B291D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B291D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3B291D" w:rsidRDefault="001070DB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C5EC4" w14:textId="77777777" w:rsidR="001070DB" w:rsidRPr="003B291D" w:rsidRDefault="001070DB" w:rsidP="003B29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291D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Pr="003B291D" w:rsidRDefault="001070DB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3B291D" w:rsidRDefault="001070DB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1. Предельная гибкость зависит только от физико-механических свойств материала стрежня –</w:t>
      </w:r>
      <w:r w:rsidR="005A0BC4" w:rsidRPr="003B291D">
        <w:rPr>
          <w:rFonts w:ascii="Times New Roman" w:hAnsi="Times New Roman" w:cs="Times New Roman"/>
          <w:sz w:val="28"/>
          <w:szCs w:val="28"/>
        </w:rPr>
        <w:t xml:space="preserve"> ег</w:t>
      </w:r>
      <w:r w:rsidRPr="003B291D">
        <w:rPr>
          <w:rFonts w:ascii="Times New Roman" w:hAnsi="Times New Roman" w:cs="Times New Roman"/>
          <w:sz w:val="28"/>
          <w:szCs w:val="28"/>
        </w:rPr>
        <w:t>о _______________ и предела пропорциональности.</w:t>
      </w:r>
    </w:p>
    <w:p w14:paraId="45E4B6A0" w14:textId="77777777" w:rsidR="001070DB" w:rsidRPr="003B291D" w:rsidRDefault="001070DB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lastRenderedPageBreak/>
        <w:t>Правильный ответ: модуля упругости</w:t>
      </w:r>
    </w:p>
    <w:p w14:paraId="1ED0F170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756AB02A" w14:textId="77777777" w:rsidR="001070DB" w:rsidRPr="003B291D" w:rsidRDefault="001070DB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3B291D" w:rsidRDefault="0083012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2. Пластические деформации – это такие изменения формы и размеров тела, которые ____________ после прекращения действия внешних сил.</w:t>
      </w:r>
    </w:p>
    <w:p w14:paraId="1210F9F7" w14:textId="77777777" w:rsidR="00830120" w:rsidRPr="003B291D" w:rsidRDefault="0083012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2C927AB6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5A1AEE93" w14:textId="77777777" w:rsidR="00830120" w:rsidRPr="003B291D" w:rsidRDefault="0083012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B291D" w:rsidRDefault="00365C36" w:rsidP="003B291D">
      <w:pPr>
        <w:pStyle w:val="4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291D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3ABF3101" w14:textId="77777777" w:rsidR="00DD3F00" w:rsidRPr="003B291D" w:rsidRDefault="00DD3F00" w:rsidP="003B29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Pr="003B291D" w:rsidRDefault="00365C36" w:rsidP="003B29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3B291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B291D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3B291D">
        <w:rPr>
          <w:rFonts w:ascii="Times New Roman" w:hAnsi="Times New Roman" w:cs="Times New Roman"/>
          <w:i/>
          <w:sz w:val="28"/>
          <w:szCs w:val="28"/>
        </w:rPr>
        <w:t>φ</w:t>
      </w:r>
      <w:r w:rsidRPr="003B291D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3B291D" w:rsidRDefault="00DD3F00" w:rsidP="003B29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B291D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3.5pt;height:36.75pt" o:ole="">
            <v:imagedata r:id="rId24" o:title=""/>
          </v:shape>
          <o:OLEObject Type="Embed" ProgID="Equation.3" ShapeID="_x0000_i1032" DrawAspect="Content" ObjectID="_1804145514" r:id="rId25"/>
        </w:objec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8FD1574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78A0BD07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B291D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3B291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3B291D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3B291D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3.5pt;height:19.5pt" o:ole="">
            <v:imagedata r:id="rId26" o:title=""/>
          </v:shape>
          <o:OLEObject Type="Embed" ProgID="Equation.3" ShapeID="_x0000_i1033" DrawAspect="Content" ObjectID="_1804145515" r:id="rId27"/>
        </w:objec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3B291D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1.25pt;height:13.5pt" o:ole="">
            <v:imagedata r:id="rId28" o:title=""/>
          </v:shape>
          <o:OLEObject Type="Embed" ProgID="Equation.3" ShapeID="_x0000_i1034" DrawAspect="Content" ObjectID="_1804145516" r:id="rId29"/>
        </w:objec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3B291D" w:rsidRDefault="00DD3F00" w:rsidP="003B2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B29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B291D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4.25pt;height:19.5pt" o:ole="">
            <v:imagedata r:id="rId31" o:title=""/>
          </v:shape>
          <o:OLEObject Type="Embed" ProgID="Equation.3" ShapeID="_x0000_i1035" DrawAspect="Content" ObjectID="_1804145517" r:id="rId32"/>
        </w:object>
      </w:r>
      <w:r w:rsidRPr="003B29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713F6A3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7947EA2E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3B291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B291D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3B291D" w:rsidRDefault="00DD3F0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 w:rsidRPr="003B291D">
        <w:rPr>
          <w:rFonts w:ascii="Times New Roman" w:hAnsi="Times New Roman" w:cs="Times New Roman"/>
          <w:sz w:val="28"/>
          <w:szCs w:val="28"/>
        </w:rPr>
        <w:t>:</w:t>
      </w:r>
      <w:r w:rsidRPr="003B291D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211C2154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1409E12A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B291D" w:rsidRDefault="00365C36" w:rsidP="003B291D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B291D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B291D" w:rsidRDefault="00365C36" w:rsidP="003B291D">
      <w:pPr>
        <w:pStyle w:val="a4"/>
        <w:spacing w:line="24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B291D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B291D" w:rsidRDefault="00365C36" w:rsidP="003B291D">
      <w:pPr>
        <w:pStyle w:val="a4"/>
        <w:spacing w:line="24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3B291D">
        <w:rPr>
          <w:rFonts w:ascii="Times New Roman" w:hAnsi="Times New Roman" w:cs="Times New Roman"/>
          <w:i/>
          <w:sz w:val="28"/>
          <w:szCs w:val="28"/>
        </w:rPr>
        <w:t>Р</w:t>
      </w:r>
      <w:r w:rsidRPr="003B291D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3B291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B291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291D">
        <w:rPr>
          <w:rFonts w:ascii="Times New Roman" w:hAnsi="Times New Roman" w:cs="Times New Roman"/>
          <w:sz w:val="28"/>
          <w:szCs w:val="28"/>
        </w:rPr>
        <w:t>диаметр</w:t>
      </w:r>
      <w:r w:rsidRPr="003B2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91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B2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91D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3B291D">
        <w:rPr>
          <w:rFonts w:ascii="Times New Roman" w:hAnsi="Times New Roman" w:cs="Times New Roman"/>
          <w:i/>
          <w:sz w:val="28"/>
          <w:szCs w:val="28"/>
        </w:rPr>
        <w:t>Е</w:t>
      </w:r>
      <w:r w:rsidRPr="003B291D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B291D" w:rsidRDefault="00DD3F0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3B291D" w:rsidRDefault="00830120" w:rsidP="003B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65A4FF9E" w14:textId="77777777" w:rsidR="00830120" w:rsidRPr="003B291D" w:rsidRDefault="00830120" w:rsidP="003B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5EF4B82" w14:textId="77777777" w:rsidR="00830120" w:rsidRPr="003B291D" w:rsidRDefault="0083012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B291D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2pt;height:22.5pt" o:ole="">
            <v:imagedata r:id="rId36" o:title=""/>
          </v:shape>
          <o:OLEObject Type="Embed" ProgID="Equation.3" ShapeID="_x0000_i1036" DrawAspect="Content" ObjectID="_1804145518" r:id="rId37"/>
        </w:object>
      </w:r>
      <w:r w:rsidRPr="003B291D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B291D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pt;height:15pt" o:ole="">
            <v:imagedata r:id="rId38" o:title=""/>
          </v:shape>
          <o:OLEObject Type="Embed" ProgID="Equation.3" ShapeID="_x0000_i1037" DrawAspect="Content" ObjectID="_1804145519" r:id="rId39"/>
        </w:object>
      </w:r>
      <w:r w:rsidRPr="003B291D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B291D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8pt;height:37.5pt" o:ole="">
            <v:imagedata r:id="rId40" o:title=""/>
          </v:shape>
          <o:OLEObject Type="Embed" ProgID="Equation.3" ShapeID="_x0000_i1038" DrawAspect="Content" ObjectID="_1804145520" r:id="rId41"/>
        </w:object>
      </w:r>
      <w:r w:rsidRPr="003B291D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B291D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1pt;height:37.5pt" o:ole="">
            <v:imagedata r:id="rId42" o:title=""/>
          </v:shape>
          <o:OLEObject Type="Embed" ProgID="Equation.3" ShapeID="_x0000_i1039" DrawAspect="Content" ObjectID="_1804145521" r:id="rId43"/>
        </w:object>
      </w:r>
      <w:r w:rsidRPr="003B291D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B291D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1pt;height:37.5pt" o:ole="">
            <v:imagedata r:id="rId42" o:title=""/>
          </v:shape>
          <o:OLEObject Type="Embed" ProgID="Equation.3" ShapeID="_x0000_i1040" DrawAspect="Content" ObjectID="_1804145522" r:id="rId44"/>
        </w:object>
      </w:r>
      <w:r w:rsidRPr="003B291D">
        <w:rPr>
          <w:rFonts w:ascii="Times New Roman" w:hAnsi="Times New Roman" w:cs="Times New Roman"/>
          <w:sz w:val="28"/>
          <w:szCs w:val="28"/>
        </w:rPr>
        <w:t>.</w:t>
      </w:r>
    </w:p>
    <w:p w14:paraId="58AAE009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4FA9DD55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2. Консольная балка прямоугольного сечения с размерами </w:t>
      </w:r>
      <w:r w:rsidRPr="003B291D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3B291D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3B291D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9.5pt;height:18pt" o:ole="">
            <v:imagedata r:id="rId45" o:title=""/>
          </v:shape>
          <o:OLEObject Type="Embed" ProgID="Equation.3" ShapeID="_x0000_i1041" DrawAspect="Content" ObjectID="_1804145523" r:id="rId46"/>
        </w:objec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3B291D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B291D" w:rsidRDefault="00365C36" w:rsidP="003B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B291D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3B291D" w:rsidRDefault="0083012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B5B06" w14:textId="77777777" w:rsidR="00830120" w:rsidRPr="003B291D" w:rsidRDefault="00830120" w:rsidP="003B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598FCF8B" w14:textId="77777777" w:rsidR="00830120" w:rsidRPr="003B291D" w:rsidRDefault="00830120" w:rsidP="003B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91D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3.25pt;height:37.5pt" o:ole="">
            <v:imagedata r:id="rId48" o:title=""/>
          </v:shape>
          <o:OLEObject Type="Embed" ProgID="Equation.3" ShapeID="_x0000_i1042" DrawAspect="Content" ObjectID="_1804145524" r:id="rId49"/>
        </w:object>
      </w:r>
      <w:r w:rsidRPr="003B291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B291D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75pt;height:37.5pt" o:ole="">
            <v:imagedata r:id="rId50" o:title=""/>
          </v:shape>
          <o:OLEObject Type="Embed" ProgID="Equation.3" ShapeID="_x0000_i1043" DrawAspect="Content" ObjectID="_1804145525" r:id="rId51"/>
        </w:object>
      </w:r>
    </w:p>
    <w:p w14:paraId="248D385D" w14:textId="77777777" w:rsidR="00365C36" w:rsidRPr="003B291D" w:rsidRDefault="00365C36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B291D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25pt;height:39.75pt" o:ole="">
            <v:imagedata r:id="rId52" o:title=""/>
          </v:shape>
          <o:OLEObject Type="Embed" ProgID="Equation.3" ShapeID="_x0000_i1044" DrawAspect="Content" ObjectID="_1804145526" r:id="rId53"/>
        </w:object>
      </w: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B291D" w:rsidRDefault="00365C36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B291D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3pt;height:18pt" o:ole="">
            <v:imagedata r:id="rId54" o:title=""/>
          </v:shape>
          <o:OLEObject Type="Embed" ProgID="Equation.3" ShapeID="_x0000_i1045" DrawAspect="Content" ObjectID="_1804145527" r:id="rId55"/>
        </w:object>
      </w: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B291D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3pt;height:43.5pt" o:ole="">
            <v:imagedata r:id="rId56" o:title=""/>
          </v:shape>
          <o:OLEObject Type="Embed" ProgID="Equation.3" ShapeID="_x0000_i1046" DrawAspect="Content" ObjectID="_1804145528" r:id="rId57"/>
        </w:object>
      </w:r>
      <w:r w:rsidRPr="003B291D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B291D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3pt;height:43.5pt" o:ole="">
            <v:imagedata r:id="rId58" o:title=""/>
          </v:shape>
          <o:OLEObject Type="Embed" ProgID="Equation.3" ShapeID="_x0000_i1047" DrawAspect="Content" ObjectID="_1804145529" r:id="rId59"/>
        </w:object>
      </w:r>
      <w:r w:rsidRPr="003B291D">
        <w:rPr>
          <w:rFonts w:ascii="Times New Roman" w:hAnsi="Times New Roman" w:cs="Times New Roman"/>
          <w:sz w:val="28"/>
          <w:szCs w:val="28"/>
        </w:rPr>
        <w:t>.</w:t>
      </w:r>
    </w:p>
    <w:p w14:paraId="1B21385C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566F7727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3. </w: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3B291D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1.75pt;height:18pt" o:ole="">
            <v:imagedata r:id="rId60" o:title=""/>
          </v:shape>
          <o:OLEObject Type="Embed" ProgID="Equation.3" ShapeID="_x0000_i1048" DrawAspect="Content" ObjectID="_1804145530" r:id="rId61"/>
        </w:objec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3B291D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3B291D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3B291D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3B291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B291D" w:rsidRDefault="00365C36" w:rsidP="003B2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B13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80EB4" w14:textId="77777777" w:rsidR="00830120" w:rsidRPr="003B291D" w:rsidRDefault="00830120" w:rsidP="003B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8F152" w14:textId="77777777" w:rsidR="00830120" w:rsidRPr="003B291D" w:rsidRDefault="00830120" w:rsidP="003B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7F6EC022" w14:textId="77777777" w:rsidR="00830120" w:rsidRPr="003B291D" w:rsidRDefault="00830120" w:rsidP="003B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CDE763" w14:textId="77777777" w:rsidR="00365C36" w:rsidRPr="003B291D" w:rsidRDefault="00365C36" w:rsidP="003B2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Гибкость стержня определяется по формуле </w:t>
      </w:r>
      <w:r w:rsidRPr="003B291D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8pt;height:39pt" o:ole="">
            <v:imagedata r:id="rId63" o:title=""/>
          </v:shape>
          <o:OLEObject Type="Embed" ProgID="Equation.3" ShapeID="_x0000_i1049" DrawAspect="Content" ObjectID="_1804145531" r:id="rId64"/>
        </w:object>
      </w:r>
      <w:r w:rsidRPr="003B291D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B291D" w:rsidRDefault="00365C36" w:rsidP="003B2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B291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B291D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2pt;height:39pt" o:ole="">
            <v:imagedata r:id="rId65" o:title=""/>
          </v:shape>
          <o:OLEObject Type="Embed" ProgID="Equation.3" ShapeID="_x0000_i1050" DrawAspect="Content" ObjectID="_1804145532" r:id="rId66"/>
        </w:object>
      </w:r>
      <w:r w:rsidRPr="003B291D">
        <w:rPr>
          <w:rFonts w:ascii="Times New Roman" w:hAnsi="Times New Roman" w:cs="Times New Roman"/>
          <w:sz w:val="28"/>
          <w:szCs w:val="28"/>
        </w:rPr>
        <w:t xml:space="preserve">. </w:t>
      </w: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B291D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2.25pt;height:17.25pt" o:ole="">
            <v:imagedata r:id="rId67" o:title=""/>
          </v:shape>
          <o:OLEObject Type="Embed" ProgID="Equation.3" ShapeID="_x0000_i1051" DrawAspect="Content" ObjectID="_1804145533" r:id="rId68"/>
        </w:object>
      </w:r>
      <w:r w:rsidRPr="003B291D">
        <w:rPr>
          <w:rFonts w:ascii="Times New Roman" w:hAnsi="Times New Roman" w:cs="Times New Roman"/>
          <w:sz w:val="28"/>
          <w:szCs w:val="28"/>
        </w:rPr>
        <w:t xml:space="preserve">. </w:t>
      </w:r>
      <w:r w:rsidRPr="003B29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B291D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5.75pt;height:15pt" o:ole="">
            <v:imagedata r:id="rId69" o:title=""/>
          </v:shape>
          <o:OLEObject Type="Embed" ProgID="Equation.3" ShapeID="_x0000_i1052" DrawAspect="Content" ObjectID="_1804145534" r:id="rId70"/>
        </w:object>
      </w:r>
      <w:r w:rsidRPr="003B291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B291D" w:rsidRDefault="00365C36" w:rsidP="003B2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B291D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5.75pt;height:15pt" o:ole="">
            <v:imagedata r:id="rId71" o:title=""/>
          </v:shape>
          <o:OLEObject Type="Embed" ProgID="Equation.3" ShapeID="_x0000_i1053" DrawAspect="Content" ObjectID="_1804145535" r:id="rId72"/>
        </w:object>
      </w:r>
      <w:r w:rsidRPr="003B291D">
        <w:rPr>
          <w:rFonts w:ascii="Times New Roman" w:hAnsi="Times New Roman" w:cs="Times New Roman"/>
          <w:sz w:val="28"/>
          <w:szCs w:val="28"/>
        </w:rPr>
        <w:t>.</w:t>
      </w:r>
    </w:p>
    <w:p w14:paraId="42D9D8AF" w14:textId="469C7D40" w:rsidR="00F83077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91D">
        <w:rPr>
          <w:rFonts w:ascii="Times New Roman" w:hAnsi="Times New Roman" w:cs="Times New Roman"/>
          <w:sz w:val="28"/>
          <w:szCs w:val="28"/>
        </w:rPr>
        <w:t>Компетенции (индикаторы): ОПК-1.</w:t>
      </w:r>
    </w:p>
    <w:p w14:paraId="2AB7A826" w14:textId="77777777" w:rsidR="00813932" w:rsidRPr="003B291D" w:rsidRDefault="00813932" w:rsidP="003B2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932" w:rsidRPr="003B291D" w:rsidSect="00365C36">
      <w:footerReference w:type="default" r:id="rId7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215C" w14:textId="77777777" w:rsidR="00FE1ED3" w:rsidRDefault="00FE1ED3">
      <w:pPr>
        <w:spacing w:after="0" w:line="240" w:lineRule="auto"/>
      </w:pPr>
      <w:r>
        <w:separator/>
      </w:r>
    </w:p>
  </w:endnote>
  <w:endnote w:type="continuationSeparator" w:id="0">
    <w:p w14:paraId="6B013C36" w14:textId="77777777" w:rsidR="00FE1ED3" w:rsidRDefault="00FE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6DC84680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619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6133" w14:textId="77777777" w:rsidR="00FE1ED3" w:rsidRDefault="00FE1ED3">
      <w:pPr>
        <w:spacing w:after="0" w:line="240" w:lineRule="auto"/>
      </w:pPr>
      <w:r>
        <w:separator/>
      </w:r>
    </w:p>
  </w:footnote>
  <w:footnote w:type="continuationSeparator" w:id="0">
    <w:p w14:paraId="7FE58D31" w14:textId="77777777" w:rsidR="00FE1ED3" w:rsidRDefault="00FE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0C0D5A"/>
    <w:rsid w:val="001070DB"/>
    <w:rsid w:val="0012229B"/>
    <w:rsid w:val="0012731F"/>
    <w:rsid w:val="00142357"/>
    <w:rsid w:val="001465BD"/>
    <w:rsid w:val="00176457"/>
    <w:rsid w:val="00187515"/>
    <w:rsid w:val="00230873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3B291D"/>
    <w:rsid w:val="003E7597"/>
    <w:rsid w:val="00424A0C"/>
    <w:rsid w:val="004469A4"/>
    <w:rsid w:val="0046005B"/>
    <w:rsid w:val="00491BD6"/>
    <w:rsid w:val="004F12FC"/>
    <w:rsid w:val="00506845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3932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B10842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C5CF7"/>
    <w:rsid w:val="00CE191D"/>
    <w:rsid w:val="00D34B3C"/>
    <w:rsid w:val="00D3694B"/>
    <w:rsid w:val="00D4336E"/>
    <w:rsid w:val="00D5475A"/>
    <w:rsid w:val="00D647D6"/>
    <w:rsid w:val="00D834F7"/>
    <w:rsid w:val="00D83840"/>
    <w:rsid w:val="00D94838"/>
    <w:rsid w:val="00DB246C"/>
    <w:rsid w:val="00DC39B7"/>
    <w:rsid w:val="00DC4F4E"/>
    <w:rsid w:val="00DD3F00"/>
    <w:rsid w:val="00E040BD"/>
    <w:rsid w:val="00E26CE2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713AB"/>
    <w:rsid w:val="00F72619"/>
    <w:rsid w:val="00F83077"/>
    <w:rsid w:val="00F83F2D"/>
    <w:rsid w:val="00F86537"/>
    <w:rsid w:val="00F91818"/>
    <w:rsid w:val="00FA67B7"/>
    <w:rsid w:val="00FE1ED3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C31"/>
  <w15:docId w15:val="{13CFFBAD-D9CA-42F8-9751-A7BC484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47" Type="http://schemas.openxmlformats.org/officeDocument/2006/relationships/image" Target="media/image23.png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6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8" Type="http://schemas.openxmlformats.org/officeDocument/2006/relationships/image" Target="media/image1.jpe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image" Target="media/image19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70" Type="http://schemas.openxmlformats.org/officeDocument/2006/relationships/oleObject" Target="embeddings/oleObject28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6.png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" Type="http://schemas.openxmlformats.org/officeDocument/2006/relationships/endnotes" Target="endnotes.xml"/><Relationship Id="rId7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4A08-D8B3-4EB2-B339-404DA241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turushina.aljona@mail.ru</cp:lastModifiedBy>
  <cp:revision>4</cp:revision>
  <dcterms:created xsi:type="dcterms:W3CDTF">2025-03-20T20:42:00Z</dcterms:created>
  <dcterms:modified xsi:type="dcterms:W3CDTF">2025-03-22T07:45:00Z</dcterms:modified>
</cp:coreProperties>
</file>