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08E2A9E1" w:rsidR="006943A0" w:rsidRPr="002852D1" w:rsidRDefault="006943A0" w:rsidP="006943A0">
      <w:pPr>
        <w:pStyle w:val="1"/>
        <w:rPr>
          <w:u w:val="single"/>
        </w:rPr>
      </w:pPr>
      <w:r w:rsidRPr="00BB4E23">
        <w:t>Комплект оценочных материалов по дисциплине</w:t>
      </w:r>
      <w:r w:rsidRPr="00BB4E23">
        <w:br/>
      </w:r>
      <w:r w:rsidRPr="0039533D">
        <w:t>«</w:t>
      </w:r>
      <w:r w:rsidR="008B7E69" w:rsidRPr="0039533D">
        <w:rPr>
          <w:szCs w:val="28"/>
        </w:rPr>
        <w:t>Математическое моделирование транспортных потоков</w:t>
      </w:r>
      <w:r w:rsidRPr="0039533D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6559DD" w:rsidRDefault="00B43F57" w:rsidP="006559DD">
      <w:pPr>
        <w:rPr>
          <w:b/>
          <w:i/>
        </w:rPr>
      </w:pPr>
      <w:r w:rsidRPr="006559DD">
        <w:rPr>
          <w:i/>
        </w:rPr>
        <w:t>Выберите один правильный ответ</w:t>
      </w:r>
    </w:p>
    <w:p w14:paraId="57159D9B" w14:textId="77777777" w:rsidR="00B43F57" w:rsidRDefault="00B43F57" w:rsidP="006559DD"/>
    <w:p w14:paraId="044622F4" w14:textId="77777777" w:rsidR="00736325" w:rsidRPr="00736325" w:rsidRDefault="002E38AC" w:rsidP="00736325">
      <w:pPr>
        <w:rPr>
          <w:iCs/>
          <w:szCs w:val="28"/>
        </w:rPr>
      </w:pPr>
      <w:r w:rsidRPr="002E38AC">
        <w:rPr>
          <w:szCs w:val="28"/>
        </w:rPr>
        <w:t xml:space="preserve">1. </w:t>
      </w:r>
      <w:r w:rsidR="00736325" w:rsidRPr="00736325">
        <w:rPr>
          <w:iCs/>
          <w:szCs w:val="28"/>
        </w:rPr>
        <w:t xml:space="preserve">Расчет числа полос зависит </w:t>
      </w:r>
      <w:proofErr w:type="gramStart"/>
      <w:r w:rsidR="00736325" w:rsidRPr="00736325">
        <w:rPr>
          <w:iCs/>
          <w:szCs w:val="28"/>
        </w:rPr>
        <w:t>от</w:t>
      </w:r>
      <w:proofErr w:type="gramEnd"/>
      <w:r w:rsidR="00736325" w:rsidRPr="00736325">
        <w:rPr>
          <w:iCs/>
          <w:szCs w:val="28"/>
        </w:rPr>
        <w:t>:</w:t>
      </w:r>
    </w:p>
    <w:p w14:paraId="11B7AC81" w14:textId="6F0C81C0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>) нахождения максимальной интенси</w:t>
      </w:r>
      <w:r>
        <w:rPr>
          <w:iCs/>
          <w:szCs w:val="28"/>
        </w:rPr>
        <w:t>вности (пропускной способности)</w:t>
      </w:r>
    </w:p>
    <w:p w14:paraId="4E619DBD" w14:textId="58429575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>) нахождения минимальной интенси</w:t>
      </w:r>
      <w:r>
        <w:rPr>
          <w:iCs/>
          <w:szCs w:val="28"/>
        </w:rPr>
        <w:t>вности (пропускной способности)</w:t>
      </w:r>
    </w:p>
    <w:p w14:paraId="11ED4370" w14:textId="62F68E63" w:rsidR="00736325" w:rsidRPr="00736325" w:rsidRDefault="00736325" w:rsidP="00736325">
      <w:pPr>
        <w:rPr>
          <w:szCs w:val="28"/>
        </w:rPr>
      </w:pPr>
      <w:r>
        <w:rPr>
          <w:iCs/>
          <w:szCs w:val="28"/>
        </w:rPr>
        <w:t>В</w:t>
      </w:r>
      <w:r w:rsidRPr="00736325">
        <w:rPr>
          <w:iCs/>
          <w:szCs w:val="28"/>
        </w:rPr>
        <w:t xml:space="preserve">) </w:t>
      </w:r>
      <w:r w:rsidR="0029459C">
        <w:rPr>
          <w:iCs/>
          <w:szCs w:val="28"/>
        </w:rPr>
        <w:t>нахождения максимальной плотности потока</w:t>
      </w:r>
    </w:p>
    <w:p w14:paraId="3135860C" w14:textId="4D67A458" w:rsidR="00736325" w:rsidRDefault="00736325" w:rsidP="002E38AC">
      <w:pPr>
        <w:rPr>
          <w:szCs w:val="28"/>
        </w:rPr>
      </w:pPr>
      <w:r>
        <w:rPr>
          <w:szCs w:val="28"/>
        </w:rPr>
        <w:t>Г) средней ширины грузовых автомобилей</w:t>
      </w:r>
    </w:p>
    <w:p w14:paraId="34804B15" w14:textId="7AA0FAE1" w:rsidR="00E97446" w:rsidRDefault="00F21D75" w:rsidP="00E97446">
      <w:r>
        <w:t xml:space="preserve">Правильный ответ: </w:t>
      </w:r>
      <w:r w:rsidR="00736325">
        <w:t>А</w:t>
      </w:r>
    </w:p>
    <w:p w14:paraId="38CD3314" w14:textId="68FEE918" w:rsidR="00E97446" w:rsidRDefault="00F21D75" w:rsidP="00E97446">
      <w:r>
        <w:t xml:space="preserve">Компетенции (индикаторы): </w:t>
      </w:r>
      <w:r w:rsidR="00736325">
        <w:t>ОПК-1 (ОПК-1.1), ПК-1 (ПК-1.1)</w:t>
      </w:r>
    </w:p>
    <w:p w14:paraId="332D66ED" w14:textId="77777777" w:rsidR="00E97446" w:rsidRDefault="00E97446" w:rsidP="00E97446"/>
    <w:p w14:paraId="15203958" w14:textId="77777777" w:rsidR="00736325" w:rsidRPr="00736325" w:rsidRDefault="002E38AC" w:rsidP="00736325">
      <w:pPr>
        <w:rPr>
          <w:iCs/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 xml:space="preserve">. </w:t>
      </w:r>
      <w:r w:rsidR="00736325" w:rsidRPr="00736325">
        <w:rPr>
          <w:iCs/>
          <w:szCs w:val="28"/>
        </w:rPr>
        <w:t xml:space="preserve">Расчет цикла светофора зависит </w:t>
      </w:r>
      <w:proofErr w:type="gramStart"/>
      <w:r w:rsidR="00736325" w:rsidRPr="00736325">
        <w:rPr>
          <w:iCs/>
          <w:szCs w:val="28"/>
        </w:rPr>
        <w:t>от</w:t>
      </w:r>
      <w:proofErr w:type="gramEnd"/>
      <w:r w:rsidR="00736325" w:rsidRPr="00736325">
        <w:rPr>
          <w:iCs/>
          <w:szCs w:val="28"/>
        </w:rPr>
        <w:t>:</w:t>
      </w:r>
    </w:p>
    <w:p w14:paraId="10449D3E" w14:textId="1AC8E4D2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 xml:space="preserve">) максимальной </w:t>
      </w:r>
      <w:r w:rsidR="0029459C">
        <w:rPr>
          <w:iCs/>
          <w:szCs w:val="28"/>
        </w:rPr>
        <w:t>скорости потока</w:t>
      </w:r>
    </w:p>
    <w:p w14:paraId="335116CF" w14:textId="000AECD3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 xml:space="preserve">) </w:t>
      </w:r>
      <w:r w:rsidR="0029459C">
        <w:rPr>
          <w:iCs/>
          <w:szCs w:val="28"/>
        </w:rPr>
        <w:t>минимальной скорости потока</w:t>
      </w:r>
    </w:p>
    <w:p w14:paraId="48E4E162" w14:textId="2E28C3AB" w:rsidR="00736325" w:rsidRPr="00736325" w:rsidRDefault="0029459C" w:rsidP="00736325">
      <w:pPr>
        <w:rPr>
          <w:szCs w:val="28"/>
        </w:rPr>
      </w:pPr>
      <w:r>
        <w:rPr>
          <w:iCs/>
          <w:szCs w:val="28"/>
        </w:rPr>
        <w:t>В</w:t>
      </w:r>
      <w:r w:rsidR="00736325" w:rsidRPr="00736325">
        <w:rPr>
          <w:iCs/>
          <w:szCs w:val="28"/>
        </w:rPr>
        <w:t>) критерия миним</w:t>
      </w:r>
      <w:r>
        <w:rPr>
          <w:iCs/>
          <w:szCs w:val="28"/>
        </w:rPr>
        <w:t>альной задержки на перекрёстках</w:t>
      </w:r>
    </w:p>
    <w:p w14:paraId="16413AC7" w14:textId="6CE73948" w:rsidR="00736325" w:rsidRDefault="0029459C" w:rsidP="002E38AC">
      <w:pPr>
        <w:rPr>
          <w:szCs w:val="28"/>
        </w:rPr>
      </w:pPr>
      <w:r>
        <w:rPr>
          <w:szCs w:val="28"/>
        </w:rPr>
        <w:t>Г) числа полос</w:t>
      </w:r>
    </w:p>
    <w:p w14:paraId="09FF9FB0" w14:textId="2BD2D949" w:rsidR="00F21D75" w:rsidRDefault="00200A88" w:rsidP="00E97446">
      <w:r>
        <w:t xml:space="preserve">Правильный ответ: </w:t>
      </w:r>
      <w:r w:rsidR="007A1913">
        <w:t>В</w:t>
      </w:r>
    </w:p>
    <w:p w14:paraId="2E9DE16E" w14:textId="22CF049C" w:rsidR="00F21D75" w:rsidRDefault="00200A88" w:rsidP="00E97446">
      <w:r>
        <w:t xml:space="preserve">Компетенции (индикаторы): </w:t>
      </w:r>
      <w:r w:rsidR="0029459C">
        <w:t>ПК-1 (</w:t>
      </w:r>
      <w:r w:rsidR="00696BAF">
        <w:t>ПК-1.</w:t>
      </w:r>
      <w:r w:rsidR="0029459C">
        <w:t>1</w:t>
      </w:r>
      <w:r w:rsidR="00696BAF">
        <w:t>)</w:t>
      </w:r>
    </w:p>
    <w:p w14:paraId="2165F8A1" w14:textId="77777777" w:rsidR="007A1913" w:rsidRDefault="007A1913" w:rsidP="007A1913">
      <w:pPr>
        <w:rPr>
          <w:sz w:val="24"/>
        </w:rPr>
      </w:pPr>
    </w:p>
    <w:p w14:paraId="38BBD3CC" w14:textId="77777777" w:rsidR="0029459C" w:rsidRPr="0029459C" w:rsidRDefault="00567FC0" w:rsidP="0029459C">
      <w:pPr>
        <w:rPr>
          <w:szCs w:val="28"/>
        </w:rPr>
      </w:pPr>
      <w:r>
        <w:rPr>
          <w:szCs w:val="28"/>
        </w:rPr>
        <w:t>3</w:t>
      </w:r>
      <w:r w:rsidR="007A1913" w:rsidRPr="00567FC0">
        <w:rPr>
          <w:szCs w:val="28"/>
        </w:rPr>
        <w:t xml:space="preserve">. </w:t>
      </w:r>
      <w:r w:rsidR="0029459C" w:rsidRPr="0029459C">
        <w:rPr>
          <w:szCs w:val="28"/>
        </w:rPr>
        <w:t>При каком распределении моделирования транспортных потоков используются моменты классической механики?</w:t>
      </w:r>
    </w:p>
    <w:p w14:paraId="18B902FE" w14:textId="1F33BF73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>А</w:t>
      </w:r>
      <w:r w:rsidRPr="0029459C">
        <w:rPr>
          <w:iCs/>
          <w:szCs w:val="28"/>
        </w:rPr>
        <w:t xml:space="preserve">) </w:t>
      </w:r>
      <w:r>
        <w:rPr>
          <w:iCs/>
          <w:szCs w:val="28"/>
        </w:rPr>
        <w:t>нормальное</w:t>
      </w:r>
    </w:p>
    <w:p w14:paraId="0CB48180" w14:textId="7A9A1AE4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>Б) дискретное</w:t>
      </w:r>
    </w:p>
    <w:p w14:paraId="03D8B9F6" w14:textId="697E10C1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>В</w:t>
      </w:r>
      <w:r w:rsidRPr="0029459C">
        <w:rPr>
          <w:iCs/>
          <w:szCs w:val="28"/>
        </w:rPr>
        <w:t xml:space="preserve">) </w:t>
      </w:r>
      <w:r>
        <w:rPr>
          <w:iCs/>
          <w:szCs w:val="28"/>
        </w:rPr>
        <w:t>Пуассоновское</w:t>
      </w:r>
    </w:p>
    <w:p w14:paraId="2C62B729" w14:textId="6D029F05" w:rsidR="0029459C" w:rsidRPr="0029459C" w:rsidRDefault="00C15F88" w:rsidP="0029459C">
      <w:pPr>
        <w:rPr>
          <w:szCs w:val="28"/>
        </w:rPr>
      </w:pPr>
      <w:r>
        <w:rPr>
          <w:iCs/>
          <w:szCs w:val="28"/>
        </w:rPr>
        <w:t>Г</w:t>
      </w:r>
      <w:r w:rsidR="0029459C" w:rsidRPr="0029459C">
        <w:rPr>
          <w:iCs/>
          <w:szCs w:val="28"/>
        </w:rPr>
        <w:t xml:space="preserve">) </w:t>
      </w:r>
      <w:r w:rsidR="0029459C">
        <w:rPr>
          <w:iCs/>
          <w:szCs w:val="28"/>
        </w:rPr>
        <w:t>прямоугольное</w:t>
      </w:r>
    </w:p>
    <w:p w14:paraId="08851F4E" w14:textId="6047C706" w:rsidR="00200A88" w:rsidRDefault="008E4603" w:rsidP="00E97446">
      <w:r>
        <w:t xml:space="preserve">Правильный ответ: </w:t>
      </w:r>
      <w:r w:rsidR="0029459C">
        <w:t>Б</w:t>
      </w:r>
    </w:p>
    <w:p w14:paraId="760E98B9" w14:textId="3DD4683B" w:rsidR="00200A88" w:rsidRDefault="008E4603" w:rsidP="00E97446">
      <w:r>
        <w:t xml:space="preserve">Компетенции (индикаторы): </w:t>
      </w:r>
      <w:r w:rsidR="0029459C">
        <w:t>ОПК-1 (ОПК-1.1), ПК-1 (ПК-1.1)</w:t>
      </w:r>
    </w:p>
    <w:p w14:paraId="2905E38D" w14:textId="77777777" w:rsidR="00200A88" w:rsidRDefault="00200A88" w:rsidP="00E97446"/>
    <w:p w14:paraId="3E4EB1C1" w14:textId="77777777" w:rsidR="00C15F88" w:rsidRPr="00C15F88" w:rsidRDefault="00C15F88" w:rsidP="00C15F88">
      <w:pPr>
        <w:rPr>
          <w:iCs/>
          <w:szCs w:val="28"/>
        </w:rPr>
      </w:pPr>
      <w:r>
        <w:rPr>
          <w:szCs w:val="28"/>
        </w:rPr>
        <w:t>4</w:t>
      </w:r>
      <w:r w:rsidR="00567FC0" w:rsidRPr="00567FC0">
        <w:rPr>
          <w:szCs w:val="28"/>
        </w:rPr>
        <w:t>.</w:t>
      </w:r>
      <w:r>
        <w:rPr>
          <w:szCs w:val="28"/>
        </w:rPr>
        <w:t xml:space="preserve"> </w:t>
      </w:r>
      <w:r w:rsidRPr="00C15F88">
        <w:rPr>
          <w:iCs/>
          <w:szCs w:val="28"/>
        </w:rPr>
        <w:t>После принятия допущения о том, что данные следуют некоторому распределению, это допущение проверяется с помощью критерия:</w:t>
      </w:r>
    </w:p>
    <w:p w14:paraId="6C0604B7" w14:textId="0AEC1C5D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А) </w:t>
      </w:r>
      <w:proofErr w:type="spellStart"/>
      <w:r>
        <w:rPr>
          <w:iCs/>
          <w:szCs w:val="28"/>
        </w:rPr>
        <w:t>би</w:t>
      </w:r>
      <w:proofErr w:type="spellEnd"/>
      <w:r>
        <w:rPr>
          <w:iCs/>
          <w:szCs w:val="28"/>
        </w:rPr>
        <w:t>-куб</w:t>
      </w:r>
    </w:p>
    <w:p w14:paraId="3DEFC4E3" w14:textId="3231C16D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>Б) хи-корень</w:t>
      </w:r>
    </w:p>
    <w:p w14:paraId="3260FB3A" w14:textId="6A8BE576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>В) хи-куб</w:t>
      </w:r>
    </w:p>
    <w:p w14:paraId="4D92B3D7" w14:textId="4A317116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>Г) хи-квадрат</w:t>
      </w:r>
    </w:p>
    <w:p w14:paraId="5F75A72E" w14:textId="674AF597" w:rsidR="008E4603" w:rsidRDefault="008E4603" w:rsidP="00E97446">
      <w:r>
        <w:t xml:space="preserve">Правильный ответ: </w:t>
      </w:r>
      <w:r w:rsidR="00C15F88">
        <w:t>Г</w:t>
      </w:r>
    </w:p>
    <w:p w14:paraId="61F752E4" w14:textId="14FD437F" w:rsidR="00200A88" w:rsidRPr="0039533D" w:rsidRDefault="008E4603" w:rsidP="00E97446">
      <w:r>
        <w:t xml:space="preserve">Компетенции (индикаторы): </w:t>
      </w:r>
      <w:r w:rsidR="00C15F88">
        <w:t>ПК-1 (П</w:t>
      </w:r>
      <w:r w:rsidR="00696BAF">
        <w:t>К-1.</w:t>
      </w:r>
      <w:r w:rsidR="00C15F88">
        <w:t>1</w:t>
      </w:r>
      <w:r w:rsidR="00696BAF">
        <w:t>)</w:t>
      </w:r>
    </w:p>
    <w:p w14:paraId="7A9BC9D8" w14:textId="77777777" w:rsidR="0039533D" w:rsidRPr="0039533D" w:rsidRDefault="0039533D" w:rsidP="00E97446"/>
    <w:p w14:paraId="2CB15910" w14:textId="77777777" w:rsidR="00874B3E" w:rsidRDefault="00874B3E" w:rsidP="00840510">
      <w:pPr>
        <w:pStyle w:val="4"/>
      </w:pPr>
      <w:r>
        <w:lastRenderedPageBreak/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6559DD" w:rsidRDefault="00B43F57" w:rsidP="006559DD">
      <w:pPr>
        <w:rPr>
          <w:b/>
          <w:i/>
        </w:rPr>
      </w:pPr>
      <w:r w:rsidRPr="006559DD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6559DD"/>
    <w:p w14:paraId="08A5E07C" w14:textId="722F16A8" w:rsidR="00600507" w:rsidRDefault="004673AC" w:rsidP="006559DD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</w:t>
      </w:r>
      <w:r w:rsidR="00F526C8">
        <w:t>характеристикой элементов системы «Транспортный поток – дорожные условия – условия движения и их названием»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0"/>
        <w:gridCol w:w="4526"/>
        <w:gridCol w:w="768"/>
        <w:gridCol w:w="3811"/>
      </w:tblGrid>
      <w:tr w:rsidR="0039385F" w14:paraId="5F19F4F4" w14:textId="77777777" w:rsidTr="00E32E3E">
        <w:trPr>
          <w:jc w:val="center"/>
        </w:trPr>
        <w:tc>
          <w:tcPr>
            <w:tcW w:w="710" w:type="dxa"/>
          </w:tcPr>
          <w:p w14:paraId="5AF5E3A6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4526" w:type="dxa"/>
          </w:tcPr>
          <w:p w14:paraId="262B4D18" w14:textId="450BD3D2" w:rsidR="0039385F" w:rsidRDefault="00F526C8" w:rsidP="0039385F">
            <w:pPr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768" w:type="dxa"/>
          </w:tcPr>
          <w:p w14:paraId="663959DF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4CD06682" w:rsidR="0039385F" w:rsidRDefault="00F526C8" w:rsidP="0039385F">
            <w:pPr>
              <w:ind w:firstLine="0"/>
              <w:jc w:val="center"/>
            </w:pPr>
            <w:r>
              <w:t>Элемент системы</w:t>
            </w:r>
          </w:p>
        </w:tc>
      </w:tr>
      <w:tr w:rsidR="00407D52" w14:paraId="30DAA853" w14:textId="77777777" w:rsidTr="00E32E3E">
        <w:trPr>
          <w:jc w:val="center"/>
        </w:trPr>
        <w:tc>
          <w:tcPr>
            <w:tcW w:w="710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526" w:type="dxa"/>
          </w:tcPr>
          <w:p w14:paraId="0308BBF0" w14:textId="26ED451F" w:rsidR="00407D52" w:rsidRPr="00F526C8" w:rsidRDefault="00F526C8" w:rsidP="00F526C8">
            <w:pPr>
              <w:ind w:firstLine="0"/>
              <w:jc w:val="left"/>
            </w:pPr>
            <w:r>
              <w:rPr>
                <w:iCs/>
                <w:szCs w:val="28"/>
              </w:rPr>
              <w:t>С</w:t>
            </w:r>
            <w:r w:rsidRPr="00F526C8">
              <w:rPr>
                <w:iCs/>
                <w:szCs w:val="28"/>
              </w:rPr>
              <w:t>овокупность дорожных условий и всех внешних условий, оказывающих воздействие на движение автомобилей</w:t>
            </w:r>
          </w:p>
        </w:tc>
        <w:tc>
          <w:tcPr>
            <w:tcW w:w="768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811" w:type="dxa"/>
          </w:tcPr>
          <w:p w14:paraId="0BB81A6E" w14:textId="782E68F3" w:rsidR="00407D52" w:rsidRDefault="00F526C8" w:rsidP="00407D52">
            <w:pPr>
              <w:ind w:firstLine="0"/>
              <w:jc w:val="left"/>
            </w:pPr>
            <w:r>
              <w:t>Транспортный поток</w:t>
            </w:r>
          </w:p>
        </w:tc>
      </w:tr>
      <w:tr w:rsidR="00407D52" w14:paraId="58774F46" w14:textId="77777777" w:rsidTr="00E32E3E">
        <w:trPr>
          <w:jc w:val="center"/>
        </w:trPr>
        <w:tc>
          <w:tcPr>
            <w:tcW w:w="710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526" w:type="dxa"/>
          </w:tcPr>
          <w:p w14:paraId="55ED96FF" w14:textId="3B748150" w:rsidR="00407D52" w:rsidRPr="00F526C8" w:rsidRDefault="00F526C8" w:rsidP="00407D52">
            <w:pPr>
              <w:ind w:firstLine="0"/>
              <w:jc w:val="left"/>
            </w:pPr>
            <w:r>
              <w:rPr>
                <w:iCs/>
                <w:szCs w:val="28"/>
              </w:rPr>
              <w:t>С</w:t>
            </w:r>
            <w:r w:rsidRPr="00F526C8">
              <w:rPr>
                <w:iCs/>
                <w:szCs w:val="28"/>
              </w:rPr>
              <w:t>овокупность автомобилей, движущихся по дороге</w:t>
            </w:r>
          </w:p>
        </w:tc>
        <w:tc>
          <w:tcPr>
            <w:tcW w:w="768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811" w:type="dxa"/>
          </w:tcPr>
          <w:p w14:paraId="5AADCBFB" w14:textId="6B3D4A3A" w:rsidR="00407D52" w:rsidRDefault="00F526C8" w:rsidP="00407D52">
            <w:pPr>
              <w:ind w:firstLine="0"/>
              <w:jc w:val="left"/>
            </w:pPr>
            <w:r>
              <w:t>Условия движения</w:t>
            </w:r>
          </w:p>
        </w:tc>
      </w:tr>
      <w:tr w:rsidR="00407D52" w14:paraId="38A447D0" w14:textId="77777777" w:rsidTr="00E32E3E">
        <w:trPr>
          <w:jc w:val="center"/>
        </w:trPr>
        <w:tc>
          <w:tcPr>
            <w:tcW w:w="710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526" w:type="dxa"/>
          </w:tcPr>
          <w:p w14:paraId="657BCABC" w14:textId="159260DE" w:rsidR="00407D52" w:rsidRPr="00F526C8" w:rsidRDefault="00F526C8" w:rsidP="00407D52">
            <w:pPr>
              <w:ind w:firstLine="0"/>
              <w:jc w:val="left"/>
            </w:pPr>
            <w:r>
              <w:rPr>
                <w:iCs/>
                <w:szCs w:val="28"/>
              </w:rPr>
              <w:t>С</w:t>
            </w:r>
            <w:r w:rsidRPr="00F526C8">
              <w:rPr>
                <w:iCs/>
                <w:szCs w:val="28"/>
              </w:rPr>
              <w:t>овокупность геометрических характеристик дороги</w:t>
            </w:r>
          </w:p>
        </w:tc>
        <w:tc>
          <w:tcPr>
            <w:tcW w:w="768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811" w:type="dxa"/>
          </w:tcPr>
          <w:p w14:paraId="5DE516B0" w14:textId="33372687" w:rsidR="00407D52" w:rsidRDefault="00F526C8" w:rsidP="00407D52">
            <w:pPr>
              <w:ind w:firstLine="0"/>
              <w:jc w:val="left"/>
            </w:pPr>
            <w:r>
              <w:t>Дорожные условия</w:t>
            </w:r>
          </w:p>
        </w:tc>
      </w:tr>
    </w:tbl>
    <w:p w14:paraId="23FA64E1" w14:textId="77777777" w:rsidR="00E32E3E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32E3E" w14:paraId="50EFAEAF" w14:textId="77777777" w:rsidTr="00E32E3E">
        <w:tc>
          <w:tcPr>
            <w:tcW w:w="3284" w:type="dxa"/>
            <w:vAlign w:val="center"/>
          </w:tcPr>
          <w:p w14:paraId="3620F577" w14:textId="3C7EA63C" w:rsidR="00E32E3E" w:rsidRDefault="00E32E3E" w:rsidP="00E32E3E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297598FE" w14:textId="61BC1DD7" w:rsidR="00E32E3E" w:rsidRDefault="00E32E3E" w:rsidP="00E32E3E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F7B1C0C" w14:textId="08D1BD57" w:rsidR="00E32E3E" w:rsidRDefault="00E32E3E" w:rsidP="00E32E3E">
            <w:pPr>
              <w:ind w:firstLine="0"/>
              <w:jc w:val="center"/>
            </w:pPr>
            <w:r>
              <w:t>3</w:t>
            </w:r>
          </w:p>
        </w:tc>
      </w:tr>
      <w:tr w:rsidR="00E32E3E" w14:paraId="13C2AA6F" w14:textId="77777777" w:rsidTr="00E32E3E">
        <w:tc>
          <w:tcPr>
            <w:tcW w:w="3284" w:type="dxa"/>
            <w:vAlign w:val="center"/>
          </w:tcPr>
          <w:p w14:paraId="160D3D81" w14:textId="71596C39" w:rsidR="00E32E3E" w:rsidRDefault="00E32E3E" w:rsidP="00E32E3E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14FD2DBF" w14:textId="0E99BAB3" w:rsidR="00E32E3E" w:rsidRDefault="00E32E3E" w:rsidP="00E32E3E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4FD0AE7C" w14:textId="3A9C1F66" w:rsidR="00E32E3E" w:rsidRDefault="00E32E3E" w:rsidP="00E32E3E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5344CD1C" w:rsidR="00600507" w:rsidRDefault="00916D85" w:rsidP="00600507">
      <w:r>
        <w:t xml:space="preserve">Компетенции (индикаторы): </w:t>
      </w:r>
      <w:r w:rsidR="00696BAF">
        <w:t>ОПК-1 (ОПК-1.</w:t>
      </w:r>
      <w:r w:rsidR="00F526C8">
        <w:t>1</w:t>
      </w:r>
      <w:r w:rsidR="00696BAF">
        <w:t>)</w:t>
      </w:r>
      <w:r w:rsidR="00F526C8">
        <w:t>, ПК-1 (ПК-1</w:t>
      </w:r>
      <w:r w:rsidR="000E23A3">
        <w:t>.1</w:t>
      </w:r>
      <w:r w:rsidR="00F526C8">
        <w:t>)</w:t>
      </w:r>
    </w:p>
    <w:p w14:paraId="4A94983C" w14:textId="77777777" w:rsidR="00600507" w:rsidRDefault="00600507" w:rsidP="00600507"/>
    <w:p w14:paraId="41A1139C" w14:textId="75881DBF" w:rsidR="00600507" w:rsidRDefault="004673AC" w:rsidP="00600507">
      <w:r>
        <w:t>2</w:t>
      </w:r>
      <w:r w:rsidR="008938A9">
        <w:t xml:space="preserve">. </w:t>
      </w:r>
      <w:r w:rsidR="00274D9F">
        <w:t xml:space="preserve">Установите соответствие между характеристикой </w:t>
      </w:r>
      <w:r w:rsidR="001057E2">
        <w:t>подходов к изучению транспортных потоков</w:t>
      </w:r>
      <w:r w:rsidR="00274D9F">
        <w:t xml:space="preserve"> и их названием.</w:t>
      </w:r>
    </w:p>
    <w:tbl>
      <w:tblPr>
        <w:tblStyle w:val="af1"/>
        <w:tblW w:w="97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587"/>
        <w:gridCol w:w="656"/>
        <w:gridCol w:w="2872"/>
      </w:tblGrid>
      <w:tr w:rsidR="00274D9F" w14:paraId="09412DE6" w14:textId="77777777" w:rsidTr="00E32E3E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587" w:type="dxa"/>
          </w:tcPr>
          <w:p w14:paraId="2BA4C3C0" w14:textId="726D4F6B" w:rsidR="00274D9F" w:rsidRPr="001057E2" w:rsidRDefault="001057E2" w:rsidP="001057E2">
            <w:pPr>
              <w:ind w:firstLine="0"/>
              <w:jc w:val="left"/>
            </w:pPr>
            <w:r w:rsidRPr="001057E2">
              <w:rPr>
                <w:iCs/>
                <w:szCs w:val="28"/>
              </w:rPr>
              <w:t>Используются физические аналогии, как ударные волны, поток сжимаемой жидкости, тепловой поток, метод кинетической энергии</w:t>
            </w:r>
          </w:p>
        </w:tc>
        <w:tc>
          <w:tcPr>
            <w:tcW w:w="656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872" w:type="dxa"/>
          </w:tcPr>
          <w:p w14:paraId="0C0DD215" w14:textId="40700373" w:rsidR="00274D9F" w:rsidRDefault="001057E2" w:rsidP="008C3FB9">
            <w:pPr>
              <w:ind w:firstLine="0"/>
              <w:jc w:val="left"/>
            </w:pPr>
            <w:r>
              <w:t>Микро-подход</w:t>
            </w:r>
          </w:p>
        </w:tc>
      </w:tr>
      <w:tr w:rsidR="00274D9F" w14:paraId="3550EB9B" w14:textId="77777777" w:rsidTr="00E32E3E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587" w:type="dxa"/>
          </w:tcPr>
          <w:p w14:paraId="70A49C53" w14:textId="26CF6C04" w:rsidR="00274D9F" w:rsidRPr="001057E2" w:rsidRDefault="001057E2" w:rsidP="001057E2">
            <w:pPr>
              <w:autoSpaceDE w:val="0"/>
              <w:autoSpaceDN w:val="0"/>
              <w:adjustRightInd w:val="0"/>
              <w:ind w:firstLine="0"/>
              <w:jc w:val="left"/>
            </w:pPr>
            <w:r w:rsidRPr="001057E2">
              <w:rPr>
                <w:rFonts w:cs="Times New Roman"/>
                <w:iCs/>
                <w:color w:val="000000"/>
                <w:kern w:val="0"/>
                <w:szCs w:val="28"/>
              </w:rPr>
              <w:t xml:space="preserve">Анализируется система водитель – автомобиль, где ее рассматривают в качестве замкнутой системы с обратной связью и применяют методы теории регулирования для изучения характеристик </w:t>
            </w:r>
            <w:r w:rsidRPr="001057E2">
              <w:rPr>
                <w:rFonts w:cs="Times New Roman"/>
                <w:iCs/>
                <w:kern w:val="0"/>
                <w:szCs w:val="28"/>
              </w:rPr>
              <w:t>движения</w:t>
            </w:r>
          </w:p>
        </w:tc>
        <w:tc>
          <w:tcPr>
            <w:tcW w:w="656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872" w:type="dxa"/>
          </w:tcPr>
          <w:p w14:paraId="16FAF9E1" w14:textId="6098D361" w:rsidR="00274D9F" w:rsidRDefault="001057E2" w:rsidP="008C3FB9">
            <w:pPr>
              <w:ind w:firstLine="0"/>
              <w:jc w:val="left"/>
            </w:pPr>
            <w:r>
              <w:t>Подходы инженерной психологии</w:t>
            </w:r>
          </w:p>
        </w:tc>
      </w:tr>
      <w:tr w:rsidR="00274D9F" w14:paraId="65440F97" w14:textId="77777777" w:rsidTr="00E32E3E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587" w:type="dxa"/>
          </w:tcPr>
          <w:p w14:paraId="3DB51270" w14:textId="6A11069C" w:rsidR="00274D9F" w:rsidRPr="001057E2" w:rsidRDefault="001057E2" w:rsidP="001057E2">
            <w:pPr>
              <w:ind w:firstLine="0"/>
              <w:jc w:val="left"/>
            </w:pPr>
            <w:r w:rsidRPr="001057E2">
              <w:rPr>
                <w:iCs/>
                <w:szCs w:val="28"/>
              </w:rPr>
              <w:t>Выявляется механизм, посредством которого водитель выбирает определенное положение по отношению к другим автомобилям и дороге</w:t>
            </w:r>
          </w:p>
        </w:tc>
        <w:tc>
          <w:tcPr>
            <w:tcW w:w="656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872" w:type="dxa"/>
          </w:tcPr>
          <w:p w14:paraId="6B743C8E" w14:textId="6793BEDA" w:rsidR="00274D9F" w:rsidRDefault="001057E2" w:rsidP="008C3FB9">
            <w:pPr>
              <w:ind w:firstLine="0"/>
              <w:jc w:val="left"/>
            </w:pPr>
            <w:r>
              <w:t>Макро-подход</w:t>
            </w:r>
          </w:p>
        </w:tc>
      </w:tr>
    </w:tbl>
    <w:p w14:paraId="052B5F68" w14:textId="77777777" w:rsidR="00E32E3E" w:rsidRDefault="008C3FB9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32E3E" w14:paraId="38434648" w14:textId="77777777" w:rsidTr="006E0735">
        <w:tc>
          <w:tcPr>
            <w:tcW w:w="3284" w:type="dxa"/>
            <w:vAlign w:val="center"/>
          </w:tcPr>
          <w:p w14:paraId="4E4759E9" w14:textId="77777777" w:rsidR="00E32E3E" w:rsidRDefault="00E32E3E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22511B82" w14:textId="77777777" w:rsidR="00E32E3E" w:rsidRDefault="00E32E3E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C99183B" w14:textId="77777777" w:rsidR="00E32E3E" w:rsidRDefault="00E32E3E" w:rsidP="006E0735">
            <w:pPr>
              <w:ind w:firstLine="0"/>
              <w:jc w:val="center"/>
            </w:pPr>
            <w:r>
              <w:t>3</w:t>
            </w:r>
          </w:p>
        </w:tc>
      </w:tr>
      <w:tr w:rsidR="00E32E3E" w14:paraId="730F8986" w14:textId="77777777" w:rsidTr="006E0735">
        <w:tc>
          <w:tcPr>
            <w:tcW w:w="3284" w:type="dxa"/>
            <w:vAlign w:val="center"/>
          </w:tcPr>
          <w:p w14:paraId="07EC1080" w14:textId="6274A806" w:rsidR="00E32E3E" w:rsidRDefault="00E32E3E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0641B7E6" w14:textId="77777777" w:rsidR="00E32E3E" w:rsidRDefault="00E32E3E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2238AB47" w14:textId="41683FC1" w:rsidR="00E32E3E" w:rsidRDefault="00E32E3E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088A9E07" w14:textId="44A5D7CE" w:rsidR="008938A9" w:rsidRDefault="008C3FB9" w:rsidP="00600507">
      <w:r>
        <w:t xml:space="preserve">Компетенции (индикаторы): </w:t>
      </w:r>
      <w:r w:rsidR="00D01083">
        <w:t>ПК-1 (</w:t>
      </w:r>
      <w:r w:rsidR="00696BAF">
        <w:t>ПК-1.</w:t>
      </w:r>
      <w:r w:rsidR="00D01083">
        <w:t>2</w:t>
      </w:r>
      <w:r w:rsidR="00696BAF">
        <w:t>)</w:t>
      </w:r>
    </w:p>
    <w:p w14:paraId="48DD31B5" w14:textId="77777777" w:rsidR="008938A9" w:rsidRDefault="008938A9" w:rsidP="00600507"/>
    <w:p w14:paraId="0D073A8A" w14:textId="0EAE1FFC" w:rsidR="00322F1C" w:rsidRDefault="004673AC" w:rsidP="00600507">
      <w:r>
        <w:lastRenderedPageBreak/>
        <w:t>3</w:t>
      </w:r>
      <w:r w:rsidR="00F216D5">
        <w:t xml:space="preserve">. Установите соответствие между </w:t>
      </w:r>
      <w:r w:rsidR="00706221">
        <w:t>назначением</w:t>
      </w:r>
      <w:r w:rsidR="00F216D5">
        <w:t xml:space="preserve"> </w:t>
      </w:r>
      <w:r w:rsidR="00706221">
        <w:t>распределений описывающих транспортные потоки</w:t>
      </w:r>
      <w:r w:rsidR="00F216D5"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5"/>
        <w:gridCol w:w="5556"/>
        <w:gridCol w:w="706"/>
        <w:gridCol w:w="2816"/>
      </w:tblGrid>
      <w:tr w:rsidR="00F216D5" w14:paraId="4A5CC5CF" w14:textId="77777777" w:rsidTr="00E32E3E">
        <w:trPr>
          <w:jc w:val="center"/>
        </w:trPr>
        <w:tc>
          <w:tcPr>
            <w:tcW w:w="725" w:type="dxa"/>
          </w:tcPr>
          <w:p w14:paraId="217B6E3B" w14:textId="50E55A95" w:rsidR="00F216D5" w:rsidRDefault="00F216D5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556" w:type="dxa"/>
          </w:tcPr>
          <w:p w14:paraId="17409D9C" w14:textId="47BA1E40" w:rsidR="00F216D5" w:rsidRPr="006E3495" w:rsidRDefault="00706221" w:rsidP="005A6C79">
            <w:pPr>
              <w:ind w:firstLine="0"/>
              <w:jc w:val="left"/>
            </w:pPr>
            <w:r w:rsidRPr="006E3495">
              <w:rPr>
                <w:iCs/>
                <w:szCs w:val="28"/>
              </w:rPr>
              <w:t>Анализ интенсивности движения в данном пункте, определение вероятности наличия свободного места на стоянке</w:t>
            </w:r>
          </w:p>
        </w:tc>
        <w:tc>
          <w:tcPr>
            <w:tcW w:w="706" w:type="dxa"/>
          </w:tcPr>
          <w:p w14:paraId="24EB2AC9" w14:textId="6A24E6E6" w:rsidR="00F216D5" w:rsidRDefault="00F216D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816" w:type="dxa"/>
          </w:tcPr>
          <w:p w14:paraId="6CD534F0" w14:textId="5E6C9090" w:rsidR="00F216D5" w:rsidRDefault="00706221" w:rsidP="00520107">
            <w:pPr>
              <w:ind w:firstLine="0"/>
            </w:pPr>
            <w:r>
              <w:t>Пуассоновское распределение</w:t>
            </w:r>
          </w:p>
        </w:tc>
      </w:tr>
      <w:tr w:rsidR="00F216D5" w14:paraId="7BFE12E5" w14:textId="77777777" w:rsidTr="00E32E3E">
        <w:trPr>
          <w:jc w:val="center"/>
        </w:trPr>
        <w:tc>
          <w:tcPr>
            <w:tcW w:w="725" w:type="dxa"/>
          </w:tcPr>
          <w:p w14:paraId="641D8252" w14:textId="76E9C827" w:rsidR="00F216D5" w:rsidRDefault="00F216D5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556" w:type="dxa"/>
          </w:tcPr>
          <w:p w14:paraId="5B1D61BF" w14:textId="63E7C021" w:rsidR="00F216D5" w:rsidRPr="006E3495" w:rsidRDefault="006E3495" w:rsidP="006E3495">
            <w:pPr>
              <w:ind w:firstLine="0"/>
              <w:jc w:val="left"/>
            </w:pPr>
            <w:r>
              <w:rPr>
                <w:iCs/>
                <w:szCs w:val="28"/>
              </w:rPr>
              <w:t>О</w:t>
            </w:r>
            <w:r w:rsidR="00706221" w:rsidRPr="006E3495">
              <w:rPr>
                <w:iCs/>
                <w:szCs w:val="28"/>
              </w:rPr>
              <w:t>пис</w:t>
            </w:r>
            <w:r>
              <w:rPr>
                <w:iCs/>
                <w:szCs w:val="28"/>
              </w:rPr>
              <w:t>ание</w:t>
            </w:r>
            <w:r w:rsidR="00706221" w:rsidRPr="006E3495">
              <w:rPr>
                <w:iCs/>
                <w:szCs w:val="28"/>
              </w:rPr>
              <w:t xml:space="preserve"> длительност</w:t>
            </w:r>
            <w:r>
              <w:rPr>
                <w:iCs/>
                <w:szCs w:val="28"/>
              </w:rPr>
              <w:t>и</w:t>
            </w:r>
            <w:r w:rsidR="00706221" w:rsidRPr="006E3495">
              <w:rPr>
                <w:iCs/>
                <w:szCs w:val="28"/>
              </w:rPr>
              <w:t xml:space="preserve"> задержки при </w:t>
            </w:r>
            <w:proofErr w:type="spellStart"/>
            <w:r w:rsidR="00706221" w:rsidRPr="006E3495">
              <w:rPr>
                <w:iCs/>
                <w:szCs w:val="28"/>
              </w:rPr>
              <w:t>трогании</w:t>
            </w:r>
            <w:proofErr w:type="spellEnd"/>
            <w:r w:rsidR="00706221" w:rsidRPr="006E3495">
              <w:rPr>
                <w:iCs/>
                <w:szCs w:val="28"/>
              </w:rPr>
              <w:t xml:space="preserve"> автомобилей с места и длительност</w:t>
            </w:r>
            <w:r>
              <w:rPr>
                <w:iCs/>
                <w:szCs w:val="28"/>
              </w:rPr>
              <w:t>и</w:t>
            </w:r>
            <w:r w:rsidR="00706221" w:rsidRPr="006E3495">
              <w:rPr>
                <w:iCs/>
                <w:szCs w:val="28"/>
              </w:rPr>
              <w:t xml:space="preserve"> приемлемого интервала между автомобилями</w:t>
            </w:r>
          </w:p>
        </w:tc>
        <w:tc>
          <w:tcPr>
            <w:tcW w:w="706" w:type="dxa"/>
          </w:tcPr>
          <w:p w14:paraId="113BD40D" w14:textId="3138816F" w:rsidR="00F216D5" w:rsidRDefault="00F216D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816" w:type="dxa"/>
          </w:tcPr>
          <w:p w14:paraId="3F42AD45" w14:textId="1605DFBC" w:rsidR="00F216D5" w:rsidRDefault="006E3495" w:rsidP="00600507">
            <w:pPr>
              <w:ind w:firstLine="0"/>
            </w:pPr>
            <w:r>
              <w:t>Нормальное распределение</w:t>
            </w:r>
          </w:p>
        </w:tc>
      </w:tr>
      <w:tr w:rsidR="00F216D5" w14:paraId="51097DF7" w14:textId="77777777" w:rsidTr="00E32E3E">
        <w:trPr>
          <w:jc w:val="center"/>
        </w:trPr>
        <w:tc>
          <w:tcPr>
            <w:tcW w:w="725" w:type="dxa"/>
          </w:tcPr>
          <w:p w14:paraId="5D27CB6F" w14:textId="7DE9D367" w:rsidR="00F216D5" w:rsidRDefault="00F216D5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556" w:type="dxa"/>
          </w:tcPr>
          <w:p w14:paraId="5AB43F0F" w14:textId="7E60F290" w:rsidR="00F216D5" w:rsidRPr="006E3495" w:rsidRDefault="006E3495" w:rsidP="006E3495">
            <w:pPr>
              <w:ind w:firstLine="0"/>
              <w:jc w:val="left"/>
            </w:pPr>
            <w:r w:rsidRPr="006E3495">
              <w:rPr>
                <w:iCs/>
                <w:szCs w:val="28"/>
              </w:rPr>
              <w:t>Опис</w:t>
            </w:r>
            <w:r>
              <w:rPr>
                <w:iCs/>
                <w:szCs w:val="28"/>
              </w:rPr>
              <w:t>ание</w:t>
            </w:r>
            <w:r w:rsidRPr="006E3495">
              <w:rPr>
                <w:iCs/>
                <w:szCs w:val="28"/>
              </w:rPr>
              <w:t xml:space="preserve"> пространственно</w:t>
            </w:r>
            <w:r>
              <w:rPr>
                <w:iCs/>
                <w:szCs w:val="28"/>
              </w:rPr>
              <w:t>го</w:t>
            </w:r>
            <w:r w:rsidRPr="006E3495">
              <w:rPr>
                <w:iCs/>
                <w:szCs w:val="28"/>
              </w:rPr>
              <w:t xml:space="preserve"> распределени</w:t>
            </w:r>
            <w:r>
              <w:rPr>
                <w:iCs/>
                <w:szCs w:val="28"/>
              </w:rPr>
              <w:t>я</w:t>
            </w:r>
            <w:r w:rsidRPr="006E3495">
              <w:rPr>
                <w:iCs/>
                <w:szCs w:val="28"/>
              </w:rPr>
              <w:t xml:space="preserve"> скоростей</w:t>
            </w:r>
          </w:p>
        </w:tc>
        <w:tc>
          <w:tcPr>
            <w:tcW w:w="706" w:type="dxa"/>
          </w:tcPr>
          <w:p w14:paraId="4FE40534" w14:textId="70D9D148" w:rsidR="00F216D5" w:rsidRDefault="00F216D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816" w:type="dxa"/>
          </w:tcPr>
          <w:p w14:paraId="79A88529" w14:textId="73A6BF97" w:rsidR="00F216D5" w:rsidRDefault="00706221" w:rsidP="00600507">
            <w:pPr>
              <w:ind w:firstLine="0"/>
            </w:pPr>
            <w:r>
              <w:t>Прямоугольное распределение</w:t>
            </w:r>
          </w:p>
        </w:tc>
      </w:tr>
    </w:tbl>
    <w:p w14:paraId="57629A0A" w14:textId="77777777" w:rsidR="00E32E3E" w:rsidRDefault="00520107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32E3E" w14:paraId="6DF709D1" w14:textId="77777777" w:rsidTr="006E0735">
        <w:tc>
          <w:tcPr>
            <w:tcW w:w="3284" w:type="dxa"/>
            <w:vAlign w:val="center"/>
          </w:tcPr>
          <w:p w14:paraId="3FE2D02A" w14:textId="77777777" w:rsidR="00E32E3E" w:rsidRDefault="00E32E3E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7B58BF35" w14:textId="77777777" w:rsidR="00E32E3E" w:rsidRDefault="00E32E3E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6AC604C" w14:textId="77777777" w:rsidR="00E32E3E" w:rsidRDefault="00E32E3E" w:rsidP="006E0735">
            <w:pPr>
              <w:ind w:firstLine="0"/>
              <w:jc w:val="center"/>
            </w:pPr>
            <w:r>
              <w:t>3</w:t>
            </w:r>
          </w:p>
        </w:tc>
      </w:tr>
      <w:tr w:rsidR="00E32E3E" w14:paraId="3B30340F" w14:textId="77777777" w:rsidTr="006E0735">
        <w:tc>
          <w:tcPr>
            <w:tcW w:w="3284" w:type="dxa"/>
            <w:vAlign w:val="center"/>
          </w:tcPr>
          <w:p w14:paraId="39407855" w14:textId="06F183CB" w:rsidR="00E32E3E" w:rsidRDefault="00E32E3E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795533CF" w14:textId="5F76D174" w:rsidR="00E32E3E" w:rsidRDefault="00E32E3E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54B191B8" w14:textId="10D9D094" w:rsidR="00E32E3E" w:rsidRDefault="00E32E3E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900C87B" w14:textId="0E246285" w:rsidR="00F216D5" w:rsidRDefault="00520107" w:rsidP="00600507">
      <w:r>
        <w:t>Компетенции (индикаторы)</w:t>
      </w:r>
      <w:r w:rsidR="00184289">
        <w:t xml:space="preserve">: </w:t>
      </w:r>
      <w:r w:rsidR="006E3495">
        <w:t>ОПК-1 (ОПК-1.2), ПК-1 (ПК-1.2)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6559DD" w:rsidRDefault="00B43F57" w:rsidP="006559DD">
      <w:pPr>
        <w:rPr>
          <w:b/>
          <w:i/>
        </w:rPr>
      </w:pPr>
      <w:r w:rsidRPr="006559DD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6559DD"/>
    <w:p w14:paraId="1782FD35" w14:textId="2D3F1106" w:rsidR="00C8695F" w:rsidRDefault="004673AC" w:rsidP="006559DD">
      <w:pPr>
        <w:rPr>
          <w:b/>
        </w:rPr>
      </w:pPr>
      <w:r>
        <w:t>1</w:t>
      </w:r>
      <w:r w:rsidR="00C8695F">
        <w:t xml:space="preserve">. </w:t>
      </w:r>
      <w:r w:rsidR="00650885" w:rsidRPr="00650885">
        <w:t>Установите правильную последовательность</w:t>
      </w:r>
      <w:r w:rsidR="00650885">
        <w:t xml:space="preserve"> </w:t>
      </w:r>
      <w:r w:rsidR="008C7028">
        <w:t>этапов расчёта пропускной способности перекрёстка</w:t>
      </w:r>
      <w:r w:rsidR="00E35905">
        <w:t>:</w:t>
      </w:r>
    </w:p>
    <w:p w14:paraId="164A0439" w14:textId="52C8889B" w:rsidR="00E35905" w:rsidRPr="008C7028" w:rsidRDefault="00E35905" w:rsidP="00E35905">
      <w:pPr>
        <w:rPr>
          <w:spacing w:val="-2"/>
        </w:rPr>
      </w:pPr>
      <w:r w:rsidRPr="008C7028">
        <w:t xml:space="preserve">А) </w:t>
      </w:r>
      <w:r w:rsidR="008C7028" w:rsidRPr="008C7028">
        <w:t xml:space="preserve">Определение </w:t>
      </w:r>
      <w:r w:rsidR="008C7028" w:rsidRPr="008C7028">
        <w:rPr>
          <w:iCs/>
          <w:szCs w:val="28"/>
        </w:rPr>
        <w:t>длительности периода «пик»</w:t>
      </w:r>
    </w:p>
    <w:p w14:paraId="037BDD74" w14:textId="2B824AB9" w:rsidR="00E35905" w:rsidRPr="008C7028" w:rsidRDefault="00E35905" w:rsidP="00E35905">
      <w:r w:rsidRPr="008C7028">
        <w:t>Б)</w:t>
      </w:r>
      <w:r w:rsidR="00702E20" w:rsidRPr="008C7028">
        <w:t xml:space="preserve"> </w:t>
      </w:r>
      <w:r w:rsidR="008C7028" w:rsidRPr="008C7028">
        <w:rPr>
          <w:iCs/>
          <w:szCs w:val="28"/>
        </w:rPr>
        <w:t>Изменение числа полос движения на рассматриваемых улицах</w:t>
      </w:r>
    </w:p>
    <w:p w14:paraId="3793E943" w14:textId="47BB66EF" w:rsidR="00E35905" w:rsidRPr="008C7028" w:rsidRDefault="00E35905" w:rsidP="00E35905">
      <w:r w:rsidRPr="008C7028">
        <w:t>В)</w:t>
      </w:r>
      <w:r w:rsidR="00702E20" w:rsidRPr="008C7028">
        <w:t xml:space="preserve"> </w:t>
      </w:r>
      <w:r w:rsidR="008C7028" w:rsidRPr="008C7028">
        <w:rPr>
          <w:iCs/>
          <w:szCs w:val="28"/>
        </w:rPr>
        <w:t>Определение численности населения, расположения дороги и объема движения, влияющих на длительность периода «пик»</w:t>
      </w:r>
    </w:p>
    <w:p w14:paraId="76A911AD" w14:textId="323FF671" w:rsidR="00E35905" w:rsidRPr="008C7028" w:rsidRDefault="00E35905" w:rsidP="00E35905">
      <w:r w:rsidRPr="008C7028">
        <w:t xml:space="preserve">Г) </w:t>
      </w:r>
      <w:r w:rsidR="008C7028" w:rsidRPr="008C7028">
        <w:rPr>
          <w:iCs/>
          <w:szCs w:val="28"/>
        </w:rPr>
        <w:t>Вычисление среднего числа автомобилей, прибывающих к перекрестку за цикл работы светофора</w:t>
      </w:r>
    </w:p>
    <w:p w14:paraId="1F7A3E14" w14:textId="5BB12567" w:rsidR="00650885" w:rsidRPr="008C7028" w:rsidRDefault="00650885" w:rsidP="00E35905">
      <w:r w:rsidRPr="008C7028">
        <w:t xml:space="preserve">Д) </w:t>
      </w:r>
      <w:r w:rsidR="008C7028" w:rsidRPr="008C7028">
        <w:t xml:space="preserve">Расчёт </w:t>
      </w:r>
      <w:r w:rsidR="008C7028" w:rsidRPr="008C7028">
        <w:rPr>
          <w:iCs/>
          <w:szCs w:val="28"/>
        </w:rPr>
        <w:t>часовой интенсивности потока</w:t>
      </w:r>
    </w:p>
    <w:p w14:paraId="17388C16" w14:textId="65D833E1" w:rsidR="00C8695F" w:rsidRDefault="00221E30" w:rsidP="00C8695F">
      <w:r>
        <w:t xml:space="preserve">Правильный ответ: </w:t>
      </w:r>
      <w:r w:rsidR="00650885">
        <w:t>В</w:t>
      </w:r>
      <w:r>
        <w:t xml:space="preserve">, </w:t>
      </w:r>
      <w:r w:rsidR="00650885">
        <w:t>А</w:t>
      </w:r>
      <w:r>
        <w:t xml:space="preserve">, </w:t>
      </w:r>
      <w:r w:rsidR="00650885">
        <w:t>Д</w:t>
      </w:r>
      <w:r>
        <w:t xml:space="preserve">, </w:t>
      </w:r>
      <w:r w:rsidR="00650885">
        <w:t>Б, Г</w:t>
      </w:r>
    </w:p>
    <w:p w14:paraId="41496C6D" w14:textId="364A7047" w:rsidR="00221E30" w:rsidRDefault="00221E30" w:rsidP="00C8695F">
      <w:r>
        <w:t xml:space="preserve">Компетенции (индикаторы): </w:t>
      </w:r>
      <w:r w:rsidR="00DB6132">
        <w:t>ПК-1 (</w:t>
      </w:r>
      <w:r w:rsidR="00696BAF">
        <w:t>ПК-1.</w:t>
      </w:r>
      <w:r w:rsidR="008C7028">
        <w:t>1</w:t>
      </w:r>
      <w:r w:rsidR="00696BAF">
        <w:t>)</w:t>
      </w:r>
    </w:p>
    <w:p w14:paraId="38D17ADF" w14:textId="77777777" w:rsidR="00221E30" w:rsidRDefault="00221E30" w:rsidP="00C8695F"/>
    <w:p w14:paraId="57639EB8" w14:textId="39E660CE" w:rsidR="00221E30" w:rsidRDefault="004673AC" w:rsidP="00C8695F">
      <w:r>
        <w:t>2</w:t>
      </w:r>
      <w:r w:rsidR="00B2782E">
        <w:t xml:space="preserve">. </w:t>
      </w:r>
      <w:r w:rsidR="00EF765C">
        <w:t xml:space="preserve">Установите правильную последовательность </w:t>
      </w:r>
      <w:r w:rsidR="00A31718">
        <w:t>этапов моделирования транспортных потоков</w:t>
      </w:r>
      <w:r w:rsidR="00EF765C">
        <w:t>:</w:t>
      </w:r>
    </w:p>
    <w:p w14:paraId="5B8EE91B" w14:textId="6E6FBB07" w:rsidR="00EF765C" w:rsidRPr="00A31718" w:rsidRDefault="00EF765C" w:rsidP="00C8695F">
      <w:r w:rsidRPr="00A31718">
        <w:t xml:space="preserve">А) </w:t>
      </w:r>
      <w:r w:rsidR="00A31718" w:rsidRPr="00A31718">
        <w:rPr>
          <w:iCs/>
          <w:szCs w:val="28"/>
        </w:rPr>
        <w:t>Проведение экспериментальных проверок моделируемой системы</w:t>
      </w:r>
    </w:p>
    <w:p w14:paraId="3829A926" w14:textId="20867276" w:rsidR="00EF765C" w:rsidRPr="00A31718" w:rsidRDefault="00EF765C" w:rsidP="00C8695F">
      <w:r w:rsidRPr="00A31718">
        <w:t xml:space="preserve">Б) </w:t>
      </w:r>
      <w:r w:rsidR="00A31718" w:rsidRPr="00A31718">
        <w:rPr>
          <w:iCs/>
          <w:szCs w:val="28"/>
        </w:rPr>
        <w:t>Построение модели, выбор допущений и критериев оптимизации</w:t>
      </w:r>
    </w:p>
    <w:p w14:paraId="25BA8BFB" w14:textId="0F40ADB5" w:rsidR="00EF765C" w:rsidRPr="00A31718" w:rsidRDefault="00EF765C" w:rsidP="00C8695F">
      <w:r w:rsidRPr="00A31718">
        <w:t xml:space="preserve">В) </w:t>
      </w:r>
      <w:r w:rsidR="00A31718" w:rsidRPr="00A31718">
        <w:rPr>
          <w:iCs/>
          <w:szCs w:val="28"/>
        </w:rPr>
        <w:t>Оценка и проверка моделируемой системы</w:t>
      </w:r>
    </w:p>
    <w:p w14:paraId="5282C759" w14:textId="3E2798CB" w:rsidR="00EF765C" w:rsidRPr="00A31718" w:rsidRDefault="00EF765C" w:rsidP="00C8695F">
      <w:r w:rsidRPr="00A31718">
        <w:t xml:space="preserve">Г) </w:t>
      </w:r>
      <w:r w:rsidR="00A31718" w:rsidRPr="00A31718">
        <w:rPr>
          <w:iCs/>
          <w:szCs w:val="28"/>
        </w:rPr>
        <w:t>Построение блок-схемы</w:t>
      </w:r>
    </w:p>
    <w:p w14:paraId="01B08FEA" w14:textId="44179EAA" w:rsidR="00EF765C" w:rsidRPr="00A31718" w:rsidRDefault="00EF765C" w:rsidP="00C8695F">
      <w:r w:rsidRPr="00A31718">
        <w:t xml:space="preserve">Д) </w:t>
      </w:r>
      <w:r w:rsidR="00A31718" w:rsidRPr="00A31718">
        <w:rPr>
          <w:iCs/>
          <w:szCs w:val="28"/>
        </w:rPr>
        <w:t>Подготовка моделирующей программы для вычислительной машины</w:t>
      </w:r>
    </w:p>
    <w:p w14:paraId="23CCCD4A" w14:textId="16BD77A5" w:rsidR="00221E30" w:rsidRDefault="00EF765C" w:rsidP="00C8695F">
      <w:r>
        <w:t xml:space="preserve">Правильный ответ: </w:t>
      </w:r>
      <w:proofErr w:type="gramStart"/>
      <w:r w:rsidR="00716D38">
        <w:t>Б</w:t>
      </w:r>
      <w:proofErr w:type="gramEnd"/>
      <w:r w:rsidR="00716D38">
        <w:t>, Г, Д, А, В</w:t>
      </w:r>
    </w:p>
    <w:p w14:paraId="7DA3A245" w14:textId="107DF327" w:rsidR="00716D38" w:rsidRDefault="00716D38" w:rsidP="00C8695F">
      <w:r>
        <w:t xml:space="preserve">Компетенции (индикаторы): </w:t>
      </w:r>
      <w:r w:rsidR="00A31718">
        <w:t>ОПК-1 (ОПК-1.2), ПК-1 (ПК-1.2)</w:t>
      </w:r>
    </w:p>
    <w:p w14:paraId="09952D27" w14:textId="3F960124" w:rsidR="00225D0F" w:rsidRDefault="00225D0F">
      <w:pPr>
        <w:spacing w:after="160" w:line="278" w:lineRule="auto"/>
        <w:ind w:firstLine="0"/>
        <w:jc w:val="left"/>
      </w:pPr>
      <w:r>
        <w:br w:type="page"/>
      </w:r>
    </w:p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6559DD" w:rsidRDefault="00B43F57" w:rsidP="006559DD">
      <w:pPr>
        <w:rPr>
          <w:b/>
          <w:i/>
        </w:rPr>
      </w:pPr>
      <w:r w:rsidRPr="006559DD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22B52F8A" w:rsidR="00B43F57" w:rsidRPr="00DB6132" w:rsidRDefault="004673AC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D51A17">
        <w:t xml:space="preserve">____________ </w:t>
      </w:r>
      <w:r w:rsidR="00D51A17" w:rsidRPr="00D91BD2">
        <w:rPr>
          <w:bCs/>
          <w:iCs/>
          <w:szCs w:val="28"/>
          <w:lang w:eastAsia="ru-RU"/>
        </w:rPr>
        <w:t>–</w:t>
      </w:r>
      <w:r w:rsidR="00D51A17">
        <w:rPr>
          <w:bCs/>
          <w:iCs/>
          <w:szCs w:val="28"/>
          <w:lang w:eastAsia="ru-RU"/>
        </w:rPr>
        <w:t xml:space="preserve"> это </w:t>
      </w:r>
      <w:r w:rsidR="00D51A17">
        <w:t>число автомобилей, проходящих сечение дороги за единицу времени</w:t>
      </w:r>
      <w:r w:rsidR="00D51A17" w:rsidRPr="00D91BD2">
        <w:rPr>
          <w:bCs/>
          <w:iCs/>
          <w:szCs w:val="28"/>
          <w:lang w:eastAsia="ru-RU"/>
        </w:rPr>
        <w:t>.</w:t>
      </w:r>
    </w:p>
    <w:p w14:paraId="57865F15" w14:textId="64654FD6" w:rsidR="00B43F57" w:rsidRDefault="00B43F57" w:rsidP="00B43F57">
      <w:r>
        <w:t xml:space="preserve">Правильный ответ: </w:t>
      </w:r>
      <w:r w:rsidR="00D51A17">
        <w:t>интенсивность движения</w:t>
      </w:r>
    </w:p>
    <w:p w14:paraId="23B93E98" w14:textId="65B1210E" w:rsidR="00B43F57" w:rsidRDefault="00B43F57" w:rsidP="00B43F57">
      <w:r>
        <w:t xml:space="preserve">Компетенции (индикаторы): </w:t>
      </w:r>
      <w:r w:rsidR="00696BAF">
        <w:t>ПК-</w:t>
      </w:r>
      <w:r w:rsidR="00DB6132">
        <w:t>1 (</w:t>
      </w:r>
      <w:r w:rsidR="00696BAF">
        <w:t>ПК-</w:t>
      </w:r>
      <w:r w:rsidR="00DB6132">
        <w:t>1</w:t>
      </w:r>
      <w:r w:rsidR="00696BAF">
        <w:t>.</w:t>
      </w:r>
      <w:r w:rsidR="00DB6132">
        <w:t>2</w:t>
      </w:r>
      <w:r w:rsidR="00696BAF">
        <w:t>)</w:t>
      </w:r>
    </w:p>
    <w:p w14:paraId="4B821E34" w14:textId="77777777" w:rsidR="00B43F57" w:rsidRDefault="00B43F57" w:rsidP="00B43F57"/>
    <w:p w14:paraId="4976615C" w14:textId="00B349EF" w:rsidR="00D91BD2" w:rsidRPr="00D91BD2" w:rsidRDefault="004673AC" w:rsidP="00D91BD2">
      <w:pPr>
        <w:rPr>
          <w:bCs/>
          <w:szCs w:val="28"/>
        </w:rPr>
      </w:pPr>
      <w:r>
        <w:t>2</w:t>
      </w:r>
      <w:r w:rsidR="00B43F57">
        <w:t>.</w:t>
      </w:r>
      <w:r w:rsidR="00D91BD2">
        <w:t xml:space="preserve"> ____________</w:t>
      </w:r>
      <w:r w:rsidR="00D51A17">
        <w:t xml:space="preserve"> транспортного потока</w:t>
      </w:r>
      <w:r w:rsidR="00B43F57">
        <w:t xml:space="preserve"> </w:t>
      </w:r>
      <w:r w:rsidR="00D91BD2" w:rsidRPr="00D91BD2">
        <w:rPr>
          <w:bCs/>
          <w:iCs/>
          <w:szCs w:val="28"/>
          <w:lang w:eastAsia="ru-RU"/>
        </w:rPr>
        <w:t>–</w:t>
      </w:r>
      <w:r w:rsidR="00D51A17">
        <w:rPr>
          <w:bCs/>
          <w:iCs/>
          <w:szCs w:val="28"/>
          <w:lang w:eastAsia="ru-RU"/>
        </w:rPr>
        <w:t xml:space="preserve"> это</w:t>
      </w:r>
      <w:r w:rsidR="00D91BD2" w:rsidRPr="00D91BD2">
        <w:rPr>
          <w:bCs/>
          <w:iCs/>
          <w:szCs w:val="28"/>
          <w:lang w:eastAsia="ru-RU"/>
        </w:rPr>
        <w:t xml:space="preserve"> </w:t>
      </w:r>
      <w:r w:rsidR="00D51A17">
        <w:t>число автомобилей, расположенных на участке дороги заданной длины</w:t>
      </w:r>
      <w:r w:rsidR="00D91BD2" w:rsidRPr="00D91BD2">
        <w:rPr>
          <w:bCs/>
          <w:iCs/>
          <w:szCs w:val="28"/>
          <w:lang w:eastAsia="ru-RU"/>
        </w:rPr>
        <w:t>.</w:t>
      </w:r>
    </w:p>
    <w:p w14:paraId="054E09D6" w14:textId="64CE5984" w:rsidR="00D91BD2" w:rsidRDefault="00D91BD2" w:rsidP="00D91BD2">
      <w:r>
        <w:t xml:space="preserve">Правильный ответ: </w:t>
      </w:r>
      <w:r w:rsidR="00D51A17">
        <w:t>плотность</w:t>
      </w:r>
    </w:p>
    <w:p w14:paraId="1DDC196E" w14:textId="78FBC5C1" w:rsidR="00D91BD2" w:rsidRDefault="00795903" w:rsidP="00D91BD2">
      <w:r>
        <w:t xml:space="preserve">Компетенции (индикаторы): </w:t>
      </w:r>
      <w:r w:rsidR="00D51A17">
        <w:t>ОПК-1 (ОПК-1.2), ПК-1 (ПК-1.2)</w:t>
      </w:r>
    </w:p>
    <w:p w14:paraId="59CD9F1C" w14:textId="778FC4EE" w:rsidR="00B43F57" w:rsidRDefault="00B43F57" w:rsidP="00B43F57"/>
    <w:p w14:paraId="405DD66E" w14:textId="0E1C761E" w:rsidR="00B43F57" w:rsidRPr="00D91BD2" w:rsidRDefault="004673AC" w:rsidP="00B43F57">
      <w:pPr>
        <w:rPr>
          <w:szCs w:val="28"/>
        </w:rPr>
      </w:pPr>
      <w:r>
        <w:t>3</w:t>
      </w:r>
      <w:r w:rsidR="00D91BD2">
        <w:t xml:space="preserve">. </w:t>
      </w:r>
      <w:r w:rsidR="00D51A17">
        <w:t>Соотношение между скоростью, интенсивностью и плотностью потока называется ______________ транспортного потока</w:t>
      </w:r>
    </w:p>
    <w:p w14:paraId="084C7B65" w14:textId="6FA6CDDB" w:rsidR="00D91BD2" w:rsidRDefault="00D91BD2" w:rsidP="00D91BD2">
      <w:r>
        <w:t xml:space="preserve">Правильный ответ: </w:t>
      </w:r>
      <w:r w:rsidR="00D51A17">
        <w:t>основным уравнением</w:t>
      </w:r>
    </w:p>
    <w:p w14:paraId="79268C48" w14:textId="34CC3388" w:rsidR="00D91BD2" w:rsidRDefault="005D13F6" w:rsidP="00D91BD2">
      <w:r>
        <w:t>Ко</w:t>
      </w:r>
      <w:r w:rsidR="00D51A17">
        <w:t xml:space="preserve">мпетенции (индикаторы): </w:t>
      </w:r>
      <w:r>
        <w:t>ПК-</w:t>
      </w:r>
      <w:r w:rsidR="00D51A17">
        <w:t>1 (</w:t>
      </w:r>
      <w:r>
        <w:t>ПК-</w:t>
      </w:r>
      <w:r w:rsidR="00D51A17">
        <w:t>1</w:t>
      </w:r>
      <w:r>
        <w:t>.</w:t>
      </w:r>
      <w:r w:rsidR="00D51A17">
        <w:t>3</w:t>
      </w:r>
      <w:r>
        <w:t>)</w:t>
      </w:r>
    </w:p>
    <w:p w14:paraId="6AF80AF5" w14:textId="77777777" w:rsidR="00B43F57" w:rsidRDefault="00B43F57" w:rsidP="00B43F57"/>
    <w:p w14:paraId="05903591" w14:textId="1FEF3C88" w:rsidR="00D51A17" w:rsidRPr="00DB6132" w:rsidRDefault="004673AC" w:rsidP="00D51A17">
      <w:pPr>
        <w:rPr>
          <w:rFonts w:cs="Times New Roman"/>
          <w:szCs w:val="28"/>
        </w:rPr>
      </w:pPr>
      <w:r>
        <w:t>4</w:t>
      </w:r>
      <w:r w:rsidR="00EF7B65">
        <w:t>.</w:t>
      </w:r>
      <w:r w:rsidR="00F727B3">
        <w:t xml:space="preserve"> </w:t>
      </w:r>
      <w:r w:rsidR="00D51A17" w:rsidRPr="00DB6132">
        <w:rPr>
          <w:iCs/>
          <w:szCs w:val="28"/>
        </w:rPr>
        <w:t>Если математическая модель позволяет точно рассчитать поведение одной переменной при задании определенных значений другой переменной, то ее называют</w:t>
      </w:r>
      <w:r w:rsidR="00D51A17">
        <w:rPr>
          <w:iCs/>
          <w:szCs w:val="28"/>
        </w:rPr>
        <w:t xml:space="preserve"> _____________</w:t>
      </w:r>
      <w:r w:rsidR="00D51A17" w:rsidRPr="00DB6132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0863AE68" w14:textId="77777777" w:rsidR="00D51A17" w:rsidRDefault="00D51A17" w:rsidP="00D51A17">
      <w:r>
        <w:t xml:space="preserve">Правильный ответ: </w:t>
      </w:r>
      <w:proofErr w:type="gramStart"/>
      <w:r>
        <w:t>детерминистической</w:t>
      </w:r>
      <w:proofErr w:type="gramEnd"/>
    </w:p>
    <w:p w14:paraId="4B458523" w14:textId="143E5E66" w:rsidR="00A7219E" w:rsidRDefault="005D13F6" w:rsidP="00A7219E">
      <w:r>
        <w:t xml:space="preserve">Компетенции (индикаторы): </w:t>
      </w:r>
      <w:r w:rsidR="00D51A17">
        <w:t>ОПК-1 (ОПК-1.3), ПК-1 (ПК-1.3)</w:t>
      </w:r>
    </w:p>
    <w:p w14:paraId="6BB8A2BB" w14:textId="0F2F6791" w:rsidR="00137A2F" w:rsidRDefault="00137A2F">
      <w:pPr>
        <w:spacing w:after="160" w:line="278" w:lineRule="auto"/>
        <w:ind w:firstLine="0"/>
        <w:jc w:val="left"/>
      </w:pPr>
    </w:p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6559DD" w:rsidRDefault="00CB12D3" w:rsidP="006559DD">
      <w:pPr>
        <w:rPr>
          <w:b/>
          <w:i/>
        </w:rPr>
      </w:pPr>
      <w:r w:rsidRPr="006559DD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F3DD06A" w14:textId="37F1ED79" w:rsidR="00DB03FD" w:rsidRPr="00DB03FD" w:rsidRDefault="00DB03FD" w:rsidP="00CB12D3">
      <w:r w:rsidRPr="00DB03FD">
        <w:t>1</w:t>
      </w:r>
      <w:r>
        <w:t xml:space="preserve">. Определить </w:t>
      </w:r>
      <w:r w:rsidR="00AB2CBB">
        <w:t>скорость движения автомобилей</w:t>
      </w:r>
      <w:r>
        <w:t xml:space="preserve">, если </w:t>
      </w:r>
      <w:r w:rsidR="00AB2CBB">
        <w:t>расстояние между автомобилями</w:t>
      </w:r>
      <w:r>
        <w:t xml:space="preserve"> равно </w:t>
      </w:r>
      <w:r w:rsidR="00AB2CBB">
        <w:t>30</w:t>
      </w:r>
      <w:r w:rsidR="00C73D57">
        <w:t xml:space="preserve"> </w:t>
      </w:r>
      <w:r w:rsidR="00AB2CBB">
        <w:t>м</w:t>
      </w:r>
      <w:r>
        <w:t>,</w:t>
      </w:r>
      <w:r w:rsidR="00C73D57">
        <w:t xml:space="preserve"> а </w:t>
      </w:r>
      <w:r w:rsidR="00AB2CBB">
        <w:t>интервал времени между автомобилями</w:t>
      </w:r>
      <w:r w:rsidR="00C73D57">
        <w:t xml:space="preserve"> равен </w:t>
      </w:r>
      <w:r w:rsidR="00AB2CBB">
        <w:t>2 с</w:t>
      </w:r>
      <w:r w:rsidR="00C73D57">
        <w:t>.</w:t>
      </w:r>
    </w:p>
    <w:p w14:paraId="2CF66966" w14:textId="4AFA00DC" w:rsidR="00BB7684" w:rsidRDefault="00BB7684" w:rsidP="00CB12D3">
      <w:r>
        <w:t xml:space="preserve">Ответ: </w:t>
      </w:r>
      <w:r w:rsidR="00AB2CBB">
        <w:t>скорость движения автомобилей</w:t>
      </w:r>
      <w:r w:rsidR="00C73D57">
        <w:t xml:space="preserve"> </w:t>
      </w:r>
      <w:r>
        <w:t>рав</w:t>
      </w:r>
      <w:r w:rsidR="00C73D57">
        <w:t>н</w:t>
      </w:r>
      <w:r w:rsidR="00AB2CBB">
        <w:t>а</w:t>
      </w:r>
      <w:r>
        <w:t xml:space="preserve"> _______ </w:t>
      </w:r>
      <w:r w:rsidR="00AB2CBB">
        <w:t>м/</w:t>
      </w:r>
      <w:proofErr w:type="gramStart"/>
      <w:r w:rsidR="00AB2CBB">
        <w:t>с</w:t>
      </w:r>
      <w:proofErr w:type="gramEnd"/>
      <w:r>
        <w:t>.</w:t>
      </w:r>
    </w:p>
    <w:p w14:paraId="4A277E21" w14:textId="5FAE8FA5" w:rsidR="00CB12D3" w:rsidRPr="00CB12D3" w:rsidRDefault="00CB12D3" w:rsidP="00CB12D3">
      <w:r>
        <w:t xml:space="preserve">Правильный ответ: </w:t>
      </w:r>
      <w:r w:rsidR="00AB2CBB">
        <w:t>15</w:t>
      </w:r>
      <w:r>
        <w:t xml:space="preserve"> / </w:t>
      </w:r>
      <w:r w:rsidR="00AB2CBB">
        <w:t>пятнадцать</w:t>
      </w:r>
    </w:p>
    <w:p w14:paraId="282E7896" w14:textId="73B3672F" w:rsidR="00CB12D3" w:rsidRDefault="00CB12D3" w:rsidP="00CB12D3">
      <w:r>
        <w:t>Компетенции</w:t>
      </w:r>
      <w:r w:rsidR="00184289">
        <w:t xml:space="preserve"> (индикаторы): </w:t>
      </w:r>
      <w:r w:rsidR="00696BAF">
        <w:t>ПК-</w:t>
      </w:r>
      <w:r w:rsidR="00AB2CBB">
        <w:t>1 (</w:t>
      </w:r>
      <w:r w:rsidR="00696BAF">
        <w:t>ПК-</w:t>
      </w:r>
      <w:r w:rsidR="00AB2CBB">
        <w:t>1</w:t>
      </w:r>
      <w:r w:rsidR="00696BAF">
        <w:t>.</w:t>
      </w:r>
      <w:r w:rsidR="00AB2CBB">
        <w:t>2</w:t>
      </w:r>
      <w:r w:rsidR="00696BAF">
        <w:t>)</w:t>
      </w:r>
    </w:p>
    <w:p w14:paraId="681E828A" w14:textId="77777777" w:rsidR="00CB12D3" w:rsidRPr="00CB12D3" w:rsidRDefault="00CB12D3" w:rsidP="00CB12D3"/>
    <w:p w14:paraId="6F1E0B5B" w14:textId="669875F3" w:rsidR="00C73D57" w:rsidRDefault="004673AC" w:rsidP="00CB12D3">
      <w:r>
        <w:t>2</w:t>
      </w:r>
      <w:r w:rsidR="00C73D57">
        <w:t xml:space="preserve">. Определить </w:t>
      </w:r>
      <w:r w:rsidR="00AB2CBB">
        <w:t>плотность транспортного потока</w:t>
      </w:r>
      <w:r w:rsidR="00C73D57">
        <w:t xml:space="preserve">, если </w:t>
      </w:r>
      <w:r w:rsidR="00AB2CBB">
        <w:t>его скорость равна 20 м/с</w:t>
      </w:r>
      <w:r w:rsidR="00FB6D89">
        <w:t xml:space="preserve">, а </w:t>
      </w:r>
      <w:r w:rsidR="00AB2CBB">
        <w:t>интенсивность</w:t>
      </w:r>
      <w:r w:rsidR="00FB6D89">
        <w:t xml:space="preserve"> составляет </w:t>
      </w:r>
      <w:r w:rsidR="00AB2CBB">
        <w:t>80</w:t>
      </w:r>
      <w:r w:rsidR="00FB6D89">
        <w:t xml:space="preserve"> </w:t>
      </w:r>
      <w:r w:rsidR="00AB2CBB">
        <w:t>сек</w:t>
      </w:r>
      <w:r w:rsidR="00AB2CBB">
        <w:rPr>
          <w:vertAlign w:val="superscript"/>
        </w:rPr>
        <w:t>-1</w:t>
      </w:r>
      <w:r w:rsidR="00FB6D89">
        <w:t>.</w:t>
      </w:r>
    </w:p>
    <w:p w14:paraId="388E2EA2" w14:textId="700D7055" w:rsidR="00CB12D3" w:rsidRPr="00CB12D3" w:rsidRDefault="00BB7684" w:rsidP="00CB12D3">
      <w:r>
        <w:t xml:space="preserve">Ответ: </w:t>
      </w:r>
      <w:r w:rsidR="00AB2CBB">
        <w:t>плотность транспортного потока</w:t>
      </w:r>
      <w:r w:rsidR="00FB6D89">
        <w:t xml:space="preserve"> </w:t>
      </w:r>
      <w:r>
        <w:t>равн</w:t>
      </w:r>
      <w:r w:rsidR="00AB2CBB">
        <w:t>а</w:t>
      </w:r>
      <w:r>
        <w:t xml:space="preserve"> _______</w:t>
      </w:r>
      <w:r w:rsidR="00AB2CBB">
        <w:t xml:space="preserve"> м</w:t>
      </w:r>
      <w:r w:rsidR="00AB2CBB">
        <w:rPr>
          <w:vertAlign w:val="superscript"/>
        </w:rPr>
        <w:t>-1</w:t>
      </w:r>
      <w:r>
        <w:t>.</w:t>
      </w:r>
    </w:p>
    <w:p w14:paraId="419FCB74" w14:textId="3C8C26C0" w:rsidR="00CB12D3" w:rsidRDefault="00BB7684" w:rsidP="00CB12D3">
      <w:r>
        <w:t xml:space="preserve">Правильный ответ: </w:t>
      </w:r>
      <w:r w:rsidR="00FB6D89">
        <w:t>4</w:t>
      </w:r>
      <w:r>
        <w:t xml:space="preserve"> / </w:t>
      </w:r>
      <w:r w:rsidR="00FB6D89">
        <w:t>четыр</w:t>
      </w:r>
      <w:r w:rsidR="00AB2CBB">
        <w:t>е</w:t>
      </w:r>
    </w:p>
    <w:p w14:paraId="28D87667" w14:textId="62A1529E" w:rsidR="00BB7684" w:rsidRDefault="00BB7684" w:rsidP="00BB7684">
      <w:r>
        <w:t xml:space="preserve">Компетенции (индикаторы): </w:t>
      </w:r>
      <w:r w:rsidR="00BF313B">
        <w:t>ОПК-1 (ОПК-1.3), ПК-1 (ПК-1.3)</w:t>
      </w:r>
    </w:p>
    <w:p w14:paraId="095F51F9" w14:textId="77777777" w:rsidR="00BB7684" w:rsidRDefault="00BB7684" w:rsidP="00CB12D3"/>
    <w:p w14:paraId="0B23A62A" w14:textId="35152B33" w:rsidR="00FB6D89" w:rsidRDefault="004673AC" w:rsidP="00CB12D3">
      <w:r>
        <w:lastRenderedPageBreak/>
        <w:t>3</w:t>
      </w:r>
      <w:r w:rsidR="00FB6D89">
        <w:t xml:space="preserve">. Определить интенсивность </w:t>
      </w:r>
      <w:r w:rsidR="00BF313B">
        <w:t>транспортного потока, когда регистрация осуществляется остановленным контрольным автомобилем</w:t>
      </w:r>
      <w:r w:rsidR="00FB6D89">
        <w:t>, если</w:t>
      </w:r>
      <w:r w:rsidR="00E14F81">
        <w:t xml:space="preserve"> </w:t>
      </w:r>
      <w:r w:rsidR="00BF313B">
        <w:t>число автомобилей, которые обогнали контрольный автомобиль</w:t>
      </w:r>
      <w:r w:rsidR="00E14F81">
        <w:t xml:space="preserve"> равно </w:t>
      </w:r>
      <w:r w:rsidR="00BF313B">
        <w:t>90</w:t>
      </w:r>
      <w:r w:rsidR="00E14F81">
        <w:t xml:space="preserve">, а </w:t>
      </w:r>
      <w:r w:rsidR="00BF313B">
        <w:t>время обследования составило</w:t>
      </w:r>
      <w:r w:rsidR="00E14F81">
        <w:t xml:space="preserve"> </w:t>
      </w:r>
      <w:r w:rsidR="00BF313B">
        <w:t>0,5 ч</w:t>
      </w:r>
      <w:r w:rsidR="00E14F81">
        <w:t>.</w:t>
      </w:r>
    </w:p>
    <w:p w14:paraId="128ADD8C" w14:textId="06E5A69C" w:rsidR="00BB7684" w:rsidRDefault="00AF6D30" w:rsidP="00CB12D3">
      <w:r>
        <w:t xml:space="preserve">Ответ: </w:t>
      </w:r>
      <w:r w:rsidR="00BF313B">
        <w:t>интенсивность транспортного потока</w:t>
      </w:r>
      <w:r w:rsidR="00E14F81">
        <w:t xml:space="preserve"> </w:t>
      </w:r>
      <w:r>
        <w:t>составит ____</w:t>
      </w:r>
      <w:r w:rsidR="00137A2F">
        <w:t xml:space="preserve"> </w:t>
      </w:r>
      <w:r w:rsidR="00BF313B">
        <w:t>авт./</w:t>
      </w:r>
      <w:proofErr w:type="gramStart"/>
      <w:r w:rsidR="00BF313B">
        <w:t>ч</w:t>
      </w:r>
      <w:proofErr w:type="gramEnd"/>
      <w:r>
        <w:t>.</w:t>
      </w:r>
    </w:p>
    <w:p w14:paraId="74620711" w14:textId="2130941B" w:rsidR="00BB7684" w:rsidRDefault="00AF6D30" w:rsidP="00CB12D3">
      <w:r>
        <w:t xml:space="preserve">Правильный ответ: </w:t>
      </w:r>
      <w:r w:rsidR="00BF313B">
        <w:t>180</w:t>
      </w:r>
      <w:r>
        <w:t xml:space="preserve"> / </w:t>
      </w:r>
      <w:r w:rsidR="00BF313B">
        <w:t>сто восемьдесят</w:t>
      </w:r>
    </w:p>
    <w:p w14:paraId="1CE0540F" w14:textId="03D603DD" w:rsidR="00AF6D30" w:rsidRDefault="00AF6D30" w:rsidP="00AF6D30">
      <w:r>
        <w:t>Компетенции</w:t>
      </w:r>
      <w:r w:rsidR="00184289">
        <w:t xml:space="preserve"> (индикаторы): </w:t>
      </w:r>
      <w:r w:rsidR="00BF313B">
        <w:t>ПК-1 (ПК-1.3)</w:t>
      </w:r>
    </w:p>
    <w:p w14:paraId="6FB614C1" w14:textId="77777777" w:rsidR="00BB7684" w:rsidRPr="00CB12D3" w:rsidRDefault="00BB7684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08270685" w:rsidR="006D60C1" w:rsidRPr="006D60C1" w:rsidRDefault="00015E45" w:rsidP="006D60C1">
      <w:pPr>
        <w:spacing w:before="120"/>
        <w:rPr>
          <w:szCs w:val="28"/>
        </w:rPr>
      </w:pPr>
      <w:r>
        <w:t xml:space="preserve">1. </w:t>
      </w:r>
      <w:r w:rsidR="00B17C99">
        <w:t>Перечислите виды манёвров вхождения в основной поток при выезде на магистраль с примыкающего въезда, в соответствии с пространственно-временной диаграммой, изображённой на рисунке</w:t>
      </w:r>
      <w:r w:rsidR="006D60C1">
        <w:rPr>
          <w:bCs/>
          <w:szCs w:val="28"/>
        </w:rPr>
        <w:t>.</w:t>
      </w:r>
    </w:p>
    <w:p w14:paraId="5EF6FA7B" w14:textId="59A72DC5" w:rsidR="00B17C99" w:rsidRDefault="00B17C99" w:rsidP="00B17C99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  <w:lang w:eastAsia="ru-RU"/>
        </w:rPr>
        <w:drawing>
          <wp:inline distT="0" distB="0" distL="0" distR="0" wp14:anchorId="2B171B7B" wp14:editId="42818337">
            <wp:extent cx="3158238" cy="41148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39" cy="411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50A54" w14:textId="13EC354A" w:rsidR="006D60C1" w:rsidRPr="006D60C1" w:rsidRDefault="006D60C1" w:rsidP="006D60C1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3E5013">
        <w:rPr>
          <w:rFonts w:cs="Times New Roman"/>
          <w:color w:val="000000"/>
          <w:kern w:val="0"/>
          <w:szCs w:val="28"/>
        </w:rPr>
        <w:t>0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6E9A1FD7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1B447DD2" w14:textId="7A7CDC24" w:rsidR="00814E21" w:rsidRDefault="00B17C99" w:rsidP="00814E21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рисунке показаны следующие виды манёвров</w:t>
      </w:r>
      <w:r w:rsidR="003E5013">
        <w:rPr>
          <w:rFonts w:cs="Times New Roman"/>
          <w:szCs w:val="28"/>
        </w:rPr>
        <w:t>:</w:t>
      </w:r>
    </w:p>
    <w:p w14:paraId="06754471" w14:textId="73FB635B" w:rsidR="00B17C99" w:rsidRDefault="00B17C99" w:rsidP="00814E21">
      <w:pPr>
        <w:rPr>
          <w:szCs w:val="28"/>
        </w:rPr>
      </w:pPr>
      <w:r>
        <w:rPr>
          <w:szCs w:val="28"/>
        </w:rPr>
        <w:t>а) произвольное вхождение;</w:t>
      </w:r>
    </w:p>
    <w:p w14:paraId="3BE6CE56" w14:textId="6C56FAB4" w:rsidR="00B17C99" w:rsidRDefault="00B17C99" w:rsidP="00814E21">
      <w:pPr>
        <w:rPr>
          <w:szCs w:val="28"/>
        </w:rPr>
      </w:pPr>
      <w:r>
        <w:rPr>
          <w:szCs w:val="28"/>
        </w:rPr>
        <w:t>б) идеальное вхождение;</w:t>
      </w:r>
    </w:p>
    <w:p w14:paraId="65BF9E8F" w14:textId="332B072C" w:rsidR="00B17C99" w:rsidRDefault="00B17C99" w:rsidP="00814E21">
      <w:pPr>
        <w:rPr>
          <w:szCs w:val="28"/>
        </w:rPr>
      </w:pPr>
      <w:r>
        <w:rPr>
          <w:szCs w:val="28"/>
        </w:rPr>
        <w:t>в) вхождение при оценке интервала между автомобилями;</w:t>
      </w:r>
    </w:p>
    <w:p w14:paraId="4B6CE29B" w14:textId="7D8021A0" w:rsidR="00B17C99" w:rsidRDefault="00B17C99" w:rsidP="00814E21">
      <w:pPr>
        <w:rPr>
          <w:szCs w:val="28"/>
        </w:rPr>
      </w:pPr>
      <w:r>
        <w:rPr>
          <w:szCs w:val="28"/>
        </w:rPr>
        <w:t>г) вынужденное вхождение;</w:t>
      </w:r>
    </w:p>
    <w:p w14:paraId="0A6F1CA4" w14:textId="321D2B69" w:rsidR="00B17C99" w:rsidRDefault="00B17C99" w:rsidP="00814E21">
      <w:pPr>
        <w:rPr>
          <w:szCs w:val="28"/>
        </w:rPr>
      </w:pPr>
      <w:r>
        <w:rPr>
          <w:szCs w:val="28"/>
        </w:rPr>
        <w:t>д) принудительное вхождение;</w:t>
      </w:r>
    </w:p>
    <w:p w14:paraId="5332B0B8" w14:textId="413BBD66" w:rsidR="00B17C99" w:rsidRDefault="00B17C99" w:rsidP="00814E21">
      <w:pPr>
        <w:rPr>
          <w:szCs w:val="28"/>
        </w:rPr>
      </w:pPr>
      <w:r>
        <w:rPr>
          <w:szCs w:val="28"/>
        </w:rPr>
        <w:t>е) вхождение при оценке интервала запаздывания.</w:t>
      </w:r>
    </w:p>
    <w:p w14:paraId="703F5B93" w14:textId="2C9D55DE" w:rsidR="00814E21" w:rsidRDefault="00814E21" w:rsidP="00814E21">
      <w:r>
        <w:t xml:space="preserve">Компетенции (индикаторы): </w:t>
      </w:r>
      <w:r w:rsidR="00B17C99">
        <w:t>ОПК-1 (ОПК-1.3), ПК-1 (ПК-1.3)</w:t>
      </w:r>
    </w:p>
    <w:p w14:paraId="6A8B8848" w14:textId="7DE95152" w:rsidR="00AF6D30" w:rsidRDefault="004673AC" w:rsidP="00AF6D30">
      <w:r>
        <w:lastRenderedPageBreak/>
        <w:t>2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адачу.</w:t>
      </w:r>
    </w:p>
    <w:p w14:paraId="2EF5C763" w14:textId="41B2AF03" w:rsidR="00A461C9" w:rsidRDefault="00D611A2" w:rsidP="00D611A2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Определить фактический путь обгона для легкового автомобиля, при следующих исходных данных: скорость обгоняющего автомобиля в потоке –</w:t>
      </w:r>
      <w:r>
        <w:rPr>
          <w:rFonts w:cs="Times New Roman"/>
          <w:color w:val="000000"/>
          <w:kern w:val="0"/>
          <w:szCs w:val="28"/>
        </w:rPr>
        <w:br/>
        <w:t>70 км/ч, при обгоне – 80 км/ч, скорость обгоняемого автомобиля – 65 км/ч, скорость свободного потока – 70 км/ч. Процесс обгона приведен на рисунке.</w:t>
      </w:r>
    </w:p>
    <w:p w14:paraId="32F6D0BD" w14:textId="308B34DB" w:rsidR="00D611A2" w:rsidRPr="00A461C9" w:rsidRDefault="00D611A2" w:rsidP="00D611A2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kern w:val="0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19E9F350" wp14:editId="0BA6FC6B">
            <wp:extent cx="4129495" cy="4021015"/>
            <wp:effectExtent l="0" t="0" r="4445" b="0"/>
            <wp:docPr id="3" name="Рисунок 3" descr="C:\DOCUME~1\papa\LOCALS~1\Temp\Rar$DIa0.786\media\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~1\papa\LOCALS~1\Temp\Rar$DIa0.786\media\image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" t="3206" r="17163" b="4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11" cy="40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EC92" w14:textId="2AF3FF6A" w:rsidR="00A461C9" w:rsidRPr="00D611A2" w:rsidRDefault="00A461C9" w:rsidP="00A461C9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kern w:val="0"/>
          <w:szCs w:val="28"/>
        </w:rPr>
      </w:pPr>
    </w:p>
    <w:p w14:paraId="5FAC9270" w14:textId="53F2424C" w:rsidR="0056286F" w:rsidRDefault="0056286F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21C4C9CD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EE197D">
        <w:rPr>
          <w:rFonts w:cs="Times New Roman"/>
          <w:color w:val="000000"/>
          <w:kern w:val="0"/>
          <w:szCs w:val="28"/>
        </w:rPr>
        <w:t>2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3EF251A1" w14:textId="18F144E8" w:rsidR="00D611A2" w:rsidRPr="00AD23E5" w:rsidRDefault="00D611A2" w:rsidP="00EE197D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5658A4">
        <w:rPr>
          <w:rFonts w:eastAsia="Calibri"/>
          <w:szCs w:val="28"/>
        </w:rPr>
        <w:t>1</w:t>
      </w:r>
      <w:r>
        <w:rPr>
          <w:rFonts w:eastAsia="Calibri"/>
          <w:szCs w:val="28"/>
        </w:rPr>
        <w:t>.</w:t>
      </w:r>
      <w:r w:rsidRPr="005658A4">
        <w:rPr>
          <w:rFonts w:eastAsia="Calibri"/>
          <w:szCs w:val="28"/>
        </w:rPr>
        <w:t xml:space="preserve"> </w:t>
      </w:r>
      <w:r w:rsidR="00EE197D">
        <w:rPr>
          <w:rFonts w:eastAsia="Calibri"/>
          <w:szCs w:val="28"/>
        </w:rPr>
        <w:t>Определяем</w:t>
      </w:r>
      <w:r w:rsidRPr="005658A4">
        <w:rPr>
          <w:rFonts w:eastAsia="Calibri"/>
          <w:szCs w:val="28"/>
        </w:rPr>
        <w:t xml:space="preserve"> расстояни</w:t>
      </w:r>
      <w:r w:rsidR="00EE197D">
        <w:rPr>
          <w:rFonts w:eastAsia="Calibri"/>
          <w:szCs w:val="28"/>
        </w:rPr>
        <w:t>е</w:t>
      </w:r>
      <w:r w:rsidRPr="005658A4">
        <w:rPr>
          <w:rFonts w:eastAsia="Calibri"/>
          <w:szCs w:val="28"/>
        </w:rPr>
        <w:t xml:space="preserve"> между точками 0 и 1 на диаграмме, на котором выравниваются скорости обгоняющего и обгоняемого автомобилей </w:t>
      </w:r>
      <w:r w:rsidR="00EE197D" w:rsidRPr="005658A4">
        <w:rPr>
          <w:rFonts w:eastAsia="Calibri"/>
          <w:position w:val="-10"/>
          <w:szCs w:val="28"/>
          <w:lang w:val="en-US"/>
        </w:rPr>
        <w:object w:dxaOrig="1640" w:dyaOrig="440" w14:anchorId="091C2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45pt;height:22.15pt;mso-position-vertical:absolute" o:ole="" fillcolor="window">
            <v:imagedata r:id="rId10" o:title=""/>
          </v:shape>
          <o:OLEObject Type="Embed" ProgID="Equation.3" ShapeID="_x0000_i1025" DrawAspect="Content" ObjectID="_1804073090" r:id="rId11"/>
        </w:object>
      </w:r>
      <w:r w:rsidR="00EE197D" w:rsidRPr="00AD23E5">
        <w:rPr>
          <w:rFonts w:eastAsia="Calibri"/>
          <w:position w:val="-10"/>
          <w:szCs w:val="28"/>
          <w:lang w:val="en-US"/>
        </w:rPr>
        <w:object w:dxaOrig="2340" w:dyaOrig="440" w14:anchorId="613C2751">
          <v:shape id="_x0000_i1026" type="#_x0000_t75" style="width:118.6pt;height:21.7pt" o:ole="" fillcolor="window">
            <v:imagedata r:id="rId12" o:title=""/>
          </v:shape>
          <o:OLEObject Type="Embed" ProgID="Equation.3" ShapeID="_x0000_i1026" DrawAspect="Content" ObjectID="_1804073091" r:id="rId13"/>
        </w:object>
      </w:r>
      <w:r w:rsidRPr="00D611A2">
        <w:rPr>
          <w:rFonts w:eastAsia="Calibri"/>
          <w:szCs w:val="28"/>
        </w:rPr>
        <w:t xml:space="preserve"> </w:t>
      </w:r>
      <w:proofErr w:type="gramStart"/>
      <w:r w:rsidRPr="00AD23E5">
        <w:rPr>
          <w:rFonts w:eastAsia="Calibri"/>
          <w:szCs w:val="28"/>
        </w:rPr>
        <w:t>м</w:t>
      </w:r>
      <w:proofErr w:type="gramEnd"/>
      <w:r>
        <w:rPr>
          <w:rFonts w:eastAsia="Calibri"/>
          <w:szCs w:val="28"/>
        </w:rPr>
        <w:t>.</w:t>
      </w:r>
    </w:p>
    <w:p w14:paraId="1ACEF6C2" w14:textId="78230C13" w:rsidR="00D611A2" w:rsidRPr="005658A4" w:rsidRDefault="00D611A2" w:rsidP="00D611A2">
      <w:pPr>
        <w:widowControl w:val="0"/>
        <w:autoSpaceDE w:val="0"/>
        <w:autoSpaceDN w:val="0"/>
        <w:adjustRightInd w:val="0"/>
        <w:rPr>
          <w:rFonts w:eastAsia="Calibri"/>
          <w:i/>
          <w:szCs w:val="28"/>
          <w:vertAlign w:val="subscript"/>
        </w:rPr>
      </w:pPr>
      <w:r w:rsidRPr="005658A4">
        <w:rPr>
          <w:rFonts w:eastAsia="Calibri"/>
          <w:szCs w:val="28"/>
        </w:rPr>
        <w:t>2</w:t>
      </w:r>
      <w:r>
        <w:rPr>
          <w:rFonts w:eastAsia="Calibri"/>
          <w:szCs w:val="28"/>
        </w:rPr>
        <w:t>.</w:t>
      </w:r>
      <w:r w:rsidRPr="005658A4">
        <w:rPr>
          <w:rFonts w:eastAsia="Calibri"/>
          <w:szCs w:val="28"/>
        </w:rPr>
        <w:t xml:space="preserve"> Полагая отрезок 1-2 соответствующим времени реакции водителя </w:t>
      </w:r>
      <w:proofErr w:type="gramStart"/>
      <w:r w:rsidRPr="006548A0">
        <w:rPr>
          <w:rFonts w:eastAsia="Calibri"/>
          <w:i/>
          <w:szCs w:val="28"/>
          <w:lang w:val="en-US"/>
        </w:rPr>
        <w:t>t</w:t>
      </w:r>
      <w:proofErr w:type="gramEnd"/>
      <w:r w:rsidRPr="006548A0">
        <w:rPr>
          <w:rFonts w:eastAsia="Calibri"/>
          <w:i/>
          <w:szCs w:val="28"/>
          <w:vertAlign w:val="subscript"/>
        </w:rPr>
        <w:t>р</w:t>
      </w:r>
      <w:r w:rsidRPr="005658A4">
        <w:rPr>
          <w:rFonts w:eastAsia="Calibri"/>
          <w:szCs w:val="28"/>
        </w:rPr>
        <w:t xml:space="preserve"> после принятия решения об обгоне на</w:t>
      </w:r>
      <w:r w:rsidR="00EE197D">
        <w:rPr>
          <w:rFonts w:eastAsia="Calibri"/>
          <w:szCs w:val="28"/>
        </w:rPr>
        <w:t>ходим</w:t>
      </w:r>
      <w:r w:rsidRPr="005658A4">
        <w:rPr>
          <w:rFonts w:eastAsia="Calibri"/>
          <w:szCs w:val="28"/>
        </w:rPr>
        <w:t xml:space="preserve"> расстояние </w:t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5658A4">
        <w:rPr>
          <w:rFonts w:eastAsia="Calibri"/>
          <w:i/>
          <w:iCs/>
          <w:szCs w:val="28"/>
          <w:vertAlign w:val="subscript"/>
        </w:rPr>
        <w:t>1-2</w:t>
      </w:r>
      <w:r w:rsidRPr="005658A4">
        <w:rPr>
          <w:rFonts w:eastAsia="Calibri"/>
          <w:iCs/>
          <w:szCs w:val="28"/>
        </w:rPr>
        <w:t xml:space="preserve"> = </w:t>
      </w:r>
      <w:r w:rsidRPr="005658A4">
        <w:rPr>
          <w:rFonts w:eastAsia="Calibri"/>
          <w:i/>
          <w:szCs w:val="28"/>
          <w:lang w:val="en-US"/>
        </w:rPr>
        <w:t>v</w:t>
      </w:r>
      <w:r w:rsidRPr="005658A4">
        <w:rPr>
          <w:rFonts w:eastAsia="Calibri"/>
          <w:i/>
          <w:szCs w:val="28"/>
          <w:vertAlign w:val="subscript"/>
        </w:rPr>
        <w:t>3</w:t>
      </w:r>
      <w:r>
        <w:rPr>
          <w:rFonts w:eastAsia="Calibri"/>
          <w:i/>
          <w:szCs w:val="28"/>
        </w:rPr>
        <w:t>·</w:t>
      </w:r>
      <w:r w:rsidRPr="005658A4">
        <w:rPr>
          <w:rFonts w:eastAsia="Calibri"/>
          <w:i/>
          <w:szCs w:val="28"/>
          <w:lang w:val="en-US"/>
        </w:rPr>
        <w:t>t</w:t>
      </w:r>
      <w:r w:rsidRPr="005658A4">
        <w:rPr>
          <w:rFonts w:eastAsia="Calibri"/>
          <w:i/>
          <w:szCs w:val="28"/>
          <w:vertAlign w:val="subscript"/>
        </w:rPr>
        <w:t>р.</w:t>
      </w:r>
    </w:p>
    <w:p w14:paraId="10234905" w14:textId="77777777" w:rsidR="00D611A2" w:rsidRPr="005658A4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Cs w:val="28"/>
          <w:vertAlign w:val="subscript"/>
        </w:rPr>
      </w:pPr>
      <w:proofErr w:type="gramStart"/>
      <w:r w:rsidRPr="005658A4">
        <w:rPr>
          <w:rFonts w:eastAsia="Calibri"/>
          <w:i/>
          <w:iCs/>
          <w:szCs w:val="28"/>
          <w:lang w:val="en-US"/>
        </w:rPr>
        <w:t>d</w:t>
      </w:r>
      <w:r w:rsidRPr="005658A4">
        <w:rPr>
          <w:rFonts w:eastAsia="Calibri"/>
          <w:i/>
          <w:iCs/>
          <w:szCs w:val="28"/>
          <w:vertAlign w:val="subscript"/>
        </w:rPr>
        <w:t>1-2</w:t>
      </w:r>
      <w:proofErr w:type="gramEnd"/>
      <w:r w:rsidRPr="005658A4">
        <w:rPr>
          <w:rFonts w:eastAsia="Calibri"/>
          <w:iCs/>
          <w:szCs w:val="28"/>
        </w:rPr>
        <w:t xml:space="preserve"> = </w:t>
      </w:r>
      <w:r>
        <w:rPr>
          <w:rFonts w:eastAsia="Calibri"/>
          <w:szCs w:val="28"/>
        </w:rPr>
        <w:t>18,1</w:t>
      </w:r>
      <w:r w:rsidRPr="006548A0">
        <w:rPr>
          <w:rFonts w:eastAsia="Calibri"/>
          <w:szCs w:val="28"/>
        </w:rPr>
        <w:t>·</w:t>
      </w:r>
      <w:r>
        <w:rPr>
          <w:rFonts w:eastAsia="Calibri"/>
          <w:szCs w:val="28"/>
        </w:rPr>
        <w:t>1,7 = 30,77 м.</w:t>
      </w:r>
    </w:p>
    <w:p w14:paraId="79E388BB" w14:textId="6C773AFE" w:rsidR="00D611A2" w:rsidRDefault="00D611A2" w:rsidP="00EE197D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5658A4">
        <w:rPr>
          <w:rFonts w:eastAsia="Calibri"/>
          <w:szCs w:val="28"/>
        </w:rPr>
        <w:t>3</w:t>
      </w:r>
      <w:r>
        <w:rPr>
          <w:rFonts w:eastAsia="Calibri"/>
          <w:szCs w:val="28"/>
        </w:rPr>
        <w:t>.</w:t>
      </w:r>
      <w:r w:rsidRPr="005658A4">
        <w:rPr>
          <w:rFonts w:eastAsia="Calibri"/>
          <w:szCs w:val="28"/>
        </w:rPr>
        <w:t xml:space="preserve"> Учитывая, что до выравнивания на дороге положения обгоняющего и обгоняемого автомобилей (т.</w:t>
      </w:r>
      <w:r>
        <w:rPr>
          <w:rFonts w:eastAsia="Calibri"/>
          <w:szCs w:val="28"/>
        </w:rPr>
        <w:t xml:space="preserve"> </w:t>
      </w:r>
      <w:r w:rsidRPr="005658A4">
        <w:rPr>
          <w:rFonts w:eastAsia="Calibri"/>
          <w:szCs w:val="28"/>
        </w:rPr>
        <w:t>3) первому необходимо преодолеть расстояние</w:t>
      </w:r>
      <w:r>
        <w:rPr>
          <w:rFonts w:eastAsia="Calibri"/>
          <w:szCs w:val="28"/>
        </w:rPr>
        <w:br/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6548A0">
        <w:rPr>
          <w:rFonts w:eastAsia="Calibri"/>
          <w:iCs/>
          <w:szCs w:val="28"/>
          <w:vertAlign w:val="subscript"/>
        </w:rPr>
        <w:t>1</w:t>
      </w:r>
      <w:r w:rsidRPr="005658A4">
        <w:rPr>
          <w:rFonts w:eastAsia="Calibri"/>
          <w:i/>
          <w:iCs/>
          <w:szCs w:val="28"/>
        </w:rPr>
        <w:t xml:space="preserve"> = </w:t>
      </w:r>
      <w:r w:rsidRPr="006548A0">
        <w:rPr>
          <w:rFonts w:eastAsia="Calibri"/>
          <w:iCs/>
          <w:szCs w:val="28"/>
        </w:rPr>
        <w:t>(</w:t>
      </w:r>
      <w:r w:rsidRPr="005658A4">
        <w:rPr>
          <w:rFonts w:eastAsia="Calibri"/>
          <w:i/>
          <w:szCs w:val="28"/>
          <w:lang w:val="en-US"/>
        </w:rPr>
        <w:t>v</w:t>
      </w:r>
      <w:r w:rsidRPr="006548A0"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i/>
          <w:iCs/>
          <w:szCs w:val="28"/>
        </w:rPr>
        <w:t xml:space="preserve"> </w:t>
      </w:r>
      <w:r>
        <w:rPr>
          <w:rFonts w:eastAsia="Calibri"/>
          <w:szCs w:val="28"/>
        </w:rPr>
        <w:t>–</w:t>
      </w:r>
      <w:r w:rsidRPr="005658A4">
        <w:rPr>
          <w:rFonts w:eastAsia="Calibri"/>
          <w:i/>
          <w:iCs/>
          <w:szCs w:val="28"/>
        </w:rPr>
        <w:t xml:space="preserve"> </w:t>
      </w:r>
      <w:r w:rsidRPr="005658A4">
        <w:rPr>
          <w:rFonts w:eastAsia="Calibri"/>
          <w:i/>
          <w:szCs w:val="28"/>
          <w:lang w:val="en-US"/>
        </w:rPr>
        <w:t>v</w:t>
      </w:r>
      <w:r w:rsidRPr="006548A0">
        <w:rPr>
          <w:rFonts w:eastAsia="Calibri"/>
          <w:szCs w:val="28"/>
          <w:vertAlign w:val="subscript"/>
        </w:rPr>
        <w:t>3</w:t>
      </w:r>
      <w:r w:rsidRPr="006548A0">
        <w:rPr>
          <w:rFonts w:eastAsia="Calibri"/>
          <w:szCs w:val="28"/>
        </w:rPr>
        <w:t>)</w:t>
      </w:r>
      <w:r w:rsidRPr="005658A4">
        <w:rPr>
          <w:rFonts w:eastAsia="Calibri"/>
          <w:szCs w:val="28"/>
        </w:rPr>
        <w:t xml:space="preserve"> </w:t>
      </w:r>
      <w:r w:rsidRPr="006548A0">
        <w:rPr>
          <w:rFonts w:eastAsia="Calibri"/>
          <w:szCs w:val="28"/>
        </w:rPr>
        <w:t>Δ</w:t>
      </w:r>
      <w:r w:rsidRPr="005658A4">
        <w:rPr>
          <w:rFonts w:eastAsia="Calibri"/>
          <w:i/>
          <w:szCs w:val="28"/>
          <w:lang w:val="en-US"/>
        </w:rPr>
        <w:t>t</w:t>
      </w:r>
      <w:r w:rsidRPr="005658A4">
        <w:rPr>
          <w:rFonts w:eastAsia="Calibri"/>
          <w:i/>
          <w:szCs w:val="28"/>
          <w:vertAlign w:val="subscript"/>
        </w:rPr>
        <w:t>об</w:t>
      </w:r>
      <w:r>
        <w:rPr>
          <w:rFonts w:eastAsia="Calibri"/>
          <w:szCs w:val="28"/>
          <w:vertAlign w:val="subscript"/>
        </w:rPr>
        <w:t>1</w:t>
      </w:r>
      <w:r w:rsidRPr="005658A4">
        <w:rPr>
          <w:rFonts w:eastAsia="Calibri"/>
          <w:szCs w:val="28"/>
        </w:rPr>
        <w:t xml:space="preserve"> и </w:t>
      </w:r>
      <w:r w:rsidRPr="00943948">
        <w:rPr>
          <w:rFonts w:eastAsia="Calibri"/>
          <w:szCs w:val="28"/>
        </w:rPr>
        <w:t>Δ</w:t>
      </w:r>
      <w:r w:rsidRPr="005658A4">
        <w:rPr>
          <w:rFonts w:eastAsia="Calibri"/>
          <w:i/>
          <w:szCs w:val="28"/>
          <w:lang w:val="en-US"/>
        </w:rPr>
        <w:t>t</w:t>
      </w:r>
      <w:r w:rsidRPr="005658A4">
        <w:rPr>
          <w:rFonts w:eastAsia="Calibri"/>
          <w:i/>
          <w:szCs w:val="28"/>
          <w:vertAlign w:val="subscript"/>
        </w:rPr>
        <w:t>об</w:t>
      </w:r>
      <w:r>
        <w:rPr>
          <w:rFonts w:eastAsia="Calibri"/>
          <w:szCs w:val="28"/>
          <w:vertAlign w:val="subscript"/>
        </w:rPr>
        <w:t>1</w:t>
      </w:r>
      <w:r w:rsidRPr="005658A4">
        <w:rPr>
          <w:rFonts w:eastAsia="Calibri"/>
          <w:i/>
          <w:szCs w:val="28"/>
        </w:rPr>
        <w:t xml:space="preserve"> = </w:t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943948">
        <w:rPr>
          <w:rFonts w:eastAsia="Calibri"/>
          <w:iCs/>
          <w:szCs w:val="28"/>
          <w:vertAlign w:val="subscript"/>
        </w:rPr>
        <w:t>1</w:t>
      </w:r>
      <w:r w:rsidRPr="006548A0">
        <w:rPr>
          <w:rFonts w:eastAsia="Calibri"/>
          <w:i/>
          <w:iCs/>
          <w:szCs w:val="28"/>
        </w:rPr>
        <w:t xml:space="preserve"> </w:t>
      </w:r>
      <w:r w:rsidRPr="005658A4">
        <w:rPr>
          <w:rFonts w:eastAsia="Calibri"/>
          <w:i/>
          <w:iCs/>
          <w:szCs w:val="28"/>
        </w:rPr>
        <w:t>/</w:t>
      </w:r>
      <w:r>
        <w:rPr>
          <w:rFonts w:eastAsia="Calibri"/>
          <w:i/>
          <w:iCs/>
          <w:szCs w:val="28"/>
        </w:rPr>
        <w:t xml:space="preserve"> </w:t>
      </w:r>
      <w:r w:rsidRPr="00943948">
        <w:rPr>
          <w:rFonts w:eastAsia="Calibri"/>
          <w:iCs/>
          <w:szCs w:val="28"/>
        </w:rPr>
        <w:t>(</w:t>
      </w:r>
      <w:r w:rsidRPr="005658A4">
        <w:rPr>
          <w:rFonts w:eastAsia="Calibri"/>
          <w:i/>
          <w:szCs w:val="28"/>
          <w:lang w:val="en-US"/>
        </w:rPr>
        <w:t>v</w:t>
      </w:r>
      <w:r w:rsidRPr="00943948"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i/>
          <w:iCs/>
          <w:szCs w:val="28"/>
        </w:rPr>
        <w:t xml:space="preserve"> </w:t>
      </w:r>
      <w:r>
        <w:rPr>
          <w:rFonts w:eastAsia="Calibri"/>
          <w:szCs w:val="28"/>
        </w:rPr>
        <w:t>–</w:t>
      </w:r>
      <w:r w:rsidRPr="005658A4">
        <w:rPr>
          <w:rFonts w:eastAsia="Calibri"/>
          <w:i/>
          <w:iCs/>
          <w:szCs w:val="28"/>
        </w:rPr>
        <w:t xml:space="preserve"> </w:t>
      </w:r>
      <w:r w:rsidRPr="005658A4">
        <w:rPr>
          <w:rFonts w:eastAsia="Calibri"/>
          <w:i/>
          <w:szCs w:val="28"/>
          <w:lang w:val="en-US"/>
        </w:rPr>
        <w:t>v</w:t>
      </w:r>
      <w:r w:rsidRPr="00943948">
        <w:rPr>
          <w:rFonts w:eastAsia="Calibri"/>
          <w:szCs w:val="28"/>
          <w:vertAlign w:val="subscript"/>
        </w:rPr>
        <w:t>3</w:t>
      </w:r>
      <w:r w:rsidRPr="00943948">
        <w:rPr>
          <w:rFonts w:eastAsia="Calibri"/>
          <w:szCs w:val="28"/>
        </w:rPr>
        <w:t>)</w:t>
      </w:r>
      <w:r w:rsidRPr="005658A4">
        <w:rPr>
          <w:rFonts w:eastAsia="Calibri"/>
          <w:szCs w:val="28"/>
        </w:rPr>
        <w:t xml:space="preserve"> расстояние 2-3 определ</w:t>
      </w:r>
      <w:r w:rsidR="00EE197D">
        <w:rPr>
          <w:rFonts w:eastAsia="Calibri"/>
          <w:szCs w:val="28"/>
        </w:rPr>
        <w:t>яем</w:t>
      </w:r>
      <w:r w:rsidRPr="005658A4">
        <w:rPr>
          <w:rFonts w:eastAsia="Calibri"/>
          <w:szCs w:val="28"/>
        </w:rPr>
        <w:t xml:space="preserve"> по ф</w:t>
      </w:r>
      <w:r>
        <w:rPr>
          <w:rFonts w:eastAsia="Calibri"/>
          <w:szCs w:val="28"/>
        </w:rPr>
        <w:t>орму</w:t>
      </w:r>
      <w:r w:rsidRPr="005658A4">
        <w:rPr>
          <w:rFonts w:eastAsia="Calibri"/>
          <w:szCs w:val="28"/>
        </w:rPr>
        <w:t>ле</w:t>
      </w:r>
      <w:r>
        <w:rPr>
          <w:rFonts w:eastAsia="Calibri"/>
          <w:szCs w:val="28"/>
        </w:rPr>
        <w:br/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5658A4">
        <w:rPr>
          <w:rFonts w:eastAsia="Calibri"/>
          <w:i/>
          <w:iCs/>
          <w:szCs w:val="28"/>
          <w:vertAlign w:val="subscript"/>
        </w:rPr>
        <w:t>об</w:t>
      </w:r>
      <w:r>
        <w:rPr>
          <w:rFonts w:eastAsia="Calibri"/>
          <w:iCs/>
          <w:szCs w:val="28"/>
          <w:vertAlign w:val="subscript"/>
        </w:rPr>
        <w:t>1</w:t>
      </w:r>
      <w:r w:rsidRPr="005658A4">
        <w:rPr>
          <w:rFonts w:eastAsia="Calibri"/>
          <w:i/>
          <w:iCs/>
          <w:szCs w:val="28"/>
        </w:rPr>
        <w:t xml:space="preserve"> =</w:t>
      </w:r>
      <w:r w:rsidRPr="005658A4">
        <w:rPr>
          <w:rFonts w:eastAsia="Calibri"/>
          <w:i/>
          <w:szCs w:val="28"/>
        </w:rPr>
        <w:t xml:space="preserve"> </w:t>
      </w:r>
      <w:r w:rsidRPr="00943948">
        <w:rPr>
          <w:rFonts w:eastAsia="Calibri"/>
          <w:szCs w:val="28"/>
        </w:rPr>
        <w:t>Δ</w:t>
      </w:r>
      <w:r w:rsidRPr="005658A4">
        <w:rPr>
          <w:rFonts w:eastAsia="Calibri"/>
          <w:i/>
          <w:szCs w:val="28"/>
          <w:lang w:val="en-US"/>
        </w:rPr>
        <w:t>t</w:t>
      </w:r>
      <w:r w:rsidRPr="005658A4">
        <w:rPr>
          <w:rFonts w:eastAsia="Calibri"/>
          <w:i/>
          <w:szCs w:val="28"/>
          <w:vertAlign w:val="subscript"/>
        </w:rPr>
        <w:t>об</w:t>
      </w:r>
      <w:r w:rsidRPr="00F25DB0">
        <w:rPr>
          <w:rFonts w:eastAsia="Calibri"/>
          <w:szCs w:val="28"/>
          <w:vertAlign w:val="subscript"/>
        </w:rPr>
        <w:t>1</w:t>
      </w:r>
      <w:r>
        <w:rPr>
          <w:rFonts w:eastAsia="Calibri"/>
          <w:i/>
          <w:szCs w:val="28"/>
        </w:rPr>
        <w:t>·</w:t>
      </w:r>
      <w:r w:rsidRPr="005658A4">
        <w:rPr>
          <w:rFonts w:eastAsia="Calibri"/>
          <w:i/>
          <w:szCs w:val="28"/>
          <w:lang w:val="en-US"/>
        </w:rPr>
        <w:t>v</w:t>
      </w:r>
      <w:r w:rsidRPr="00943948"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i/>
          <w:szCs w:val="28"/>
        </w:rPr>
        <w:t>.</w:t>
      </w:r>
      <w:r>
        <w:rPr>
          <w:rFonts w:eastAsia="Calibri"/>
          <w:szCs w:val="28"/>
        </w:rPr>
        <w:t xml:space="preserve"> При этом уч</w:t>
      </w:r>
      <w:r w:rsidR="00EE197D">
        <w:rPr>
          <w:rFonts w:eastAsia="Calibri"/>
          <w:szCs w:val="28"/>
        </w:rPr>
        <w:t>итываем</w:t>
      </w:r>
      <w:r>
        <w:rPr>
          <w:rFonts w:eastAsia="Calibri"/>
          <w:szCs w:val="28"/>
        </w:rPr>
        <w:t xml:space="preserve">, что </w:t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6548A0">
        <w:rPr>
          <w:rFonts w:eastAsia="Calibri"/>
          <w:iCs/>
          <w:szCs w:val="28"/>
          <w:vertAlign w:val="subscript"/>
        </w:rPr>
        <w:t>1</w:t>
      </w:r>
      <w:r>
        <w:rPr>
          <w:rFonts w:eastAsia="Calibri"/>
          <w:szCs w:val="28"/>
        </w:rPr>
        <w:t xml:space="preserve"> определяется </w:t>
      </w:r>
      <w:r w:rsidR="00EE197D">
        <w:rPr>
          <w:rFonts w:eastAsia="Calibri"/>
          <w:szCs w:val="28"/>
        </w:rPr>
        <w:t>как</w:t>
      </w:r>
      <w:r>
        <w:rPr>
          <w:rFonts w:eastAsia="Calibri"/>
          <w:szCs w:val="28"/>
        </w:rPr>
        <w:t>:</w:t>
      </w:r>
      <w:r w:rsidR="00EE197D">
        <w:rPr>
          <w:rFonts w:eastAsia="Calibri"/>
          <w:szCs w:val="28"/>
        </w:rPr>
        <w:t xml:space="preserve"> </w:t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943948">
        <w:rPr>
          <w:rFonts w:eastAsia="Calibri"/>
          <w:iCs/>
          <w:szCs w:val="28"/>
          <w:vertAlign w:val="subscript"/>
        </w:rPr>
        <w:t>1</w:t>
      </w:r>
      <w:r w:rsidRPr="005658A4">
        <w:rPr>
          <w:rFonts w:eastAsia="Calibri"/>
          <w:i/>
          <w:iCs/>
          <w:szCs w:val="28"/>
        </w:rPr>
        <w:t xml:space="preserve"> </w:t>
      </w:r>
      <w:r w:rsidRPr="005658A4">
        <w:rPr>
          <w:rFonts w:eastAsia="Calibri"/>
          <w:szCs w:val="28"/>
        </w:rPr>
        <w:t>=</w:t>
      </w:r>
      <w:r>
        <w:rPr>
          <w:rFonts w:eastAsia="Calibri"/>
          <w:szCs w:val="28"/>
        </w:rPr>
        <w:t xml:space="preserve"> </w:t>
      </w:r>
      <w:r w:rsidRPr="005658A4">
        <w:rPr>
          <w:rFonts w:eastAsia="Calibri"/>
          <w:szCs w:val="28"/>
        </w:rPr>
        <w:t>0,0256</w:t>
      </w:r>
      <w:r>
        <w:rPr>
          <w:rFonts w:eastAsia="Calibri"/>
          <w:szCs w:val="28"/>
        </w:rPr>
        <w:t>·</w:t>
      </w:r>
      <w:r w:rsidRPr="00943948">
        <w:rPr>
          <w:rFonts w:eastAsia="Calibri"/>
          <w:i/>
          <w:szCs w:val="28"/>
          <w:lang w:val="en-US"/>
        </w:rPr>
        <w:t>v</w:t>
      </w:r>
      <w:r w:rsidRPr="005658A4"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szCs w:val="28"/>
          <w:vertAlign w:val="superscript"/>
        </w:rPr>
        <w:t>2</w:t>
      </w:r>
      <w:r w:rsidR="00EE197D">
        <w:rPr>
          <w:rFonts w:eastAsia="Calibri"/>
          <w:szCs w:val="28"/>
        </w:rPr>
        <w:t xml:space="preserve"> + 4,0.</w:t>
      </w:r>
    </w:p>
    <w:p w14:paraId="29015B68" w14:textId="77777777" w:rsidR="00D611A2" w:rsidRPr="00943948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943948">
        <w:rPr>
          <w:rFonts w:eastAsia="Calibri"/>
          <w:position w:val="-12"/>
          <w:szCs w:val="28"/>
          <w:lang w:val="en-US"/>
        </w:rPr>
        <w:object w:dxaOrig="3879" w:dyaOrig="460" w14:anchorId="5BBD34A0">
          <v:shape id="_x0000_i1027" type="#_x0000_t75" style="width:199.4pt;height:23.1pt" o:ole="" fillcolor="window">
            <v:imagedata r:id="rId14" o:title=""/>
          </v:shape>
          <o:OLEObject Type="Embed" ProgID="Equation.3" ShapeID="_x0000_i1027" DrawAspect="Content" ObjectID="_1804073092" r:id="rId15"/>
        </w:object>
      </w:r>
      <w:r>
        <w:rPr>
          <w:rFonts w:eastAsia="Calibri"/>
          <w:szCs w:val="28"/>
        </w:rPr>
        <w:t xml:space="preserve"> м.</w:t>
      </w:r>
    </w:p>
    <w:p w14:paraId="08C4D5F6" w14:textId="77777777" w:rsidR="00D611A2" w:rsidRPr="00FE28AA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FE28AA">
        <w:rPr>
          <w:rFonts w:eastAsia="Calibri"/>
          <w:position w:val="-32"/>
          <w:szCs w:val="28"/>
          <w:lang w:val="en-US"/>
        </w:rPr>
        <w:object w:dxaOrig="2900" w:dyaOrig="760" w14:anchorId="688FD662">
          <v:shape id="_x0000_i1028" type="#_x0000_t75" style="width:149.1pt;height:38.3pt" o:ole="" fillcolor="window">
            <v:imagedata r:id="rId16" o:title=""/>
          </v:shape>
          <o:OLEObject Type="Embed" ProgID="Equation.3" ShapeID="_x0000_i1028" DrawAspect="Content" ObjectID="_1804073093" r:id="rId17"/>
        </w:object>
      </w:r>
      <w:r>
        <w:rPr>
          <w:rFonts w:eastAsia="Calibri"/>
          <w:szCs w:val="28"/>
        </w:rPr>
        <w:t xml:space="preserve"> с.</w:t>
      </w:r>
    </w:p>
    <w:p w14:paraId="0250E4A9" w14:textId="77777777" w:rsidR="00D611A2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24D976E0" w14:textId="77777777" w:rsidR="00D611A2" w:rsidRPr="00943948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943948">
        <w:rPr>
          <w:rFonts w:eastAsia="Calibri"/>
          <w:position w:val="-12"/>
          <w:szCs w:val="28"/>
          <w:lang w:val="en-US"/>
        </w:rPr>
        <w:object w:dxaOrig="2840" w:dyaOrig="460" w14:anchorId="2FFD7A43">
          <v:shape id="_x0000_i1029" type="#_x0000_t75" style="width:145.85pt;height:23.1pt" o:ole="" fillcolor="window">
            <v:imagedata r:id="rId18" o:title=""/>
          </v:shape>
          <o:OLEObject Type="Embed" ProgID="Equation.3" ShapeID="_x0000_i1029" DrawAspect="Content" ObjectID="_1804073094" r:id="rId19"/>
        </w:object>
      </w:r>
      <w:r>
        <w:rPr>
          <w:rFonts w:eastAsia="Calibri"/>
          <w:szCs w:val="28"/>
        </w:rPr>
        <w:t xml:space="preserve"> м.</w:t>
      </w:r>
    </w:p>
    <w:p w14:paraId="18D311F7" w14:textId="2E632681" w:rsidR="00D611A2" w:rsidRPr="005658A4" w:rsidRDefault="00D611A2" w:rsidP="00EE197D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4.</w:t>
      </w:r>
      <w:r w:rsidRPr="005658A4">
        <w:rPr>
          <w:rFonts w:eastAsia="Calibri"/>
          <w:szCs w:val="28"/>
        </w:rPr>
        <w:t xml:space="preserve"> Учитывая, что после выравнивания на дороге положений обгоняющего и обгоняемого автомобилей первому необходимо преодолеть расстояние</w:t>
      </w:r>
      <w:r>
        <w:rPr>
          <w:rFonts w:eastAsia="Calibri"/>
          <w:szCs w:val="28"/>
        </w:rPr>
        <w:br/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637611">
        <w:rPr>
          <w:rFonts w:eastAsia="Calibri"/>
          <w:iCs/>
          <w:szCs w:val="28"/>
          <w:vertAlign w:val="subscript"/>
        </w:rPr>
        <w:t>2</w:t>
      </w:r>
      <w:r w:rsidRPr="005658A4">
        <w:rPr>
          <w:rFonts w:eastAsia="Calibri"/>
          <w:i/>
          <w:iCs/>
          <w:szCs w:val="28"/>
        </w:rPr>
        <w:t xml:space="preserve"> =</w:t>
      </w:r>
      <w:r w:rsidRPr="005658A4">
        <w:rPr>
          <w:rFonts w:eastAsia="Calibri"/>
          <w:i/>
          <w:szCs w:val="28"/>
        </w:rPr>
        <w:t xml:space="preserve"> </w:t>
      </w:r>
      <w:r w:rsidRPr="00637611">
        <w:rPr>
          <w:rFonts w:eastAsia="Calibri"/>
          <w:szCs w:val="28"/>
        </w:rPr>
        <w:t>Δ</w:t>
      </w:r>
      <w:r w:rsidRPr="005658A4">
        <w:rPr>
          <w:rFonts w:eastAsia="Calibri"/>
          <w:i/>
          <w:szCs w:val="28"/>
          <w:lang w:val="en-US"/>
        </w:rPr>
        <w:t>t</w:t>
      </w:r>
      <w:r w:rsidRPr="005658A4">
        <w:rPr>
          <w:rFonts w:eastAsia="Calibri"/>
          <w:i/>
          <w:szCs w:val="28"/>
          <w:vertAlign w:val="subscript"/>
        </w:rPr>
        <w:t>об</w:t>
      </w:r>
      <w:r w:rsidRPr="00637611">
        <w:rPr>
          <w:rFonts w:eastAsia="Calibri"/>
          <w:szCs w:val="28"/>
          <w:vertAlign w:val="subscript"/>
        </w:rPr>
        <w:t>2</w:t>
      </w:r>
      <w:r>
        <w:rPr>
          <w:rFonts w:eastAsia="Calibri"/>
          <w:i/>
          <w:iCs/>
          <w:szCs w:val="28"/>
        </w:rPr>
        <w:t>·</w:t>
      </w:r>
      <w:r w:rsidRPr="00637611">
        <w:rPr>
          <w:rFonts w:eastAsia="Calibri"/>
          <w:iCs/>
          <w:szCs w:val="28"/>
        </w:rPr>
        <w:t>(</w:t>
      </w:r>
      <w:r w:rsidRPr="005658A4">
        <w:rPr>
          <w:rFonts w:eastAsia="Calibri"/>
          <w:i/>
          <w:szCs w:val="28"/>
          <w:lang w:val="en-US"/>
        </w:rPr>
        <w:t>v</w:t>
      </w:r>
      <w:r w:rsidRPr="00637611"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i/>
          <w:iCs/>
          <w:szCs w:val="28"/>
        </w:rPr>
        <w:t xml:space="preserve"> </w:t>
      </w:r>
      <w:r>
        <w:rPr>
          <w:rFonts w:eastAsia="Calibri"/>
          <w:szCs w:val="28"/>
        </w:rPr>
        <w:t>–</w:t>
      </w:r>
      <w:r w:rsidRPr="005658A4">
        <w:rPr>
          <w:rFonts w:eastAsia="Calibri"/>
          <w:i/>
          <w:iCs/>
          <w:szCs w:val="28"/>
        </w:rPr>
        <w:t xml:space="preserve"> </w:t>
      </w:r>
      <w:r w:rsidRPr="005658A4">
        <w:rPr>
          <w:rFonts w:eastAsia="Calibri"/>
          <w:i/>
          <w:szCs w:val="28"/>
          <w:lang w:val="en-US"/>
        </w:rPr>
        <w:t>v</w:t>
      </w:r>
      <w:r w:rsidRPr="00637611">
        <w:rPr>
          <w:rFonts w:eastAsia="Calibri"/>
          <w:szCs w:val="28"/>
          <w:vertAlign w:val="subscript"/>
        </w:rPr>
        <w:t>3</w:t>
      </w:r>
      <w:r w:rsidRPr="00637611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</w:t>
      </w:r>
      <w:r w:rsidRPr="005658A4">
        <w:rPr>
          <w:rFonts w:eastAsia="Calibri"/>
          <w:szCs w:val="28"/>
        </w:rPr>
        <w:t xml:space="preserve">и </w:t>
      </w:r>
      <w:r w:rsidRPr="00943948">
        <w:rPr>
          <w:rFonts w:eastAsia="Calibri"/>
          <w:szCs w:val="28"/>
        </w:rPr>
        <w:t>Δ</w:t>
      </w:r>
      <w:r w:rsidRPr="005658A4">
        <w:rPr>
          <w:rFonts w:eastAsia="Calibri"/>
          <w:i/>
          <w:szCs w:val="28"/>
          <w:lang w:val="en-US"/>
        </w:rPr>
        <w:t>t</w:t>
      </w:r>
      <w:r w:rsidRPr="005658A4">
        <w:rPr>
          <w:rFonts w:eastAsia="Calibri"/>
          <w:i/>
          <w:szCs w:val="28"/>
          <w:vertAlign w:val="subscript"/>
        </w:rPr>
        <w:t>об</w:t>
      </w:r>
      <w:r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i/>
          <w:szCs w:val="28"/>
        </w:rPr>
        <w:t xml:space="preserve"> = </w:t>
      </w:r>
      <w:r w:rsidRPr="005658A4">
        <w:rPr>
          <w:rFonts w:eastAsia="Calibri"/>
          <w:i/>
          <w:iCs/>
          <w:szCs w:val="28"/>
          <w:lang w:val="en-US"/>
        </w:rPr>
        <w:t>d</w:t>
      </w:r>
      <w:r>
        <w:rPr>
          <w:rFonts w:eastAsia="Calibri"/>
          <w:iCs/>
          <w:szCs w:val="28"/>
          <w:vertAlign w:val="subscript"/>
        </w:rPr>
        <w:t>2</w:t>
      </w:r>
      <w:r w:rsidRPr="006548A0">
        <w:rPr>
          <w:rFonts w:eastAsia="Calibri"/>
          <w:i/>
          <w:iCs/>
          <w:szCs w:val="28"/>
        </w:rPr>
        <w:t xml:space="preserve"> </w:t>
      </w:r>
      <w:r w:rsidRPr="005658A4">
        <w:rPr>
          <w:rFonts w:eastAsia="Calibri"/>
          <w:i/>
          <w:iCs/>
          <w:szCs w:val="28"/>
        </w:rPr>
        <w:t>/</w:t>
      </w:r>
      <w:r>
        <w:rPr>
          <w:rFonts w:eastAsia="Calibri"/>
          <w:i/>
          <w:iCs/>
          <w:szCs w:val="28"/>
        </w:rPr>
        <w:t xml:space="preserve"> </w:t>
      </w:r>
      <w:r w:rsidRPr="00943948">
        <w:rPr>
          <w:rFonts w:eastAsia="Calibri"/>
          <w:iCs/>
          <w:szCs w:val="28"/>
        </w:rPr>
        <w:t>(</w:t>
      </w:r>
      <w:r w:rsidRPr="005658A4">
        <w:rPr>
          <w:rFonts w:eastAsia="Calibri"/>
          <w:i/>
          <w:szCs w:val="28"/>
          <w:lang w:val="en-US"/>
        </w:rPr>
        <w:t>v</w:t>
      </w:r>
      <w:r w:rsidRPr="00943948"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i/>
          <w:iCs/>
          <w:szCs w:val="28"/>
        </w:rPr>
        <w:t xml:space="preserve"> </w:t>
      </w:r>
      <w:r>
        <w:rPr>
          <w:rFonts w:eastAsia="Calibri"/>
          <w:szCs w:val="28"/>
        </w:rPr>
        <w:t>–</w:t>
      </w:r>
      <w:r w:rsidRPr="005658A4">
        <w:rPr>
          <w:rFonts w:eastAsia="Calibri"/>
          <w:i/>
          <w:iCs/>
          <w:szCs w:val="28"/>
        </w:rPr>
        <w:t xml:space="preserve"> </w:t>
      </w:r>
      <w:r w:rsidRPr="005658A4">
        <w:rPr>
          <w:rFonts w:eastAsia="Calibri"/>
          <w:i/>
          <w:szCs w:val="28"/>
          <w:lang w:val="en-US"/>
        </w:rPr>
        <w:t>v</w:t>
      </w:r>
      <w:r w:rsidRPr="00943948">
        <w:rPr>
          <w:rFonts w:eastAsia="Calibri"/>
          <w:szCs w:val="28"/>
          <w:vertAlign w:val="subscript"/>
        </w:rPr>
        <w:t>3</w:t>
      </w:r>
      <w:r w:rsidRPr="00943948">
        <w:rPr>
          <w:rFonts w:eastAsia="Calibri"/>
          <w:szCs w:val="28"/>
        </w:rPr>
        <w:t>)</w:t>
      </w:r>
      <w:r w:rsidRPr="005658A4">
        <w:rPr>
          <w:rFonts w:eastAsia="Calibri"/>
          <w:szCs w:val="28"/>
        </w:rPr>
        <w:t xml:space="preserve"> расстояни</w:t>
      </w:r>
      <w:r>
        <w:rPr>
          <w:rFonts w:eastAsia="Calibri"/>
          <w:szCs w:val="28"/>
        </w:rPr>
        <w:t>е</w:t>
      </w:r>
      <w:r w:rsidRPr="005658A4">
        <w:rPr>
          <w:rFonts w:eastAsia="Calibri"/>
          <w:szCs w:val="28"/>
        </w:rPr>
        <w:t xml:space="preserve"> 3-5 определ</w:t>
      </w:r>
      <w:r w:rsidR="00EE197D">
        <w:rPr>
          <w:rFonts w:eastAsia="Calibri"/>
          <w:szCs w:val="28"/>
        </w:rPr>
        <w:t>яем</w:t>
      </w:r>
      <w:r w:rsidRPr="005658A4">
        <w:rPr>
          <w:rFonts w:eastAsia="Calibri"/>
          <w:szCs w:val="28"/>
        </w:rPr>
        <w:t xml:space="preserve"> по ф</w:t>
      </w:r>
      <w:r>
        <w:rPr>
          <w:rFonts w:eastAsia="Calibri"/>
          <w:szCs w:val="28"/>
        </w:rPr>
        <w:t>орму</w:t>
      </w:r>
      <w:r w:rsidRPr="005658A4">
        <w:rPr>
          <w:rFonts w:eastAsia="Calibri"/>
          <w:szCs w:val="28"/>
        </w:rPr>
        <w:t>ле</w:t>
      </w:r>
      <w:r>
        <w:rPr>
          <w:rFonts w:eastAsia="Calibri"/>
          <w:szCs w:val="28"/>
        </w:rPr>
        <w:br/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5658A4">
        <w:rPr>
          <w:rFonts w:eastAsia="Calibri"/>
          <w:i/>
          <w:iCs/>
          <w:szCs w:val="28"/>
          <w:vertAlign w:val="subscript"/>
        </w:rPr>
        <w:t>об</w:t>
      </w:r>
      <w:r>
        <w:rPr>
          <w:rFonts w:eastAsia="Calibri"/>
          <w:iCs/>
          <w:szCs w:val="28"/>
          <w:vertAlign w:val="subscript"/>
        </w:rPr>
        <w:t>2</w:t>
      </w:r>
      <w:r w:rsidRPr="005658A4">
        <w:rPr>
          <w:rFonts w:eastAsia="Calibri"/>
          <w:i/>
          <w:iCs/>
          <w:szCs w:val="28"/>
        </w:rPr>
        <w:t xml:space="preserve"> =</w:t>
      </w:r>
      <w:r w:rsidRPr="005658A4">
        <w:rPr>
          <w:rFonts w:eastAsia="Calibri"/>
          <w:i/>
          <w:szCs w:val="28"/>
        </w:rPr>
        <w:t xml:space="preserve"> </w:t>
      </w:r>
      <w:r w:rsidRPr="00943948">
        <w:rPr>
          <w:rFonts w:eastAsia="Calibri"/>
          <w:szCs w:val="28"/>
        </w:rPr>
        <w:t>Δ</w:t>
      </w:r>
      <w:r w:rsidRPr="005658A4">
        <w:rPr>
          <w:rFonts w:eastAsia="Calibri"/>
          <w:i/>
          <w:szCs w:val="28"/>
          <w:lang w:val="en-US"/>
        </w:rPr>
        <w:t>t</w:t>
      </w:r>
      <w:r w:rsidRPr="005658A4">
        <w:rPr>
          <w:rFonts w:eastAsia="Calibri"/>
          <w:i/>
          <w:szCs w:val="28"/>
          <w:vertAlign w:val="subscript"/>
        </w:rPr>
        <w:t>об</w:t>
      </w:r>
      <w:r>
        <w:rPr>
          <w:rFonts w:eastAsia="Calibri"/>
          <w:szCs w:val="28"/>
          <w:vertAlign w:val="subscript"/>
        </w:rPr>
        <w:t>2</w:t>
      </w:r>
      <w:r>
        <w:rPr>
          <w:rFonts w:eastAsia="Calibri"/>
          <w:i/>
          <w:szCs w:val="28"/>
        </w:rPr>
        <w:t>·</w:t>
      </w:r>
      <w:r w:rsidRPr="005658A4">
        <w:rPr>
          <w:rFonts w:eastAsia="Calibri"/>
          <w:i/>
          <w:szCs w:val="28"/>
          <w:lang w:val="en-US"/>
        </w:rPr>
        <w:t>v</w:t>
      </w:r>
      <w:r w:rsidRPr="00943948">
        <w:rPr>
          <w:rFonts w:eastAsia="Calibri"/>
          <w:szCs w:val="28"/>
          <w:vertAlign w:val="subscript"/>
        </w:rPr>
        <w:t>2</w:t>
      </w:r>
      <w:r w:rsidRPr="005658A4">
        <w:rPr>
          <w:rFonts w:eastAsia="Calibri"/>
          <w:i/>
          <w:szCs w:val="28"/>
        </w:rPr>
        <w:t>.</w:t>
      </w:r>
      <w:r>
        <w:rPr>
          <w:rFonts w:eastAsia="Calibri"/>
          <w:szCs w:val="28"/>
        </w:rPr>
        <w:t xml:space="preserve"> При этом уч</w:t>
      </w:r>
      <w:r w:rsidR="00EE197D">
        <w:rPr>
          <w:rFonts w:eastAsia="Calibri"/>
          <w:szCs w:val="28"/>
        </w:rPr>
        <w:t>итываем</w:t>
      </w:r>
      <w:r>
        <w:rPr>
          <w:rFonts w:eastAsia="Calibri"/>
          <w:szCs w:val="28"/>
        </w:rPr>
        <w:t xml:space="preserve">, что </w:t>
      </w:r>
      <w:r w:rsidRPr="005658A4">
        <w:rPr>
          <w:rFonts w:eastAsia="Calibri"/>
          <w:i/>
          <w:iCs/>
          <w:szCs w:val="28"/>
          <w:lang w:val="en-US"/>
        </w:rPr>
        <w:t>d</w:t>
      </w:r>
      <w:r>
        <w:rPr>
          <w:rFonts w:eastAsia="Calibri"/>
          <w:iCs/>
          <w:szCs w:val="28"/>
          <w:vertAlign w:val="subscript"/>
        </w:rPr>
        <w:t>2</w:t>
      </w:r>
      <w:r>
        <w:rPr>
          <w:rFonts w:eastAsia="Calibri"/>
          <w:szCs w:val="28"/>
        </w:rPr>
        <w:t xml:space="preserve"> определяется </w:t>
      </w:r>
      <w:r w:rsidR="00EE197D">
        <w:rPr>
          <w:rFonts w:eastAsia="Calibri"/>
          <w:szCs w:val="28"/>
        </w:rPr>
        <w:t>как</w:t>
      </w:r>
      <w:r>
        <w:rPr>
          <w:rFonts w:eastAsia="Calibri"/>
          <w:szCs w:val="28"/>
        </w:rPr>
        <w:t>:</w:t>
      </w:r>
      <w:r w:rsidR="00EE197D">
        <w:rPr>
          <w:rFonts w:eastAsia="Calibri"/>
          <w:szCs w:val="28"/>
        </w:rPr>
        <w:t xml:space="preserve"> </w:t>
      </w:r>
      <w:r w:rsidRPr="00906123">
        <w:rPr>
          <w:rFonts w:eastAsia="Calibri"/>
          <w:i/>
          <w:noProof/>
          <w:szCs w:val="28"/>
          <w:lang w:val="en-US"/>
        </w:rPr>
        <w:t>d</w:t>
      </w:r>
      <w:r w:rsidRPr="005658A4">
        <w:rPr>
          <w:rFonts w:eastAsia="Calibri"/>
          <w:noProof/>
          <w:szCs w:val="28"/>
          <w:vertAlign w:val="subscript"/>
        </w:rPr>
        <w:t>2</w:t>
      </w:r>
      <w:r w:rsidRPr="005658A4">
        <w:rPr>
          <w:rFonts w:eastAsia="Calibri"/>
          <w:noProof/>
          <w:szCs w:val="28"/>
        </w:rPr>
        <w:t xml:space="preserve"> = 0,0201</w:t>
      </w:r>
      <w:r>
        <w:rPr>
          <w:rFonts w:eastAsia="Calibri"/>
          <w:noProof/>
          <w:szCs w:val="28"/>
        </w:rPr>
        <w:t>·</w:t>
      </w:r>
      <w:r w:rsidRPr="00906123">
        <w:rPr>
          <w:rFonts w:eastAsia="Calibri"/>
          <w:i/>
          <w:noProof/>
          <w:szCs w:val="28"/>
          <w:lang w:val="en-US"/>
        </w:rPr>
        <w:t>v</w:t>
      </w:r>
      <w:r w:rsidRPr="005658A4">
        <w:rPr>
          <w:rFonts w:eastAsia="Calibri"/>
          <w:noProof/>
          <w:szCs w:val="28"/>
          <w:vertAlign w:val="subscript"/>
        </w:rPr>
        <w:t>3</w:t>
      </w:r>
      <w:r w:rsidRPr="005658A4">
        <w:rPr>
          <w:rFonts w:eastAsia="Calibri"/>
          <w:noProof/>
          <w:szCs w:val="28"/>
          <w:vertAlign w:val="superscript"/>
        </w:rPr>
        <w:t>2</w:t>
      </w:r>
      <w:r w:rsidRPr="005658A4">
        <w:rPr>
          <w:rFonts w:eastAsia="Calibri"/>
          <w:noProof/>
          <w:szCs w:val="28"/>
        </w:rPr>
        <w:t xml:space="preserve"> + 4,0</w:t>
      </w:r>
      <w:r w:rsidR="00EE197D">
        <w:rPr>
          <w:rFonts w:eastAsia="Calibri"/>
          <w:noProof/>
          <w:szCs w:val="28"/>
        </w:rPr>
        <w:t>.</w:t>
      </w:r>
    </w:p>
    <w:p w14:paraId="45F7E449" w14:textId="77777777" w:rsidR="00D611A2" w:rsidRPr="00943948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943948">
        <w:rPr>
          <w:rFonts w:eastAsia="Calibri"/>
          <w:position w:val="-12"/>
          <w:szCs w:val="28"/>
          <w:lang w:val="en-US"/>
        </w:rPr>
        <w:object w:dxaOrig="3760" w:dyaOrig="460" w14:anchorId="4219A760">
          <v:shape id="_x0000_i1030" type="#_x0000_t75" style="width:193.4pt;height:23.1pt" o:ole="" fillcolor="window">
            <v:imagedata r:id="rId20" o:title=""/>
          </v:shape>
          <o:OLEObject Type="Embed" ProgID="Equation.3" ShapeID="_x0000_i1030" DrawAspect="Content" ObjectID="_1804073095" r:id="rId21"/>
        </w:object>
      </w:r>
      <w:r>
        <w:rPr>
          <w:rFonts w:eastAsia="Calibri"/>
          <w:szCs w:val="28"/>
        </w:rPr>
        <w:t xml:space="preserve"> м.</w:t>
      </w:r>
    </w:p>
    <w:p w14:paraId="0843BC38" w14:textId="77777777" w:rsidR="00D611A2" w:rsidRPr="00FE28AA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FE28AA">
        <w:rPr>
          <w:rFonts w:eastAsia="Calibri"/>
          <w:position w:val="-32"/>
          <w:szCs w:val="28"/>
          <w:lang w:val="en-US"/>
        </w:rPr>
        <w:object w:dxaOrig="2920" w:dyaOrig="760" w14:anchorId="1913072D">
          <v:shape id="_x0000_i1031" type="#_x0000_t75" style="width:150pt;height:38.3pt" o:ole="" fillcolor="window">
            <v:imagedata r:id="rId22" o:title=""/>
          </v:shape>
          <o:OLEObject Type="Embed" ProgID="Equation.3" ShapeID="_x0000_i1031" DrawAspect="Content" ObjectID="_1804073096" r:id="rId23"/>
        </w:object>
      </w:r>
      <w:r>
        <w:rPr>
          <w:rFonts w:eastAsia="Calibri"/>
          <w:szCs w:val="28"/>
        </w:rPr>
        <w:t xml:space="preserve"> с.</w:t>
      </w:r>
    </w:p>
    <w:p w14:paraId="0A63886A" w14:textId="77777777" w:rsidR="00D611A2" w:rsidRPr="00943948" w:rsidRDefault="00D611A2" w:rsidP="00D611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943948">
        <w:rPr>
          <w:rFonts w:eastAsia="Calibri"/>
          <w:position w:val="-12"/>
          <w:szCs w:val="28"/>
          <w:lang w:val="en-US"/>
        </w:rPr>
        <w:object w:dxaOrig="2880" w:dyaOrig="460" w14:anchorId="570308AD">
          <v:shape id="_x0000_i1032" type="#_x0000_t75" style="width:148.15pt;height:23.1pt" o:ole="" fillcolor="window">
            <v:imagedata r:id="rId24" o:title=""/>
          </v:shape>
          <o:OLEObject Type="Embed" ProgID="Equation.3" ShapeID="_x0000_i1032" DrawAspect="Content" ObjectID="_1804073097" r:id="rId25"/>
        </w:object>
      </w:r>
      <w:r>
        <w:rPr>
          <w:rFonts w:eastAsia="Calibri"/>
          <w:szCs w:val="28"/>
        </w:rPr>
        <w:t xml:space="preserve"> м.</w:t>
      </w:r>
    </w:p>
    <w:p w14:paraId="3C015B3E" w14:textId="4D820565" w:rsidR="00D611A2" w:rsidRDefault="00D611A2" w:rsidP="00D611A2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5658A4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С</w:t>
      </w:r>
      <w:r w:rsidRPr="005658A4">
        <w:rPr>
          <w:rFonts w:eastAsia="Calibri"/>
          <w:szCs w:val="28"/>
        </w:rPr>
        <w:t xml:space="preserve">уммированием найденных расстояний </w:t>
      </w:r>
      <w:r w:rsidRPr="005658A4">
        <w:rPr>
          <w:rFonts w:eastAsia="Calibri"/>
          <w:i/>
          <w:szCs w:val="28"/>
          <w:lang w:val="en-US"/>
        </w:rPr>
        <w:t>d</w:t>
      </w:r>
      <w:r w:rsidRPr="005658A4">
        <w:rPr>
          <w:rFonts w:eastAsia="Calibri"/>
          <w:szCs w:val="28"/>
        </w:rPr>
        <w:t xml:space="preserve"> + </w:t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B36E09">
        <w:rPr>
          <w:rFonts w:eastAsia="Calibri"/>
          <w:iCs/>
          <w:szCs w:val="28"/>
          <w:vertAlign w:val="subscript"/>
        </w:rPr>
        <w:t>1-2</w:t>
      </w:r>
      <w:r w:rsidRPr="005658A4">
        <w:rPr>
          <w:rFonts w:eastAsia="Calibri"/>
          <w:iCs/>
          <w:szCs w:val="28"/>
        </w:rPr>
        <w:t xml:space="preserve"> + </w:t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5658A4">
        <w:rPr>
          <w:rFonts w:eastAsia="Calibri"/>
          <w:i/>
          <w:iCs/>
          <w:szCs w:val="28"/>
          <w:vertAlign w:val="subscript"/>
        </w:rPr>
        <w:t>об</w:t>
      </w:r>
      <w:r>
        <w:rPr>
          <w:rFonts w:eastAsia="Calibri"/>
          <w:iCs/>
          <w:szCs w:val="28"/>
          <w:vertAlign w:val="subscript"/>
        </w:rPr>
        <w:t>1</w:t>
      </w:r>
      <w:r w:rsidRPr="005658A4">
        <w:rPr>
          <w:rFonts w:eastAsia="Calibri"/>
          <w:i/>
          <w:iCs/>
          <w:szCs w:val="28"/>
        </w:rPr>
        <w:t xml:space="preserve"> +</w:t>
      </w:r>
      <w:r w:rsidRPr="005658A4">
        <w:rPr>
          <w:rFonts w:eastAsia="Calibri"/>
          <w:iCs/>
          <w:szCs w:val="28"/>
        </w:rPr>
        <w:t xml:space="preserve"> </w:t>
      </w:r>
      <w:r w:rsidRPr="005658A4">
        <w:rPr>
          <w:rFonts w:eastAsia="Calibri"/>
          <w:i/>
          <w:iCs/>
          <w:szCs w:val="28"/>
          <w:lang w:val="en-US"/>
        </w:rPr>
        <w:t>d</w:t>
      </w:r>
      <w:r w:rsidRPr="005658A4">
        <w:rPr>
          <w:rFonts w:eastAsia="Calibri"/>
          <w:i/>
          <w:iCs/>
          <w:szCs w:val="28"/>
          <w:vertAlign w:val="subscript"/>
        </w:rPr>
        <w:t>об</w:t>
      </w:r>
      <w:r w:rsidRPr="00B36E09">
        <w:rPr>
          <w:rFonts w:eastAsia="Calibri"/>
          <w:iCs/>
          <w:szCs w:val="28"/>
          <w:vertAlign w:val="subscript"/>
        </w:rPr>
        <w:t>2</w:t>
      </w:r>
      <w:r w:rsidRPr="005658A4">
        <w:rPr>
          <w:rFonts w:eastAsia="Calibri"/>
          <w:iCs/>
          <w:szCs w:val="28"/>
        </w:rPr>
        <w:t xml:space="preserve"> </w:t>
      </w:r>
      <w:r w:rsidRPr="005658A4">
        <w:rPr>
          <w:rFonts w:eastAsia="Calibri"/>
          <w:szCs w:val="28"/>
        </w:rPr>
        <w:t>определ</w:t>
      </w:r>
      <w:r w:rsidR="00EE197D">
        <w:rPr>
          <w:rFonts w:eastAsia="Calibri"/>
          <w:szCs w:val="28"/>
        </w:rPr>
        <w:t>яем фактический путь обгона:</w:t>
      </w:r>
    </w:p>
    <w:p w14:paraId="16B2021D" w14:textId="77777777" w:rsidR="00D611A2" w:rsidRPr="00645298" w:rsidRDefault="00D611A2" w:rsidP="00D611A2">
      <w:pPr>
        <w:jc w:val="center"/>
        <w:rPr>
          <w:szCs w:val="28"/>
        </w:rPr>
      </w:pPr>
      <w:r>
        <w:rPr>
          <w:szCs w:val="28"/>
        </w:rPr>
        <w:t>Σ</w:t>
      </w:r>
      <w:proofErr w:type="gramStart"/>
      <w:r w:rsidRPr="00645298">
        <w:rPr>
          <w:i/>
          <w:szCs w:val="28"/>
          <w:lang w:val="en-US"/>
        </w:rPr>
        <w:t>d</w:t>
      </w:r>
      <w:proofErr w:type="gramEnd"/>
      <w:r w:rsidRPr="00645298">
        <w:rPr>
          <w:i/>
          <w:szCs w:val="28"/>
          <w:vertAlign w:val="subscript"/>
        </w:rPr>
        <w:t>лег</w:t>
      </w:r>
      <w:r>
        <w:rPr>
          <w:szCs w:val="28"/>
        </w:rPr>
        <w:t xml:space="preserve"> = 37,3 + 30,77 + 89,91 + 57,28 = 215,26 м.</w:t>
      </w:r>
    </w:p>
    <w:p w14:paraId="7333699D" w14:textId="7F5144F0" w:rsidR="00184289" w:rsidRDefault="00184289" w:rsidP="00184289">
      <w:r>
        <w:t xml:space="preserve">Компетенции (индикаторы): </w:t>
      </w:r>
      <w:r w:rsidR="00D611A2">
        <w:t>ПК-1 (ПК-1.3)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77B8F327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2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A7A90" w14:textId="77777777" w:rsidR="00B8435B" w:rsidRDefault="00B8435B" w:rsidP="006943A0">
      <w:r>
        <w:separator/>
      </w:r>
    </w:p>
  </w:endnote>
  <w:endnote w:type="continuationSeparator" w:id="0">
    <w:p w14:paraId="17ED0B5B" w14:textId="77777777" w:rsidR="00B8435B" w:rsidRDefault="00B8435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A634A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62292" w14:textId="77777777" w:rsidR="00B8435B" w:rsidRDefault="00B8435B" w:rsidP="006943A0">
      <w:r>
        <w:separator/>
      </w:r>
    </w:p>
  </w:footnote>
  <w:footnote w:type="continuationSeparator" w:id="0">
    <w:p w14:paraId="19BB9889" w14:textId="77777777" w:rsidR="00B8435B" w:rsidRDefault="00B8435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311A"/>
    <w:rsid w:val="000D01B5"/>
    <w:rsid w:val="000E23A3"/>
    <w:rsid w:val="000E7237"/>
    <w:rsid w:val="001057E2"/>
    <w:rsid w:val="00137A2F"/>
    <w:rsid w:val="00153496"/>
    <w:rsid w:val="00172F27"/>
    <w:rsid w:val="00184289"/>
    <w:rsid w:val="00191CF7"/>
    <w:rsid w:val="001A634A"/>
    <w:rsid w:val="001A7EA8"/>
    <w:rsid w:val="00200A88"/>
    <w:rsid w:val="00216CA6"/>
    <w:rsid w:val="00221E30"/>
    <w:rsid w:val="00225D0F"/>
    <w:rsid w:val="00274D9F"/>
    <w:rsid w:val="002852D1"/>
    <w:rsid w:val="0029459C"/>
    <w:rsid w:val="002A0645"/>
    <w:rsid w:val="002E38AC"/>
    <w:rsid w:val="002F20EB"/>
    <w:rsid w:val="00322F1C"/>
    <w:rsid w:val="00345E1D"/>
    <w:rsid w:val="00347C37"/>
    <w:rsid w:val="0039385F"/>
    <w:rsid w:val="0039533D"/>
    <w:rsid w:val="003D6786"/>
    <w:rsid w:val="003D7563"/>
    <w:rsid w:val="003E5013"/>
    <w:rsid w:val="00407D52"/>
    <w:rsid w:val="00461D7F"/>
    <w:rsid w:val="004673AC"/>
    <w:rsid w:val="004934C5"/>
    <w:rsid w:val="0050366B"/>
    <w:rsid w:val="00510649"/>
    <w:rsid w:val="005107A7"/>
    <w:rsid w:val="00520107"/>
    <w:rsid w:val="00554016"/>
    <w:rsid w:val="0056286F"/>
    <w:rsid w:val="00567FC0"/>
    <w:rsid w:val="005A6C79"/>
    <w:rsid w:val="005D13F6"/>
    <w:rsid w:val="00600507"/>
    <w:rsid w:val="00650885"/>
    <w:rsid w:val="006559DD"/>
    <w:rsid w:val="0066178B"/>
    <w:rsid w:val="0066666A"/>
    <w:rsid w:val="006943A0"/>
    <w:rsid w:val="00696BAF"/>
    <w:rsid w:val="006D60C1"/>
    <w:rsid w:val="006E3495"/>
    <w:rsid w:val="00702E20"/>
    <w:rsid w:val="00706221"/>
    <w:rsid w:val="00716D38"/>
    <w:rsid w:val="00736325"/>
    <w:rsid w:val="00736951"/>
    <w:rsid w:val="007916BD"/>
    <w:rsid w:val="00795903"/>
    <w:rsid w:val="007A1913"/>
    <w:rsid w:val="00807172"/>
    <w:rsid w:val="00814E21"/>
    <w:rsid w:val="008159DB"/>
    <w:rsid w:val="00840510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51CEF"/>
    <w:rsid w:val="009B6C90"/>
    <w:rsid w:val="009C3382"/>
    <w:rsid w:val="009F5C21"/>
    <w:rsid w:val="009F744D"/>
    <w:rsid w:val="00A07227"/>
    <w:rsid w:val="00A11402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F6D30"/>
    <w:rsid w:val="00B17C99"/>
    <w:rsid w:val="00B2782E"/>
    <w:rsid w:val="00B43F57"/>
    <w:rsid w:val="00B7649F"/>
    <w:rsid w:val="00B8435B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A46E8"/>
    <w:rsid w:val="00CB12D3"/>
    <w:rsid w:val="00D01083"/>
    <w:rsid w:val="00D46B89"/>
    <w:rsid w:val="00D47DB6"/>
    <w:rsid w:val="00D51A17"/>
    <w:rsid w:val="00D611A2"/>
    <w:rsid w:val="00D91BD2"/>
    <w:rsid w:val="00DB03FD"/>
    <w:rsid w:val="00DB6132"/>
    <w:rsid w:val="00DE578C"/>
    <w:rsid w:val="00DF5F44"/>
    <w:rsid w:val="00E14F81"/>
    <w:rsid w:val="00E217F5"/>
    <w:rsid w:val="00E32E3E"/>
    <w:rsid w:val="00E35905"/>
    <w:rsid w:val="00E70D0E"/>
    <w:rsid w:val="00E97446"/>
    <w:rsid w:val="00EC227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A952-C798-4A9A-8901-9E09B88D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46</cp:revision>
  <dcterms:created xsi:type="dcterms:W3CDTF">2024-11-25T08:12:00Z</dcterms:created>
  <dcterms:modified xsi:type="dcterms:W3CDTF">2025-03-21T11:38:00Z</dcterms:modified>
</cp:coreProperties>
</file>