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:rsidR="000715B9" w:rsidRDefault="000715B9" w:rsidP="00544109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0715B9" w:rsidRDefault="000715B9" w:rsidP="00544109"/>
    <w:p w:rsidR="000715B9" w:rsidRDefault="000715B9" w:rsidP="00DB0CF7">
      <w:pPr>
        <w:tabs>
          <w:tab w:val="left" w:pos="11199"/>
        </w:tabs>
        <w:ind w:right="17" w:firstLine="567"/>
      </w:pPr>
      <w:r>
        <w:t>1.</w:t>
      </w:r>
      <w:r w:rsidRPr="00D86D5F">
        <w:t xml:space="preserve"> </w:t>
      </w:r>
      <w:r>
        <w:t>В</w:t>
      </w:r>
      <w:r w:rsidRPr="00D86D5F">
        <w:t xml:space="preserve"> </w:t>
      </w:r>
      <w:r>
        <w:t xml:space="preserve"> механическом</w:t>
      </w:r>
      <w:r w:rsidRPr="00D86D5F">
        <w:t xml:space="preserve"> </w:t>
      </w:r>
      <w:r>
        <w:t xml:space="preserve"> приводе</w:t>
      </w:r>
      <w:r w:rsidRPr="00D86D5F">
        <w:t xml:space="preserve"> </w:t>
      </w:r>
      <w:r>
        <w:t xml:space="preserve"> тихоходной ступенью,</w:t>
      </w:r>
      <w:r w:rsidRPr="00D86D5F">
        <w:t xml:space="preserve"> </w:t>
      </w:r>
      <w:r>
        <w:t xml:space="preserve"> расположенной</w:t>
      </w:r>
      <w:r w:rsidRPr="00D86D5F">
        <w:t xml:space="preserve"> </w:t>
      </w:r>
      <w:r>
        <w:t xml:space="preserve"> после редуктора, может являться передача: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1) цепная;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2) ременная;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3) зубчатая коническая;</w:t>
      </w:r>
    </w:p>
    <w:p w:rsidR="000715B9" w:rsidRPr="00831007" w:rsidRDefault="000715B9" w:rsidP="00DB0CF7">
      <w:pPr>
        <w:tabs>
          <w:tab w:val="left" w:pos="11199"/>
        </w:tabs>
        <w:ind w:right="-1333" w:firstLine="567"/>
      </w:pPr>
      <w:r w:rsidRPr="00831007">
        <w:t>4) зубчатая цилиндрическая.</w:t>
      </w:r>
    </w:p>
    <w:p w:rsidR="000715B9" w:rsidRDefault="000715B9" w:rsidP="00D52CBB">
      <w:pPr>
        <w:tabs>
          <w:tab w:val="left" w:pos="11199"/>
        </w:tabs>
        <w:ind w:right="-1333" w:firstLine="567"/>
      </w:pPr>
      <w:r>
        <w:t>Указать ошибочный ответ.</w:t>
      </w:r>
    </w:p>
    <w:p w:rsidR="000715B9" w:rsidRPr="00D93C46" w:rsidRDefault="000715B9" w:rsidP="00D52CBB">
      <w:r>
        <w:t>Правильный ответ: 2</w:t>
      </w:r>
    </w:p>
    <w:p w:rsidR="000715B9" w:rsidRDefault="000715B9" w:rsidP="00DB0CF7">
      <w:r>
        <w:t xml:space="preserve">Компетенции (индикаторы): </w:t>
      </w:r>
      <w:r w:rsidR="003C3CF5">
        <w:t>ОПК-</w:t>
      </w:r>
      <w:r w:rsidR="009829F3">
        <w:t>5</w:t>
      </w:r>
    </w:p>
    <w:p w:rsidR="000715B9" w:rsidRDefault="000715B9" w:rsidP="00544109"/>
    <w:p w:rsidR="000715B9" w:rsidRPr="0041461C" w:rsidRDefault="000715B9" w:rsidP="00DB0CF7">
      <w:pPr>
        <w:tabs>
          <w:tab w:val="left" w:pos="10773"/>
        </w:tabs>
        <w:ind w:left="360" w:right="-569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1)  при выборе твердостей зубьев шестерни и колеса;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2)  при расчете а</w:t>
      </w:r>
      <w:r w:rsidRPr="00831007">
        <w:rPr>
          <w:szCs w:val="36"/>
          <w:vertAlign w:val="subscript"/>
          <w:lang w:val="en-US"/>
        </w:rPr>
        <w:t>w</w:t>
      </w:r>
      <w:r w:rsidRPr="00831007">
        <w:rPr>
          <w:szCs w:val="36"/>
          <w:vertAlign w:val="subscript"/>
        </w:rPr>
        <w:t xml:space="preserve"> </w:t>
      </w:r>
      <w:r w:rsidRPr="00831007">
        <w:rPr>
          <w:szCs w:val="36"/>
        </w:rPr>
        <w:t>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3)  при расчете модуля зацепления;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4)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 fillcolor="window">
            <v:imagedata r:id="rId7" o:title=""/>
          </v:shape>
          <o:OLEObject Type="Embed" ProgID="Equation.3" ShapeID="_x0000_i1025" DrawAspect="Content" ObjectID="_1805542040" r:id="rId8"/>
        </w:object>
      </w:r>
      <w:r w:rsidRPr="00831007">
        <w:rPr>
          <w:szCs w:val="36"/>
          <w:vertAlign w:val="subscript"/>
        </w:rPr>
        <w:t>н</w:t>
      </w:r>
      <w:r w:rsidRPr="00831007">
        <w:rPr>
          <w:szCs w:val="36"/>
        </w:rPr>
        <w:t>];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5)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 id="_x0000_i1026" type="#_x0000_t75" style="width:12pt;height:11.25pt" o:ole="" fillcolor="window">
            <v:imagedata r:id="rId7" o:title=""/>
          </v:shape>
          <o:OLEObject Type="Embed" ProgID="Equation.3" ShapeID="_x0000_i1026" DrawAspect="Content" ObjectID="_1805542041" r:id="rId9"/>
        </w:object>
      </w:r>
      <w:r w:rsidRPr="00831007">
        <w:rPr>
          <w:szCs w:val="36"/>
          <w:vertAlign w:val="subscript"/>
          <w:lang w:val="en-US"/>
        </w:rPr>
        <w:t>F</w:t>
      </w:r>
      <w:r w:rsidRPr="00831007">
        <w:rPr>
          <w:szCs w:val="36"/>
        </w:rPr>
        <w:t>].</w:t>
      </w:r>
    </w:p>
    <w:p w:rsidR="000715B9" w:rsidRDefault="000715B9" w:rsidP="00DB0CF7">
      <w:r>
        <w:t>Правильный ответ: 5</w:t>
      </w:r>
    </w:p>
    <w:p w:rsidR="000715B9" w:rsidRDefault="000715B9" w:rsidP="009829F3"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544109"/>
    <w:p w:rsidR="000715B9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>цилиндрической передачей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(при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прочих</w:t>
      </w:r>
      <w:r>
        <w:rPr>
          <w:szCs w:val="36"/>
        </w:rPr>
        <w:t xml:space="preserve">  равных </w:t>
      </w:r>
    </w:p>
    <w:p w:rsidR="000715B9" w:rsidRPr="0041461C" w:rsidRDefault="000715B9" w:rsidP="00DB0CF7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1) меньшие осевые габариты;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2) меньшие диаметральные габариты;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3) большую нагрузочную способность;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4) отсутствие осевых сил в зацеплении.</w:t>
      </w:r>
    </w:p>
    <w:p w:rsidR="000715B9" w:rsidRPr="0041461C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41461C">
        <w:rPr>
          <w:szCs w:val="36"/>
        </w:rPr>
        <w:t>Указать ошибочный ответ.</w:t>
      </w:r>
    </w:p>
    <w:p w:rsidR="000715B9" w:rsidRDefault="000715B9" w:rsidP="00DB0CF7">
      <w:r>
        <w:t>Правильный ответ: 1</w:t>
      </w:r>
    </w:p>
    <w:p w:rsidR="000715B9" w:rsidRDefault="000715B9" w:rsidP="00DB0CF7">
      <w:r>
        <w:t>Компетенции (индикаторы):</w:t>
      </w:r>
      <w:r w:rsidR="003C3CF5" w:rsidRPr="003C3CF5">
        <w:t xml:space="preserve"> </w:t>
      </w:r>
      <w:r w:rsidR="009829F3">
        <w:t>ОПК-5</w:t>
      </w:r>
    </w:p>
    <w:p w:rsidR="000715B9" w:rsidRDefault="000715B9" w:rsidP="00544109"/>
    <w:p w:rsidR="000715B9" w:rsidRPr="00905DD1" w:rsidRDefault="000715B9" w:rsidP="00DB0CF7">
      <w:pPr>
        <w:ind w:right="-1475" w:firstLine="567"/>
      </w:pPr>
      <w:r>
        <w:t>4. Конические передачи применяются, когда оси валов:</w:t>
      </w:r>
    </w:p>
    <w:p w:rsidR="000715B9" w:rsidRPr="00831007" w:rsidRDefault="000715B9" w:rsidP="00DB0CF7">
      <w:pPr>
        <w:ind w:right="-1475" w:firstLine="567"/>
      </w:pPr>
      <w:r w:rsidRPr="00831007">
        <w:t>1) параллельны;</w:t>
      </w:r>
    </w:p>
    <w:p w:rsidR="000715B9" w:rsidRPr="00831007" w:rsidRDefault="000715B9" w:rsidP="00DB0CF7">
      <w:pPr>
        <w:ind w:right="-1475" w:firstLine="567"/>
      </w:pPr>
      <w:r w:rsidRPr="00831007">
        <w:t>2) перекрещиваются;</w:t>
      </w:r>
    </w:p>
    <w:p w:rsidR="000715B9" w:rsidRPr="00831007" w:rsidRDefault="000715B9" w:rsidP="00DB0CF7">
      <w:pPr>
        <w:ind w:right="-1475" w:firstLine="567"/>
      </w:pPr>
      <w:r w:rsidRPr="00831007">
        <w:t>3) пересекаются;</w:t>
      </w:r>
    </w:p>
    <w:p w:rsidR="000715B9" w:rsidRPr="00831007" w:rsidRDefault="000715B9" w:rsidP="00DB0CF7">
      <w:pPr>
        <w:ind w:right="-1475" w:firstLine="567"/>
      </w:pPr>
      <w:r w:rsidRPr="00831007">
        <w:t>4) располагаются произвольно.</w:t>
      </w:r>
    </w:p>
    <w:p w:rsidR="000715B9" w:rsidRDefault="000715B9" w:rsidP="00DB0CF7">
      <w:r>
        <w:t>Правильный ответ: 3</w:t>
      </w:r>
    </w:p>
    <w:p w:rsidR="000715B9" w:rsidRDefault="000715B9" w:rsidP="00544109">
      <w:r>
        <w:t>Компетенции (индикаторы):</w:t>
      </w:r>
      <w:r w:rsidR="003C3CF5" w:rsidRPr="003C3CF5">
        <w:t xml:space="preserve"> </w:t>
      </w:r>
      <w:r w:rsidR="009829F3">
        <w:t>ОПК-5</w:t>
      </w:r>
    </w:p>
    <w:p w:rsidR="000715B9" w:rsidRDefault="000715B9" w:rsidP="00831007">
      <w:pPr>
        <w:ind w:firstLine="0"/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0715B9" w:rsidRDefault="000715B9" w:rsidP="00544109"/>
    <w:p w:rsidR="000715B9" w:rsidRDefault="000715B9" w:rsidP="00BE42F9">
      <w:pPr>
        <w:tabs>
          <w:tab w:val="left" w:pos="11199"/>
        </w:tabs>
        <w:ind w:right="-2" w:firstLine="567"/>
      </w:pPr>
      <w:r>
        <w:t>1. Установить сооответствие названий указанным схемам редукторов.</w:t>
      </w:r>
    </w:p>
    <w:p w:rsidR="000715B9" w:rsidRPr="00D93967" w:rsidRDefault="000715B9" w:rsidP="00BE42F9">
      <w:pPr>
        <w:tabs>
          <w:tab w:val="left" w:pos="11199"/>
        </w:tabs>
        <w:ind w:right="-1333"/>
      </w:pPr>
    </w:p>
    <w:p w:rsidR="000715B9" w:rsidRDefault="000715B9" w:rsidP="00BE42F9">
      <w:pPr>
        <w:tabs>
          <w:tab w:val="left" w:pos="11199"/>
        </w:tabs>
        <w:ind w:right="-1333"/>
      </w:pPr>
    </w:p>
    <w:p w:rsidR="000715B9" w:rsidRDefault="00791E3B" w:rsidP="00BE42F9">
      <w:r>
        <w:rPr>
          <w:noProof/>
          <w:lang w:eastAsia="ru-RU"/>
        </w:rPr>
        <w:drawing>
          <wp:inline distT="0" distB="0" distL="0" distR="0">
            <wp:extent cx="5267325" cy="4343400"/>
            <wp:effectExtent l="0" t="0" r="0" b="0"/>
            <wp:docPr id="3" name="Рисунок 262" descr="Схемы редуктор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Схемы редукторов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544109">
      <w:r>
        <w:t>А) коническо-цилиндрический двухступенчатый (КЦ2);</w:t>
      </w:r>
    </w:p>
    <w:p w:rsidR="000715B9" w:rsidRDefault="000715B9" w:rsidP="00544109">
      <w:r>
        <w:t>Б) коническо-цилиндрический двухступенчатый соосный(КЦ2с);</w:t>
      </w:r>
    </w:p>
    <w:p w:rsidR="000715B9" w:rsidRDefault="000715B9" w:rsidP="00544109">
      <w:r>
        <w:t>В) червячно-цилиндрический (ЧЦ);</w:t>
      </w:r>
    </w:p>
    <w:p w:rsidR="000715B9" w:rsidRDefault="000715B9" w:rsidP="00544109">
      <w:r>
        <w:t>Г) цилиндрический двухступенчатый (Ц2).</w:t>
      </w:r>
    </w:p>
    <w:p w:rsidR="000715B9" w:rsidRDefault="000715B9" w:rsidP="00BE42F9">
      <w:r>
        <w:t>Правильный ответ: 1-В, 2-Б, 3-Г, 4-А</w:t>
      </w:r>
    </w:p>
    <w:p w:rsidR="000715B9" w:rsidRPr="00BD52C3" w:rsidRDefault="000715B9" w:rsidP="00BE42F9">
      <w:r>
        <w:t xml:space="preserve">Компетенции (индикаторы): </w:t>
      </w:r>
      <w:r w:rsidR="009829F3">
        <w:t>ОПК-5</w:t>
      </w:r>
    </w:p>
    <w:p w:rsidR="000715B9" w:rsidRDefault="000715B9" w:rsidP="00544109"/>
    <w:p w:rsidR="000715B9" w:rsidRDefault="000715B9" w:rsidP="00544109"/>
    <w:p w:rsidR="000715B9" w:rsidRDefault="000715B9" w:rsidP="00544109"/>
    <w:p w:rsidR="000715B9" w:rsidRDefault="000715B9" w:rsidP="007B6650">
      <w:pPr>
        <w:ind w:firstLine="0"/>
      </w:pPr>
    </w:p>
    <w:p w:rsidR="007B6650" w:rsidRDefault="007B6650" w:rsidP="007B6650">
      <w:pPr>
        <w:ind w:firstLine="0"/>
      </w:pPr>
    </w:p>
    <w:p w:rsidR="007B6650" w:rsidRDefault="007B6650" w:rsidP="007B6650">
      <w:pPr>
        <w:ind w:firstLine="0"/>
      </w:pPr>
    </w:p>
    <w:p w:rsidR="007B6650" w:rsidRDefault="007B6650" w:rsidP="007B6650">
      <w:pPr>
        <w:ind w:firstLine="0"/>
      </w:pPr>
    </w:p>
    <w:p w:rsidR="007B6650" w:rsidRDefault="007B6650" w:rsidP="007B6650">
      <w:pPr>
        <w:ind w:firstLine="0"/>
      </w:pPr>
    </w:p>
    <w:p w:rsidR="007B6650" w:rsidRDefault="007B6650" w:rsidP="007B6650">
      <w:pPr>
        <w:ind w:firstLine="0"/>
      </w:pPr>
    </w:p>
    <w:p w:rsidR="000715B9" w:rsidRPr="0069145D" w:rsidRDefault="000715B9" w:rsidP="00092C7B">
      <w:pPr>
        <w:ind w:firstLine="540"/>
        <w:rPr>
          <w:sz w:val="32"/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p w:rsidR="000715B9" w:rsidRPr="0069145D" w:rsidRDefault="00791E3B" w:rsidP="00092C7B">
      <w:pPr>
        <w:jc w:val="center"/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2514600" cy="1476375"/>
            <wp:effectExtent l="0" t="0" r="0" b="0"/>
            <wp:docPr id="4" name="Рисунок 264" descr="Схемы реду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Схемы редукто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7" r="69202" b="5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5B9">
        <w:rPr>
          <w:szCs w:val="28"/>
        </w:rPr>
        <w:t xml:space="preserve">         </w:t>
      </w:r>
      <w:r>
        <w:rPr>
          <w:noProof/>
          <w:szCs w:val="28"/>
          <w:lang w:eastAsia="ru-RU"/>
        </w:rPr>
        <w:drawing>
          <wp:inline distT="0" distB="0" distL="0" distR="0">
            <wp:extent cx="1847850" cy="1333500"/>
            <wp:effectExtent l="0" t="0" r="0" b="0"/>
            <wp:docPr id="5" name="Рисунок 263" descr="Схемы реду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Схемы редукто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2" t="4907" r="19461" b="5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Pr="00092C7B" w:rsidRDefault="000715B9" w:rsidP="00092C7B">
      <w:pPr>
        <w:rPr>
          <w:sz w:val="32"/>
          <w:szCs w:val="44"/>
        </w:rPr>
      </w:pPr>
      <w:r w:rsidRPr="0069145D">
        <w:rPr>
          <w:sz w:val="32"/>
          <w:szCs w:val="44"/>
        </w:rPr>
        <w:t xml:space="preserve">                             </w:t>
      </w:r>
      <w:r>
        <w:rPr>
          <w:sz w:val="32"/>
          <w:szCs w:val="44"/>
        </w:rPr>
        <w:t xml:space="preserve">      1</w:t>
      </w:r>
      <w:r w:rsidRPr="0069145D">
        <w:rPr>
          <w:sz w:val="32"/>
          <w:szCs w:val="44"/>
        </w:rPr>
        <w:t xml:space="preserve">                                         </w:t>
      </w:r>
      <w:r>
        <w:rPr>
          <w:sz w:val="32"/>
          <w:szCs w:val="44"/>
        </w:rPr>
        <w:t xml:space="preserve">                 2</w:t>
      </w:r>
    </w:p>
    <w:p w:rsidR="000715B9" w:rsidRDefault="000715B9" w:rsidP="00092C7B">
      <w:pPr>
        <w:rPr>
          <w:sz w:val="32"/>
          <w:szCs w:val="44"/>
        </w:rPr>
      </w:pPr>
    </w:p>
    <w:p w:rsidR="000715B9" w:rsidRPr="00831007" w:rsidRDefault="000715B9" w:rsidP="00092C7B">
      <w:pPr>
        <w:ind w:firstLine="540"/>
        <w:rPr>
          <w:szCs w:val="44"/>
        </w:rPr>
      </w:pPr>
      <w:r w:rsidRPr="00831007">
        <w:rPr>
          <w:szCs w:val="44"/>
        </w:rPr>
        <w:t>А)  бóльший размер по длине;</w:t>
      </w:r>
    </w:p>
    <w:p w:rsidR="000715B9" w:rsidRPr="00831007" w:rsidRDefault="000715B9" w:rsidP="00092C7B">
      <w:pPr>
        <w:ind w:firstLine="540"/>
        <w:rPr>
          <w:szCs w:val="44"/>
        </w:rPr>
      </w:pPr>
      <w:r w:rsidRPr="00831007">
        <w:rPr>
          <w:szCs w:val="44"/>
        </w:rPr>
        <w:t>Б)  бóльший размер по ширине;</w:t>
      </w:r>
    </w:p>
    <w:p w:rsidR="000715B9" w:rsidRPr="00831007" w:rsidRDefault="000715B9" w:rsidP="00092C7B">
      <w:pPr>
        <w:ind w:firstLine="540"/>
        <w:rPr>
          <w:szCs w:val="44"/>
        </w:rPr>
      </w:pPr>
      <w:r w:rsidRPr="00831007">
        <w:rPr>
          <w:szCs w:val="44"/>
        </w:rPr>
        <w:t>В)  недогруженность быстроходной ступени;</w:t>
      </w:r>
    </w:p>
    <w:p w:rsidR="000715B9" w:rsidRPr="00831007" w:rsidRDefault="000715B9" w:rsidP="00092C7B">
      <w:pPr>
        <w:ind w:firstLine="540"/>
        <w:rPr>
          <w:szCs w:val="44"/>
        </w:rPr>
      </w:pPr>
      <w:r w:rsidRPr="00831007">
        <w:rPr>
          <w:szCs w:val="44"/>
        </w:rPr>
        <w:t>Г) возможность максимального использования обеих ступеней по  критерию контактной выносливости.</w:t>
      </w:r>
    </w:p>
    <w:p w:rsidR="000715B9" w:rsidRDefault="000715B9" w:rsidP="00092C7B">
      <w:r>
        <w:t>Правильный ответ: 1-А,Г, 2-Б,В</w:t>
      </w:r>
    </w:p>
    <w:p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9829F3">
        <w:t>ОПК-5</w:t>
      </w:r>
    </w:p>
    <w:p w:rsidR="000715B9" w:rsidRDefault="000715B9" w:rsidP="00092C7B">
      <w:pPr>
        <w:jc w:val="center"/>
        <w:rPr>
          <w:sz w:val="32"/>
          <w:szCs w:val="44"/>
        </w:rPr>
      </w:pPr>
    </w:p>
    <w:p w:rsidR="000715B9" w:rsidRPr="00092C7B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p w:rsidR="000715B9" w:rsidRPr="00831007" w:rsidRDefault="000715B9" w:rsidP="00092C7B">
      <w:pPr>
        <w:ind w:firstLine="567"/>
        <w:rPr>
          <w:szCs w:val="26"/>
        </w:rPr>
      </w:pPr>
      <w:r w:rsidRPr="00831007">
        <w:rPr>
          <w:szCs w:val="26"/>
        </w:rPr>
        <w:t>А)  пластинчатые;</w:t>
      </w:r>
    </w:p>
    <w:p w:rsidR="000715B9" w:rsidRPr="00831007" w:rsidRDefault="000715B9" w:rsidP="00092C7B">
      <w:pPr>
        <w:ind w:firstLine="567"/>
        <w:rPr>
          <w:szCs w:val="26"/>
        </w:rPr>
      </w:pPr>
      <w:r w:rsidRPr="00831007">
        <w:rPr>
          <w:szCs w:val="26"/>
        </w:rPr>
        <w:t>Б)  роликовые</w:t>
      </w:r>
    </w:p>
    <w:p w:rsidR="000715B9" w:rsidRPr="00831007" w:rsidRDefault="000715B9" w:rsidP="00092C7B">
      <w:pPr>
        <w:ind w:firstLine="567"/>
        <w:rPr>
          <w:szCs w:val="26"/>
        </w:rPr>
      </w:pPr>
      <w:r w:rsidRPr="00831007">
        <w:rPr>
          <w:szCs w:val="26"/>
        </w:rPr>
        <w:t>В)  зубчатые;</w:t>
      </w:r>
    </w:p>
    <w:p w:rsidR="000715B9" w:rsidRPr="00831007" w:rsidRDefault="000715B9" w:rsidP="00092C7B">
      <w:pPr>
        <w:ind w:firstLine="567"/>
        <w:rPr>
          <w:szCs w:val="26"/>
        </w:rPr>
      </w:pPr>
      <w:r w:rsidRPr="00831007">
        <w:rPr>
          <w:szCs w:val="26"/>
        </w:rPr>
        <w:t>Г)  втулочные;</w:t>
      </w:r>
    </w:p>
    <w:p w:rsidR="000715B9" w:rsidRPr="00831007" w:rsidRDefault="000715B9" w:rsidP="00092C7B">
      <w:pPr>
        <w:ind w:firstLine="567"/>
        <w:rPr>
          <w:szCs w:val="26"/>
        </w:rPr>
      </w:pPr>
      <w:r w:rsidRPr="00831007">
        <w:rPr>
          <w:szCs w:val="26"/>
        </w:rPr>
        <w:t>Д)  круглозвенные.</w:t>
      </w:r>
    </w:p>
    <w:p w:rsidR="000715B9" w:rsidRDefault="000715B9" w:rsidP="00092C7B">
      <w:r>
        <w:t>Правильный ответ: 1-Б,В,Г, 2-А,Д</w:t>
      </w:r>
    </w:p>
    <w:p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9829F3">
        <w:t>ОПК-5</w:t>
      </w:r>
    </w:p>
    <w:p w:rsidR="000715B9" w:rsidRDefault="000715B9" w:rsidP="00544109"/>
    <w:p w:rsidR="000715B9" w:rsidRDefault="000715B9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p w:rsidR="000715B9" w:rsidRDefault="000715B9" w:rsidP="00797AC5">
      <w:pPr>
        <w:ind w:firstLine="567"/>
      </w:pPr>
    </w:p>
    <w:p w:rsidR="000715B9" w:rsidRDefault="00791E3B" w:rsidP="00797AC5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9575" cy="4076700"/>
            <wp:effectExtent l="0" t="0" r="0" b="0"/>
            <wp:docPr id="6" name="Рисунок 266" descr="кон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кон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797AC5">
      <w:r>
        <w:t>А) Шпоночная канавка;</w:t>
      </w:r>
    </w:p>
    <w:p w:rsidR="000715B9" w:rsidRDefault="000715B9" w:rsidP="00797AC5">
      <w:r>
        <w:t>Б) Посадка с натягом;</w:t>
      </w:r>
    </w:p>
    <w:p w:rsidR="000715B9" w:rsidRDefault="000715B9" w:rsidP="00797AC5">
      <w:r>
        <w:t>В) Резьба;</w:t>
      </w:r>
    </w:p>
    <w:p w:rsidR="000715B9" w:rsidRDefault="000715B9" w:rsidP="00797AC5">
      <w:r>
        <w:t>Г) Поперечное отверстие;</w:t>
      </w:r>
    </w:p>
    <w:p w:rsidR="000715B9" w:rsidRDefault="000715B9" w:rsidP="00797AC5">
      <w:r>
        <w:t>Д) Шлицы;</w:t>
      </w:r>
    </w:p>
    <w:p w:rsidR="000715B9" w:rsidRDefault="000715B9" w:rsidP="00797AC5">
      <w:r>
        <w:t>Е) Галтель</w:t>
      </w:r>
    </w:p>
    <w:p w:rsidR="000715B9" w:rsidRDefault="000715B9" w:rsidP="00797AC5">
      <w:r>
        <w:t>Ж) Кольцевая конавка.</w:t>
      </w:r>
    </w:p>
    <w:p w:rsidR="000715B9" w:rsidRDefault="000715B9" w:rsidP="00797AC5">
      <w:r>
        <w:t>Правильный ответ: 1-Е, 2-Б, 3- В, 4-Ж, 5-Г, 6-А, 7-Д</w:t>
      </w:r>
    </w:p>
    <w:p w:rsidR="000715B9" w:rsidRPr="0069145D" w:rsidRDefault="000715B9" w:rsidP="00797AC5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9829F3">
        <w:t>ОПК-5</w:t>
      </w:r>
    </w:p>
    <w:p w:rsidR="000715B9" w:rsidRDefault="000715B9" w:rsidP="00797AC5"/>
    <w:p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0715B9" w:rsidRDefault="000715B9" w:rsidP="00AD1045"/>
    <w:p w:rsidR="000715B9" w:rsidRDefault="000715B9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:rsidR="000715B9" w:rsidRDefault="000715B9" w:rsidP="00AD1045"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:rsidR="000715B9" w:rsidRDefault="000715B9" w:rsidP="0041387C">
      <w:r>
        <w:t>Б)</w:t>
      </w:r>
      <w:r>
        <w:rPr>
          <w:szCs w:val="28"/>
        </w:rPr>
        <w:t xml:space="preserve"> расчет сил в зацеплении;</w:t>
      </w:r>
    </w:p>
    <w:p w:rsidR="000715B9" w:rsidRDefault="000715B9" w:rsidP="0041387C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:rsidR="000715B9" w:rsidRDefault="000715B9" w:rsidP="00AD1045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:rsidR="000715B9" w:rsidRDefault="000715B9" w:rsidP="00AD1045">
      <w:r>
        <w:t>Д) проектный расчет;</w:t>
      </w:r>
    </w:p>
    <w:p w:rsidR="000715B9" w:rsidRDefault="000715B9" w:rsidP="00AD1045">
      <w:r>
        <w:t>Е) проверочный расчет.</w:t>
      </w:r>
    </w:p>
    <w:p w:rsidR="000715B9" w:rsidRDefault="000715B9" w:rsidP="00AD1045">
      <w:r>
        <w:lastRenderedPageBreak/>
        <w:t>Правильный ответ: В, Г, Д, Е, А, Б</w:t>
      </w:r>
    </w:p>
    <w:p w:rsidR="000715B9" w:rsidRPr="00BD52C3" w:rsidRDefault="000715B9" w:rsidP="00AD1045">
      <w:r>
        <w:t xml:space="preserve">Компетенции (индикаторы): </w:t>
      </w:r>
      <w:r w:rsidR="009829F3">
        <w:t>ОПК-5</w:t>
      </w:r>
    </w:p>
    <w:p w:rsidR="000715B9" w:rsidRDefault="000715B9" w:rsidP="00544109">
      <w:pPr>
        <w:rPr>
          <w:i/>
        </w:rPr>
      </w:pPr>
    </w:p>
    <w:p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:rsidR="000715B9" w:rsidRPr="0094026B" w:rsidRDefault="000715B9" w:rsidP="0041387C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:rsidR="000715B9" w:rsidRDefault="000715B9" w:rsidP="006641E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:rsidR="000715B9" w:rsidRDefault="000715B9" w:rsidP="0041387C">
      <w:r>
        <w:t>Правильный ответ: В, А, Б, Г</w:t>
      </w:r>
    </w:p>
    <w:p w:rsidR="000715B9" w:rsidRPr="00BD52C3" w:rsidRDefault="000715B9" w:rsidP="0041387C">
      <w:r>
        <w:t xml:space="preserve">Компетенции (индикаторы): </w:t>
      </w:r>
      <w:r w:rsidR="009829F3">
        <w:t>ОПК-5</w:t>
      </w:r>
    </w:p>
    <w:p w:rsidR="000715B9" w:rsidRDefault="000715B9" w:rsidP="00544109">
      <w:pPr>
        <w:rPr>
          <w:i/>
        </w:rPr>
      </w:pPr>
    </w:p>
    <w:p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:rsidR="000715B9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  <w:r w:rsidRPr="00203793">
        <w:rPr>
          <w:color w:val="000000"/>
          <w:position w:val="6"/>
          <w:szCs w:val="28"/>
        </w:rPr>
        <w:t xml:space="preserve"> </w:t>
      </w:r>
    </w:p>
    <w:p w:rsidR="000715B9" w:rsidRDefault="000715B9" w:rsidP="006641E8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:rsidR="000715B9" w:rsidRDefault="000715B9" w:rsidP="006641E8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:rsidR="000715B9" w:rsidRPr="00544109" w:rsidRDefault="000715B9" w:rsidP="006641E8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:rsidR="000715B9" w:rsidRDefault="000715B9" w:rsidP="006641E8">
      <w:r>
        <w:t>Правильный ответ: Б, А, В, Г</w:t>
      </w:r>
    </w:p>
    <w:p w:rsidR="000715B9" w:rsidRPr="00BD52C3" w:rsidRDefault="000715B9" w:rsidP="006641E8">
      <w:r>
        <w:t xml:space="preserve">Компетенции (индикаторы): </w:t>
      </w:r>
      <w:r w:rsidR="009829F3">
        <w:t>ОПК-5</w:t>
      </w:r>
    </w:p>
    <w:p w:rsidR="000715B9" w:rsidRPr="00BD52C3" w:rsidRDefault="000715B9" w:rsidP="00AD1045"/>
    <w:p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:rsidR="000715B9" w:rsidRDefault="000715B9" w:rsidP="00AD1045">
      <w:r>
        <w:t xml:space="preserve">А) </w:t>
      </w:r>
      <w:r>
        <w:rPr>
          <w:szCs w:val="28"/>
        </w:rPr>
        <w:t>тепловой расчет;</w:t>
      </w:r>
    </w:p>
    <w:p w:rsidR="000715B9" w:rsidRDefault="000715B9" w:rsidP="00AD1045"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:rsidR="000715B9" w:rsidRDefault="000715B9" w:rsidP="00AD1045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:rsidR="000715B9" w:rsidRDefault="000715B9" w:rsidP="00AD1045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:rsidR="000715B9" w:rsidRDefault="000715B9" w:rsidP="00AD1045">
      <w:pPr>
        <w:rPr>
          <w:szCs w:val="28"/>
        </w:rPr>
      </w:pPr>
      <w:r>
        <w:rPr>
          <w:szCs w:val="28"/>
        </w:rPr>
        <w:t>Д) расчет вала-червяка на жесткость;</w:t>
      </w:r>
    </w:p>
    <w:p w:rsidR="000715B9" w:rsidRDefault="000715B9" w:rsidP="00AD1045">
      <w:r>
        <w:t>Е) геометрический расчет.</w:t>
      </w:r>
    </w:p>
    <w:p w:rsidR="000715B9" w:rsidRDefault="000715B9" w:rsidP="00AD1045">
      <w:r>
        <w:t>Правильный ответ: В, Г, Б, А, Д, Е</w:t>
      </w:r>
    </w:p>
    <w:p w:rsidR="000715B9" w:rsidRPr="00BD52C3" w:rsidRDefault="000715B9" w:rsidP="00AD1045">
      <w:r>
        <w:t>Компетенции (индикаторы):</w:t>
      </w:r>
      <w:r w:rsidR="003C3CF5" w:rsidRPr="003C3CF5">
        <w:t xml:space="preserve"> </w:t>
      </w:r>
      <w:r w:rsidR="009829F3">
        <w:t>ОПК-5</w:t>
      </w:r>
    </w:p>
    <w:p w:rsidR="000715B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0715B9" w:rsidRDefault="000715B9" w:rsidP="00AD1045">
      <w:pPr>
        <w:rPr>
          <w:i/>
        </w:rPr>
      </w:pPr>
    </w:p>
    <w:p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0715B9" w:rsidRDefault="000715B9" w:rsidP="00482615"/>
    <w:p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9829F3">
        <w:t>ОПК-5</w:t>
      </w:r>
    </w:p>
    <w:p w:rsidR="000715B9" w:rsidRDefault="000715B9" w:rsidP="00482615">
      <w:pPr>
        <w:rPr>
          <w:i/>
          <w:szCs w:val="28"/>
        </w:rPr>
      </w:pPr>
    </w:p>
    <w:p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9829F3">
        <w:t>ОПК-5</w:t>
      </w:r>
    </w:p>
    <w:p w:rsidR="000715B9" w:rsidRDefault="000715B9" w:rsidP="00482615">
      <w:pPr>
        <w:rPr>
          <w:i/>
          <w:szCs w:val="28"/>
        </w:rPr>
      </w:pPr>
    </w:p>
    <w:p w:rsidR="000715B9" w:rsidRPr="00482615" w:rsidRDefault="000715B9" w:rsidP="00482615">
      <w:pPr>
        <w:rPr>
          <w:i/>
          <w:szCs w:val="28"/>
        </w:rPr>
      </w:pPr>
    </w:p>
    <w:p w:rsidR="000715B9" w:rsidRPr="00DF0312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9829F3">
        <w:rPr>
          <w:szCs w:val="28"/>
        </w:rPr>
        <w:t xml:space="preserve"> </w:t>
      </w:r>
      <w:r w:rsidR="009829F3">
        <w:t>ОПК-5</w:t>
      </w:r>
    </w:p>
    <w:p w:rsidR="000715B9" w:rsidRPr="00482615" w:rsidRDefault="000715B9" w:rsidP="00482615">
      <w:pPr>
        <w:rPr>
          <w:i/>
          <w:szCs w:val="28"/>
        </w:rPr>
      </w:pPr>
    </w:p>
    <w:p w:rsidR="000715B9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9829F3">
        <w:t>ОПК-5</w:t>
      </w:r>
    </w:p>
    <w:p w:rsidR="000715B9" w:rsidRPr="00482615" w:rsidRDefault="000715B9" w:rsidP="00482615">
      <w:pPr>
        <w:rPr>
          <w:szCs w:val="28"/>
        </w:rPr>
      </w:pPr>
    </w:p>
    <w:p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:rsidR="000715B9" w:rsidRDefault="000715B9" w:rsidP="00482615">
      <w:r>
        <w:t>Правильный ответ: метрическая</w:t>
      </w:r>
    </w:p>
    <w:p w:rsidR="000715B9" w:rsidRPr="00BD52C3" w:rsidRDefault="000715B9" w:rsidP="00482615">
      <w:r>
        <w:t xml:space="preserve">Компетенции (индикаторы): </w:t>
      </w:r>
      <w:r w:rsidR="009829F3">
        <w:t>ОПК-5</w:t>
      </w:r>
    </w:p>
    <w:p w:rsidR="000715B9" w:rsidRDefault="000715B9" w:rsidP="00482615">
      <w:pPr>
        <w:rPr>
          <w:b/>
        </w:rPr>
      </w:pPr>
    </w:p>
    <w:p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:rsidR="000715B9" w:rsidRDefault="000715B9" w:rsidP="00742B11">
      <w:r>
        <w:t>Правильный ответ: опорами / опора</w:t>
      </w:r>
    </w:p>
    <w:p w:rsidR="000715B9" w:rsidRPr="00BD52C3" w:rsidRDefault="000715B9" w:rsidP="00742B11">
      <w:r>
        <w:t xml:space="preserve">Компетенции (индикаторы): </w:t>
      </w:r>
      <w:r w:rsidR="009829F3">
        <w:t>ОПК-5</w:t>
      </w:r>
    </w:p>
    <w:p w:rsidR="000715B9" w:rsidRDefault="000715B9" w:rsidP="00AD1045">
      <w:pPr>
        <w:rPr>
          <w:b/>
        </w:rPr>
      </w:pPr>
    </w:p>
    <w:p w:rsidR="000715B9" w:rsidRDefault="000715B9" w:rsidP="00742B11">
      <w:pPr>
        <w:rPr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0715B9" w:rsidRDefault="000715B9" w:rsidP="00544109">
      <w:pPr>
        <w:rPr>
          <w:b/>
        </w:rPr>
      </w:pPr>
    </w:p>
    <w:p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Default="000715B9" w:rsidP="00603922">
      <w:pPr>
        <w:pStyle w:val="a8"/>
        <w:numPr>
          <w:ilvl w:val="0"/>
          <w:numId w:val="3"/>
        </w:numPr>
        <w:ind w:right="-1475"/>
      </w:pPr>
      <w:r>
        <w:t xml:space="preserve">Определить делительный диаметр цилиндрической прямозубой шестерни </w:t>
      </w:r>
    </w:p>
    <w:p w:rsidR="000715B9" w:rsidRDefault="000715B9" w:rsidP="00A57740">
      <w:pPr>
        <w:ind w:right="-2" w:firstLine="0"/>
      </w:pPr>
      <w:r>
        <w:t>с модулем зацепления 4 и количеством зубьев 20.</w:t>
      </w:r>
    </w:p>
    <w:p w:rsidR="000715B9" w:rsidRDefault="000715B9" w:rsidP="00A57740">
      <w:r>
        <w:t xml:space="preserve">Правильный ответ: </w:t>
      </w:r>
      <w:smartTag w:uri="urn:schemas-microsoft-com:office:smarttags" w:element="metricconverter">
        <w:smartTagPr>
          <w:attr w:name="ProductID" w:val="80 мм"/>
        </w:smartTagPr>
        <w:r>
          <w:rPr>
            <w:szCs w:val="20"/>
          </w:rPr>
          <w:t>80 мм</w:t>
        </w:r>
      </w:smartTag>
      <w:r>
        <w:rPr>
          <w:szCs w:val="20"/>
        </w:rPr>
        <w:t>.</w:t>
      </w:r>
      <w:r w:rsidRPr="003F0CBB">
        <w:t xml:space="preserve"> </w:t>
      </w:r>
    </w:p>
    <w:p w:rsidR="000715B9" w:rsidRPr="00BD52C3" w:rsidRDefault="000715B9" w:rsidP="00A57740"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8947D9">
      <w:pPr>
        <w:ind w:right="-1475" w:firstLine="0"/>
      </w:pPr>
    </w:p>
    <w:p w:rsidR="000715B9" w:rsidRDefault="000715B9" w:rsidP="00663DB1">
      <w:pPr>
        <w:pStyle w:val="a8"/>
        <w:numPr>
          <w:ilvl w:val="0"/>
          <w:numId w:val="3"/>
        </w:numPr>
        <w:ind w:right="-1475"/>
      </w:pPr>
      <w:r>
        <w:t>В ортогональной конической передаче угол делительного конуса шестерни</w:t>
      </w:r>
    </w:p>
    <w:p w:rsidR="000715B9" w:rsidRDefault="000715B9" w:rsidP="00663DB1">
      <w:pPr>
        <w:tabs>
          <w:tab w:val="num" w:pos="284"/>
        </w:tabs>
        <w:ind w:right="-1475" w:firstLine="0"/>
      </w:pPr>
      <w:r>
        <w:t xml:space="preserve"> равен </w:t>
      </w:r>
      <w:r>
        <w:rPr>
          <w:vertAlign w:val="superscript"/>
        </w:rPr>
        <w:t xml:space="preserve"> </w:t>
      </w:r>
      <w:r>
        <w:t xml:space="preserve">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:rsidR="000715B9" w:rsidRPr="00663DB1" w:rsidRDefault="000715B9" w:rsidP="00663DB1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:rsidR="000715B9" w:rsidRPr="00BD52C3" w:rsidRDefault="000715B9" w:rsidP="00663DB1"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663DB1">
      <w:pPr>
        <w:tabs>
          <w:tab w:val="left" w:pos="284"/>
        </w:tabs>
      </w:pPr>
    </w:p>
    <w:p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0715B9" w:rsidRPr="003F0CBB" w:rsidRDefault="000715B9" w:rsidP="003F0CBB">
      <w:pPr>
        <w:ind w:firstLine="360"/>
        <w:rPr>
          <w:szCs w:val="20"/>
        </w:rPr>
      </w:pPr>
      <w:r w:rsidRPr="003F0CBB">
        <w:rPr>
          <w:szCs w:val="20"/>
        </w:rPr>
        <w:lastRenderedPageBreak/>
        <w:t>роликовый радиально-упорный однорядный с увеличенным углом  контакта,</w:t>
      </w:r>
      <w:r>
        <w:rPr>
          <w:szCs w:val="20"/>
        </w:rPr>
        <w:t xml:space="preserve"> </w:t>
      </w:r>
      <w:r w:rsidRPr="003F0CBB">
        <w:rPr>
          <w:szCs w:val="20"/>
        </w:rPr>
        <w:t xml:space="preserve">средней серии диаметров, с внутренним диаметром </w:t>
      </w:r>
      <w:smartTag w:uri="urn:schemas-microsoft-com:office:smarttags" w:element="metricconverter">
        <w:smartTagPr>
          <w:attr w:name="ProductID" w:val="40 мм"/>
        </w:smartTagPr>
        <w:r w:rsidRPr="003F0CBB">
          <w:rPr>
            <w:szCs w:val="20"/>
          </w:rPr>
          <w:t>40 мм</w:t>
        </w:r>
      </w:smartTag>
      <w:r w:rsidRPr="003F0CBB">
        <w:rPr>
          <w:szCs w:val="20"/>
        </w:rPr>
        <w:t>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:rsidR="000715B9" w:rsidRDefault="000715B9" w:rsidP="003F0CBB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:rsidR="000715B9" w:rsidRPr="00BD52C3" w:rsidRDefault="000715B9" w:rsidP="003F0CBB"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663DB1">
      <w:pPr>
        <w:tabs>
          <w:tab w:val="num" w:pos="284"/>
        </w:tabs>
        <w:ind w:right="-1475"/>
      </w:pPr>
    </w:p>
    <w:p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0715B9" w:rsidRPr="003F0CBB" w:rsidRDefault="000715B9" w:rsidP="003F0CBB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:rsidR="000715B9" w:rsidRDefault="000715B9" w:rsidP="003F0CBB">
      <w:r>
        <w:t>Правильный ответ: 46309</w:t>
      </w:r>
      <w:r w:rsidRPr="003F0CBB">
        <w:t xml:space="preserve"> </w:t>
      </w:r>
    </w:p>
    <w:p w:rsidR="000715B9" w:rsidRPr="00BD52C3" w:rsidRDefault="000715B9" w:rsidP="003F0CBB"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3F0CBB">
      <w:pPr>
        <w:tabs>
          <w:tab w:val="num" w:pos="284"/>
        </w:tabs>
        <w:ind w:right="-1475"/>
      </w:pPr>
    </w:p>
    <w:p w:rsidR="000715B9" w:rsidRDefault="000715B9" w:rsidP="00603922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0715B9" w:rsidRDefault="000715B9" w:rsidP="00840510">
      <w:pPr>
        <w:rPr>
          <w:b/>
        </w:rPr>
      </w:pPr>
    </w:p>
    <w:p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Default="000715B9" w:rsidP="0083100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:rsidR="000715B9" w:rsidRPr="007B5312" w:rsidRDefault="000715B9" w:rsidP="00831007">
      <w:pPr>
        <w:pStyle w:val="a8"/>
        <w:ind w:left="1069" w:firstLine="0"/>
      </w:pPr>
    </w:p>
    <w:p w:rsidR="000715B9" w:rsidRDefault="00791E3B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676525" cy="1390650"/>
            <wp:effectExtent l="0" t="0" r="0" b="0"/>
            <wp:docPr id="7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pStyle w:val="a8"/>
        <w:ind w:left="106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0715B9" w:rsidRDefault="000715B9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>
          <v:shape id="_x0000_i1032" type="#_x0000_t75" style="width:78pt;height:36pt" o:ole="">
            <v:imagedata r:id="rId14" o:title=""/>
          </v:shape>
          <o:OLEObject Type="Embed" ProgID="Equation.3" ShapeID="_x0000_i1032" DrawAspect="Content" ObjectID="_1805542042" r:id="rId15"/>
        </w:object>
      </w:r>
      <w:r>
        <w:t>;</w:t>
      </w:r>
    </w:p>
    <w:p w:rsidR="000715B9" w:rsidRDefault="000715B9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>
          <v:shape id="_x0000_i1033" type="#_x0000_t75" style="width:285pt;height:38.25pt" o:ole="">
            <v:imagedata r:id="rId16" o:title=""/>
          </v:shape>
          <o:OLEObject Type="Embed" ProgID="Equation.3" ShapeID="_x0000_i1033" DrawAspect="Content" ObjectID="_1805542043" r:id="rId17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>Тогда передаточное число редуктора будет равно</w:t>
      </w:r>
    </w:p>
    <w:p w:rsidR="000715B9" w:rsidRDefault="000715B9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>
          <v:shape id="_x0000_i1034" type="#_x0000_t75" style="width:149.25pt;height:39pt" o:ole="">
            <v:imagedata r:id="rId18" o:title=""/>
          </v:shape>
          <o:OLEObject Type="Embed" ProgID="Equation.3" ShapeID="_x0000_i1034" DrawAspect="Content" ObjectID="_1805542044" r:id="rId19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>
          <v:shape id="_x0000_i1035" type="#_x0000_t75" style="width:66pt;height:20.25pt" o:ole="">
            <v:imagedata r:id="rId20" o:title=""/>
          </v:shape>
          <o:OLEObject Type="Embed" ProgID="Equation.3" ShapeID="_x0000_i1035" DrawAspect="Content" ObjectID="_1805542045" r:id="rId21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831007">
      <w:pPr>
        <w:tabs>
          <w:tab w:val="left" w:pos="284"/>
        </w:tabs>
      </w:pPr>
    </w:p>
    <w:p w:rsidR="000715B9" w:rsidRDefault="000715B9" w:rsidP="00831007">
      <w:pPr>
        <w:pStyle w:val="a8"/>
        <w:numPr>
          <w:ilvl w:val="0"/>
          <w:numId w:val="5"/>
        </w:numPr>
      </w:pPr>
      <w:r w:rsidRPr="007B5312">
        <w:lastRenderedPageBreak/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:rsidR="000715B9" w:rsidRPr="007B5312" w:rsidRDefault="00791E3B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152650" cy="1657350"/>
            <wp:effectExtent l="0" t="0" r="0" b="0"/>
            <wp:docPr id="12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0715B9" w:rsidRDefault="000715B9" w:rsidP="00831007">
      <w:r w:rsidRPr="00CA17AE">
        <w:rPr>
          <w:position w:val="-28"/>
        </w:rPr>
        <w:object w:dxaOrig="1560" w:dyaOrig="720">
          <v:shape id="_x0000_i1037" type="#_x0000_t75" style="width:78pt;height:36pt" o:ole="">
            <v:imagedata r:id="rId14" o:title=""/>
          </v:shape>
          <o:OLEObject Type="Embed" ProgID="Equation.3" ShapeID="_x0000_i1037" DrawAspect="Content" ObjectID="_1805542046" r:id="rId23"/>
        </w:object>
      </w:r>
      <w:r>
        <w:t>;</w:t>
      </w:r>
    </w:p>
    <w:p w:rsidR="000715B9" w:rsidRDefault="000715B9" w:rsidP="00831007">
      <w:r w:rsidRPr="00635C62">
        <w:rPr>
          <w:position w:val="-32"/>
        </w:rPr>
        <w:object w:dxaOrig="5740" w:dyaOrig="760">
          <v:shape id="_x0000_i1038" type="#_x0000_t75" style="width:287.25pt;height:38.25pt" o:ole="">
            <v:imagedata r:id="rId24" o:title=""/>
          </v:shape>
          <o:OLEObject Type="Embed" ProgID="Equation.3" ShapeID="_x0000_i1038" DrawAspect="Content" ObjectID="_1805542047" r:id="rId25"/>
        </w:object>
      </w:r>
      <w:r>
        <w:t>.</w:t>
      </w:r>
    </w:p>
    <w:p w:rsidR="000715B9" w:rsidRDefault="000715B9" w:rsidP="00831007">
      <w:pPr>
        <w:ind w:firstLine="708"/>
      </w:pPr>
      <w:r>
        <w:t>Тогда передаточное число редуктора будет равно</w:t>
      </w:r>
    </w:p>
    <w:p w:rsidR="000715B9" w:rsidRDefault="000715B9" w:rsidP="00831007">
      <w:r w:rsidRPr="00B51EAD">
        <w:rPr>
          <w:position w:val="-34"/>
        </w:rPr>
        <w:object w:dxaOrig="3040" w:dyaOrig="780">
          <v:shape id="_x0000_i1039" type="#_x0000_t75" style="width:152.25pt;height:39pt" o:ole="">
            <v:imagedata r:id="rId26" o:title=""/>
          </v:shape>
          <o:OLEObject Type="Embed" ProgID="Equation.3" ShapeID="_x0000_i1039" DrawAspect="Content" ObjectID="_1805542048" r:id="rId27"/>
        </w:object>
      </w:r>
      <w:r>
        <w:t>.</w:t>
      </w:r>
    </w:p>
    <w:p w:rsidR="000715B9" w:rsidRDefault="000715B9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>
          <v:shape id="_x0000_i1040" type="#_x0000_t75" style="width:66pt;height:20.25pt" o:ole="">
            <v:imagedata r:id="rId28" o:title=""/>
          </v:shape>
          <o:OLEObject Type="Embed" ProgID="Equation.3" ShapeID="_x0000_i1040" DrawAspect="Content" ObjectID="_1805542049" r:id="rId29"/>
        </w:object>
      </w:r>
      <w:r>
        <w:t>.</w:t>
      </w:r>
    </w:p>
    <w:p w:rsidR="000715B9" w:rsidRDefault="000715B9" w:rsidP="00831007"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831007">
      <w:pPr>
        <w:pStyle w:val="a8"/>
        <w:tabs>
          <w:tab w:val="left" w:pos="284"/>
        </w:tabs>
        <w:ind w:left="1069" w:firstLine="0"/>
      </w:pPr>
    </w:p>
    <w:p w:rsidR="000715B9" w:rsidRPr="00762C54" w:rsidRDefault="000715B9" w:rsidP="00831007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:rsidR="00762C54" w:rsidRPr="002260B2" w:rsidRDefault="00791E3B" w:rsidP="00762C54">
      <w:pPr>
        <w:pStyle w:val="a8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05125" cy="1914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число зубьев зубчатого колеса из следующего соотношения</w:t>
      </w:r>
    </w:p>
    <w:p w:rsidR="000715B9" w:rsidRDefault="000715B9" w:rsidP="00831007">
      <w:pPr>
        <w:jc w:val="center"/>
      </w:pPr>
      <w:r w:rsidRPr="00CD61A7">
        <w:rPr>
          <w:position w:val="-26"/>
        </w:rPr>
        <w:object w:dxaOrig="3000" w:dyaOrig="700">
          <v:shape id="_x0000_i1042" type="#_x0000_t75" style="width:150pt;height:35.25pt" o:ole="">
            <v:imagedata r:id="rId31" o:title=""/>
          </v:shape>
          <o:OLEObject Type="Embed" ProgID="Equation.3" ShapeID="_x0000_i1042" DrawAspect="Content" ObjectID="_1805542050" r:id="rId32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12"/>
        </w:rPr>
        <w:object w:dxaOrig="1960" w:dyaOrig="380">
          <v:shape id="_x0000_i1043" type="#_x0000_t75" style="width:98.25pt;height:18.75pt" o:ole="">
            <v:imagedata r:id="rId33" o:title=""/>
          </v:shape>
          <o:OLEObject Type="Embed" ProgID="Equation.3" ShapeID="_x0000_i1043" DrawAspect="Content" ObjectID="_1805542051" r:id="rId34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26"/>
        </w:rPr>
        <w:object w:dxaOrig="1579" w:dyaOrig="700">
          <v:shape id="_x0000_i1044" type="#_x0000_t75" style="width:78pt;height:35.25pt" o:ole="">
            <v:imagedata r:id="rId35" o:title=""/>
          </v:shape>
          <o:OLEObject Type="Embed" ProgID="Equation.3" ShapeID="_x0000_i1044" DrawAspect="Content" ObjectID="_1805542052" r:id="rId36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26"/>
        </w:rPr>
        <w:object w:dxaOrig="3739" w:dyaOrig="700">
          <v:shape id="_x0000_i1045" type="#_x0000_t75" style="width:185.25pt;height:35.25pt" o:ole="">
            <v:imagedata r:id="rId37" o:title=""/>
          </v:shape>
          <o:OLEObject Type="Embed" ProgID="Equation.3" ShapeID="_x0000_i1045" DrawAspect="Content" ObjectID="_1805542053" r:id="rId38"/>
        </w:object>
      </w:r>
      <w:r>
        <w:t>.</w:t>
      </w:r>
    </w:p>
    <w:p w:rsidR="000715B9" w:rsidRDefault="000715B9" w:rsidP="00831007">
      <w:r>
        <w:t>После определения числа зубьев на колесе получим делительные диаметры</w:t>
      </w:r>
    </w:p>
    <w:p w:rsidR="000715B9" w:rsidRDefault="000715B9" w:rsidP="00831007">
      <w:r w:rsidRPr="004133F9">
        <w:rPr>
          <w:position w:val="-12"/>
        </w:rPr>
        <w:object w:dxaOrig="2600" w:dyaOrig="380">
          <v:shape id="_x0000_i1046" type="#_x0000_t75" style="width:129pt;height:18.75pt" o:ole="">
            <v:imagedata r:id="rId39" o:title=""/>
          </v:shape>
          <o:OLEObject Type="Embed" ProgID="Equation.3" ShapeID="_x0000_i1046" DrawAspect="Content" ObjectID="_1805542054" r:id="rId40"/>
        </w:object>
      </w:r>
      <w:r>
        <w:t>мм;</w:t>
      </w:r>
    </w:p>
    <w:p w:rsidR="000715B9" w:rsidRDefault="000715B9" w:rsidP="00831007">
      <w:r w:rsidRPr="004133F9">
        <w:rPr>
          <w:position w:val="-12"/>
        </w:rPr>
        <w:object w:dxaOrig="2780" w:dyaOrig="380">
          <v:shape id="_x0000_i1047" type="#_x0000_t75" style="width:137.25pt;height:18.75pt" o:ole="">
            <v:imagedata r:id="rId41" o:title=""/>
          </v:shape>
          <o:OLEObject Type="Embed" ProgID="Equation.3" ShapeID="_x0000_i1047" DrawAspect="Content" ObjectID="_1805542055" r:id="rId42"/>
        </w:object>
      </w:r>
      <w:r>
        <w:t>мм.</w:t>
      </w:r>
    </w:p>
    <w:p w:rsidR="000715B9" w:rsidRDefault="000715B9" w:rsidP="00831007">
      <w:r>
        <w:t xml:space="preserve">Правильный ответ: </w:t>
      </w:r>
      <w:r w:rsidRPr="004133F9">
        <w:rPr>
          <w:position w:val="-12"/>
        </w:rPr>
        <w:object w:dxaOrig="859" w:dyaOrig="380">
          <v:shape id="_x0000_i1048" type="#_x0000_t75" style="width:42.75pt;height:18.75pt" o:ole="">
            <v:imagedata r:id="rId43" o:title=""/>
          </v:shape>
          <o:OLEObject Type="Embed" ProgID="Equation.3" ShapeID="_x0000_i1048" DrawAspect="Content" ObjectID="_1805542056" r:id="rId44"/>
        </w:object>
      </w:r>
      <w:r>
        <w:t xml:space="preserve">мм; </w:t>
      </w:r>
      <w:r w:rsidRPr="004133F9">
        <w:rPr>
          <w:position w:val="-12"/>
        </w:rPr>
        <w:object w:dxaOrig="1020" w:dyaOrig="380">
          <v:shape id="_x0000_i1049" type="#_x0000_t75" style="width:51pt;height:18.75pt" o:ole="">
            <v:imagedata r:id="rId45" o:title=""/>
          </v:shape>
          <o:OLEObject Type="Embed" ProgID="Equation.3" ShapeID="_x0000_i1049" DrawAspect="Content" ObjectID="_1805542057" r:id="rId46"/>
        </w:object>
      </w:r>
      <w:r>
        <w:t>мм.</w:t>
      </w:r>
    </w:p>
    <w:p w:rsidR="000715B9" w:rsidRDefault="000715B9" w:rsidP="00831007">
      <w:r>
        <w:t>Компетенции (индикаторы):</w:t>
      </w:r>
      <w:r w:rsidR="003C3CF5">
        <w:t xml:space="preserve"> </w:t>
      </w:r>
      <w:r w:rsidR="009829F3">
        <w:t>ОПК-5</w:t>
      </w:r>
    </w:p>
    <w:p w:rsidR="000715B9" w:rsidRDefault="000715B9" w:rsidP="00831007">
      <w:pPr>
        <w:tabs>
          <w:tab w:val="left" w:pos="284"/>
        </w:tabs>
      </w:pPr>
    </w:p>
    <w:p w:rsidR="00330EFE" w:rsidRDefault="00330EFE" w:rsidP="00330EFE">
      <w:pPr>
        <w:pStyle w:val="a8"/>
        <w:numPr>
          <w:ilvl w:val="0"/>
          <w:numId w:val="5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:rsidR="00762C54" w:rsidRDefault="00791E3B" w:rsidP="00762C54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05125" cy="1914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EFE" w:rsidRDefault="00330EFE" w:rsidP="00330EFE">
      <w:pPr>
        <w:pStyle w:val="a8"/>
        <w:ind w:left="1069" w:firstLine="0"/>
      </w:pPr>
      <w:r>
        <w:t>Время выполнения – 25 мин.</w:t>
      </w:r>
    </w:p>
    <w:p w:rsidR="00330EFE" w:rsidRDefault="00330EFE" w:rsidP="00330EFE">
      <w:pPr>
        <w:pStyle w:val="a8"/>
        <w:ind w:left="1069" w:firstLine="0"/>
      </w:pPr>
      <w:r>
        <w:t>Ожидаемый результат:</w:t>
      </w:r>
    </w:p>
    <w:p w:rsidR="00330EFE" w:rsidRDefault="00330EFE" w:rsidP="00330EFE">
      <w:pPr>
        <w:pStyle w:val="a8"/>
        <w:ind w:left="1069" w:firstLine="0"/>
        <w:jc w:val="center"/>
      </w:pPr>
      <w:r>
        <w:t>Решение</w:t>
      </w:r>
    </w:p>
    <w:p w:rsidR="00330EFE" w:rsidRDefault="00330EFE" w:rsidP="00330EFE">
      <w:pPr>
        <w:ind w:firstLine="708"/>
      </w:pPr>
      <w:r>
        <w:t>Определим модуль зубчатой передачи из следующего соотношения</w:t>
      </w:r>
    </w:p>
    <w:p w:rsidR="00330EFE" w:rsidRDefault="00330EFE" w:rsidP="00330EFE">
      <w:r w:rsidRPr="00FC5501">
        <w:rPr>
          <w:position w:val="-12"/>
        </w:rPr>
        <w:object w:dxaOrig="2340" w:dyaOrig="380">
          <v:shape id="_x0000_i1051" type="#_x0000_t75" style="width:117pt;height:18.75pt" o:ole="">
            <v:imagedata r:id="rId47" o:title=""/>
          </v:shape>
          <o:OLEObject Type="Embed" ProgID="Equation.3" ShapeID="_x0000_i1051" DrawAspect="Content" ObjectID="_1805542058" r:id="rId48"/>
        </w:object>
      </w:r>
      <w:r>
        <w:t>;</w:t>
      </w:r>
    </w:p>
    <w:p w:rsidR="00330EFE" w:rsidRDefault="00330EFE" w:rsidP="00330EFE">
      <w:r w:rsidRPr="00FC5501">
        <w:rPr>
          <w:position w:val="-12"/>
        </w:rPr>
        <w:object w:dxaOrig="2540" w:dyaOrig="380">
          <v:shape id="_x0000_i1052" type="#_x0000_t75" style="width:126pt;height:18.75pt" o:ole="">
            <v:imagedata r:id="rId49" o:title=""/>
          </v:shape>
          <o:OLEObject Type="Embed" ProgID="Equation.3" ShapeID="_x0000_i1052" DrawAspect="Content" ObjectID="_1805542059" r:id="rId50"/>
        </w:object>
      </w:r>
      <w:r>
        <w:t>;</w:t>
      </w:r>
    </w:p>
    <w:p w:rsidR="00330EFE" w:rsidRDefault="00330EFE" w:rsidP="00330EFE">
      <w:r w:rsidRPr="00FC5501">
        <w:rPr>
          <w:position w:val="-12"/>
        </w:rPr>
        <w:object w:dxaOrig="2240" w:dyaOrig="380">
          <v:shape id="_x0000_i1053" type="#_x0000_t75" style="width:111pt;height:18.75pt" o:ole="">
            <v:imagedata r:id="rId51" o:title=""/>
          </v:shape>
          <o:OLEObject Type="Embed" ProgID="Equation.3" ShapeID="_x0000_i1053" DrawAspect="Content" ObjectID="_1805542060" r:id="rId52"/>
        </w:object>
      </w:r>
      <w:r>
        <w:t>.</w:t>
      </w:r>
    </w:p>
    <w:p w:rsidR="00330EFE" w:rsidRDefault="00330EFE" w:rsidP="00330EFE">
      <w:r w:rsidRPr="00A32807">
        <w:rPr>
          <w:position w:val="-34"/>
        </w:rPr>
        <w:object w:dxaOrig="3500" w:dyaOrig="780">
          <v:shape id="_x0000_i1054" type="#_x0000_t75" style="width:173.25pt;height:39pt" o:ole="">
            <v:imagedata r:id="rId53" o:title=""/>
          </v:shape>
          <o:OLEObject Type="Embed" ProgID="Equation.3" ShapeID="_x0000_i1054" DrawAspect="Content" ObjectID="_1805542061" r:id="rId54"/>
        </w:object>
      </w:r>
      <w:r>
        <w:t>мм.</w:t>
      </w:r>
    </w:p>
    <w:p w:rsidR="00330EFE" w:rsidRDefault="00330EFE" w:rsidP="00330EFE">
      <w:r>
        <w:t>Тогда межосевое расстояние будет равно</w:t>
      </w:r>
    </w:p>
    <w:p w:rsidR="00330EFE" w:rsidRDefault="00330EFE" w:rsidP="00330EFE">
      <w:r w:rsidRPr="00CD61A7">
        <w:rPr>
          <w:position w:val="-26"/>
        </w:rPr>
        <w:object w:dxaOrig="5280" w:dyaOrig="700">
          <v:shape id="_x0000_i1055" type="#_x0000_t75" style="width:261.75pt;height:35.25pt" o:ole="">
            <v:imagedata r:id="rId55" o:title=""/>
          </v:shape>
          <o:OLEObject Type="Embed" ProgID="Equation.3" ShapeID="_x0000_i1055" DrawAspect="Content" ObjectID="_1805542062" r:id="rId56"/>
        </w:object>
      </w:r>
      <w:r>
        <w:t>мм.</w:t>
      </w:r>
    </w:p>
    <w:p w:rsidR="00330EFE" w:rsidRDefault="00330EFE" w:rsidP="00330EFE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>
          <v:shape id="_x0000_i1056" type="#_x0000_t75" style="width:35.25pt;height:15pt" o:ole="">
            <v:imagedata r:id="rId57" o:title=""/>
          </v:shape>
          <o:OLEObject Type="Embed" ProgID="Equation.3" ShapeID="_x0000_i1056" DrawAspect="Content" ObjectID="_1805542063" r:id="rId58"/>
        </w:object>
      </w:r>
      <w:r>
        <w:t xml:space="preserve">мм; </w:t>
      </w:r>
      <w:r w:rsidRPr="002D4881">
        <w:rPr>
          <w:position w:val="-12"/>
        </w:rPr>
        <w:object w:dxaOrig="1080" w:dyaOrig="380">
          <v:shape id="_x0000_i1057" type="#_x0000_t75" style="width:54pt;height:18.75pt" o:ole="">
            <v:imagedata r:id="rId59" o:title=""/>
          </v:shape>
          <o:OLEObject Type="Embed" ProgID="Equation.3" ShapeID="_x0000_i1057" DrawAspect="Content" ObjectID="_1805542064" r:id="rId60"/>
        </w:object>
      </w:r>
      <w:r>
        <w:t>мм.</w:t>
      </w:r>
    </w:p>
    <w:p w:rsidR="000715B9" w:rsidRPr="00762C54" w:rsidRDefault="00330EFE" w:rsidP="00762C54">
      <w:r>
        <w:t>Компетенции (индикаторы):</w:t>
      </w:r>
      <w:r w:rsidR="003C3CF5">
        <w:t xml:space="preserve"> </w:t>
      </w:r>
      <w:r w:rsidR="009829F3">
        <w:t>ОПК-5</w:t>
      </w:r>
      <w:bookmarkStart w:id="0" w:name="_GoBack"/>
      <w:bookmarkEnd w:id="0"/>
    </w:p>
    <w:sectPr w:rsidR="000715B9" w:rsidRPr="00762C54" w:rsidSect="006943A0">
      <w:footerReference w:type="default" r:id="rId6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A5" w:rsidRDefault="00964EA5" w:rsidP="006943A0">
      <w:r>
        <w:separator/>
      </w:r>
    </w:p>
  </w:endnote>
  <w:endnote w:type="continuationSeparator" w:id="0">
    <w:p w:rsidR="00964EA5" w:rsidRDefault="00964EA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791E3B">
      <w:rPr>
        <w:noProof/>
        <w:sz w:val="24"/>
      </w:rPr>
      <w:t>9</w:t>
    </w:r>
    <w:r w:rsidRPr="006943A0">
      <w:rPr>
        <w:sz w:val="24"/>
      </w:rPr>
      <w:fldChar w:fldCharType="end"/>
    </w:r>
  </w:p>
  <w:p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A5" w:rsidRDefault="00964EA5" w:rsidP="006943A0">
      <w:r>
        <w:separator/>
      </w:r>
    </w:p>
  </w:footnote>
  <w:footnote w:type="continuationSeparator" w:id="0">
    <w:p w:rsidR="00964EA5" w:rsidRDefault="00964EA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34DA6"/>
    <w:rsid w:val="0004508B"/>
    <w:rsid w:val="00052D8D"/>
    <w:rsid w:val="0006311A"/>
    <w:rsid w:val="000715B9"/>
    <w:rsid w:val="00080247"/>
    <w:rsid w:val="00092C7B"/>
    <w:rsid w:val="000D01B5"/>
    <w:rsid w:val="001053E4"/>
    <w:rsid w:val="0015257F"/>
    <w:rsid w:val="00172F27"/>
    <w:rsid w:val="00186255"/>
    <w:rsid w:val="00203793"/>
    <w:rsid w:val="00225DD5"/>
    <w:rsid w:val="002260B2"/>
    <w:rsid w:val="00226276"/>
    <w:rsid w:val="00245D21"/>
    <w:rsid w:val="002772E6"/>
    <w:rsid w:val="00290A90"/>
    <w:rsid w:val="00297A08"/>
    <w:rsid w:val="002A0645"/>
    <w:rsid w:val="002A3E12"/>
    <w:rsid w:val="002D4881"/>
    <w:rsid w:val="002F20EB"/>
    <w:rsid w:val="00312A53"/>
    <w:rsid w:val="00330EFE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724537"/>
    <w:rsid w:val="00736951"/>
    <w:rsid w:val="00742B11"/>
    <w:rsid w:val="007620E8"/>
    <w:rsid w:val="00762C54"/>
    <w:rsid w:val="00791E3B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C1727"/>
    <w:rsid w:val="008C7AE6"/>
    <w:rsid w:val="008D1097"/>
    <w:rsid w:val="008D77C8"/>
    <w:rsid w:val="009059D7"/>
    <w:rsid w:val="00905DD1"/>
    <w:rsid w:val="00915F5D"/>
    <w:rsid w:val="00930658"/>
    <w:rsid w:val="009319EB"/>
    <w:rsid w:val="0094026B"/>
    <w:rsid w:val="00943EA4"/>
    <w:rsid w:val="009561D9"/>
    <w:rsid w:val="00964B29"/>
    <w:rsid w:val="00964EA5"/>
    <w:rsid w:val="009829F3"/>
    <w:rsid w:val="00990601"/>
    <w:rsid w:val="009B0E64"/>
    <w:rsid w:val="009B6C90"/>
    <w:rsid w:val="009C41C0"/>
    <w:rsid w:val="009F744D"/>
    <w:rsid w:val="00A07227"/>
    <w:rsid w:val="00A32807"/>
    <w:rsid w:val="00A528C0"/>
    <w:rsid w:val="00A57740"/>
    <w:rsid w:val="00A62DE5"/>
    <w:rsid w:val="00A70B7E"/>
    <w:rsid w:val="00A93D69"/>
    <w:rsid w:val="00AA55BF"/>
    <w:rsid w:val="00AA6323"/>
    <w:rsid w:val="00AB6788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612CE"/>
    <w:rsid w:val="00D77544"/>
    <w:rsid w:val="00D86D5F"/>
    <w:rsid w:val="00D92238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245F9"/>
    <w:rsid w:val="00E37E65"/>
    <w:rsid w:val="00E50730"/>
    <w:rsid w:val="00ED5B0A"/>
    <w:rsid w:val="00EE3EC9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ocId w14:val="65C833C8"/>
  <w15:docId w15:val="{D173F97B-AB7F-43EF-B43C-E67EB53F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2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cp:lastPrinted>2025-01-22T19:36:00Z</cp:lastPrinted>
  <dcterms:created xsi:type="dcterms:W3CDTF">2025-04-07T11:41:00Z</dcterms:created>
  <dcterms:modified xsi:type="dcterms:W3CDTF">2025-04-07T11:41:00Z</dcterms:modified>
</cp:coreProperties>
</file>