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45" w:rsidRDefault="007B1978">
      <w:pPr>
        <w:pStyle w:val="1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Комплект оценочных материалов по дисциплине</w:t>
      </w:r>
      <w:r>
        <w:rPr>
          <w:rFonts w:eastAsiaTheme="minorHAnsi" w:cs="Times New Roman"/>
          <w:szCs w:val="28"/>
        </w:rPr>
        <w:br/>
        <w:t>«Грузоподъёмные машины»</w:t>
      </w:r>
    </w:p>
    <w:p w:rsidR="00BE7E45" w:rsidRDefault="00BE7E45">
      <w:pPr>
        <w:spacing w:line="300" w:lineRule="auto"/>
        <w:ind w:firstLine="0"/>
        <w:rPr>
          <w:rFonts w:eastAsia="Aptos" w:cs="Times New Roman"/>
          <w:szCs w:val="28"/>
        </w:rPr>
      </w:pPr>
    </w:p>
    <w:p w:rsidR="00BE7E45" w:rsidRDefault="007B1978">
      <w:pPr>
        <w:ind w:firstLine="0"/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Задания закрытого типа</w:t>
      </w:r>
    </w:p>
    <w:p w:rsidR="00BE7E45" w:rsidRDefault="00BE7E45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:rsidR="00BE7E45" w:rsidRDefault="007B1978">
      <w:pPr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Задания закрытого типа на выбор правильного ответа</w:t>
      </w:r>
    </w:p>
    <w:p w:rsidR="00BE7E45" w:rsidRDefault="00BE7E45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:rsidR="00BE7E45" w:rsidRDefault="007B1978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Выберите один правильный ответ</w:t>
      </w:r>
    </w:p>
    <w:p w:rsidR="00BE7E45" w:rsidRDefault="00BE7E45">
      <w:pPr>
        <w:rPr>
          <w:rFonts w:eastAsia="Aptos" w:cs="Times New Roman"/>
          <w:szCs w:val="28"/>
        </w:rPr>
      </w:pPr>
    </w:p>
    <w:p w:rsidR="00BE7E45" w:rsidRDefault="007B1978">
      <w:pPr>
        <w:ind w:firstLine="0"/>
      </w:pPr>
      <w:r>
        <w:rPr>
          <w:rFonts w:eastAsia="Aptos" w:cs="Times New Roman"/>
          <w:b/>
          <w:szCs w:val="28"/>
        </w:rPr>
        <w:t xml:space="preserve"> </w:t>
      </w:r>
      <w:r>
        <w:rPr>
          <w:rFonts w:eastAsia="Aptos" w:cs="Times New Roman"/>
          <w:szCs w:val="28"/>
        </w:rPr>
        <w:t>1.</w:t>
      </w:r>
      <w:r>
        <w:rPr>
          <w:rFonts w:eastAsia="Aptos" w:cs="Times New Roman"/>
          <w:b/>
          <w:szCs w:val="28"/>
        </w:rPr>
        <w:t xml:space="preserve"> </w:t>
      </w:r>
      <w:r>
        <w:rPr>
          <w:rStyle w:val="a4"/>
          <w:rFonts w:cs="Times New Roman"/>
          <w:b w:val="0"/>
          <w:szCs w:val="28"/>
        </w:rPr>
        <w:t>Как часто должна проводиться периодическая техническая проверка грузоподъёмных машин, используемых на производстве?</w:t>
      </w:r>
    </w:p>
    <w:p w:rsidR="00BE7E45" w:rsidRDefault="007B1978">
      <w:pPr>
        <w:pStyle w:val="ad"/>
        <w:spacing w:beforeAutospacing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А) Раз в 3 года</w:t>
      </w:r>
      <w:r>
        <w:rPr>
          <w:sz w:val="28"/>
          <w:szCs w:val="28"/>
        </w:rPr>
        <w:br/>
        <w:t xml:space="preserve">Б) Раз в 12 месяцев </w:t>
      </w:r>
      <w:r>
        <w:rPr>
          <w:sz w:val="28"/>
          <w:szCs w:val="28"/>
        </w:rPr>
        <w:br/>
        <w:t>В) Раз в 6 месяцев</w:t>
      </w:r>
      <w:r>
        <w:rPr>
          <w:sz w:val="28"/>
          <w:szCs w:val="28"/>
        </w:rPr>
        <w:br/>
        <w:t>Г) Раз в 5 лет</w:t>
      </w:r>
    </w:p>
    <w:p w:rsidR="00BE7E45" w:rsidRDefault="007B1978">
      <w:pPr>
        <w:ind w:left="567" w:firstLine="2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Б</w:t>
      </w:r>
    </w:p>
    <w:p w:rsidR="00BE7E45" w:rsidRDefault="007B1978">
      <w:pPr>
        <w:pStyle w:val="ad"/>
        <w:spacing w:beforeAutospacing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 (ПК-3.2)</w:t>
      </w:r>
    </w:p>
    <w:p w:rsidR="00BE7E45" w:rsidRDefault="00BE7E45">
      <w:pPr>
        <w:pStyle w:val="ad"/>
        <w:spacing w:beforeAutospacing="0" w:afterAutospacing="0"/>
        <w:rPr>
          <w:sz w:val="28"/>
          <w:szCs w:val="28"/>
        </w:rPr>
      </w:pPr>
    </w:p>
    <w:p w:rsidR="00BE7E45" w:rsidRDefault="007B1978">
      <w:pPr>
        <w:pStyle w:val="ad"/>
        <w:spacing w:beforeAutospacing="0" w:afterAutospacing="0"/>
        <w:jc w:val="both"/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Какой процент от номинальной грузоподъёмности используется при статических испытаниях грузоподъёмного оборудования?</w:t>
      </w:r>
    </w:p>
    <w:p w:rsidR="00BE7E45" w:rsidRDefault="007B1978">
      <w:pPr>
        <w:pStyle w:val="ad"/>
        <w:spacing w:beforeAutospacing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A) 100%</w:t>
      </w:r>
      <w:r>
        <w:rPr>
          <w:sz w:val="28"/>
          <w:szCs w:val="28"/>
        </w:rPr>
        <w:br/>
        <w:t>Б) 110%</w:t>
      </w:r>
      <w:r>
        <w:rPr>
          <w:sz w:val="28"/>
          <w:szCs w:val="28"/>
        </w:rPr>
        <w:br/>
        <w:t>В) 125%</w:t>
      </w:r>
      <w:r>
        <w:rPr>
          <w:sz w:val="28"/>
          <w:szCs w:val="28"/>
        </w:rPr>
        <w:br/>
        <w:t>Г) 150%</w:t>
      </w:r>
    </w:p>
    <w:p w:rsidR="00BE7E45" w:rsidRDefault="007B1978">
      <w:pPr>
        <w:ind w:left="567" w:firstLine="2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В</w:t>
      </w:r>
    </w:p>
    <w:p w:rsidR="00BE7E45" w:rsidRDefault="007B1978">
      <w:pPr>
        <w:pStyle w:val="ad"/>
        <w:spacing w:beforeAutospacing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 (ПК-1.3)</w:t>
      </w:r>
    </w:p>
    <w:p w:rsidR="00BE7E45" w:rsidRDefault="00BE7E45">
      <w:pPr>
        <w:pStyle w:val="ad"/>
        <w:spacing w:beforeAutospacing="0" w:afterAutospacing="0"/>
        <w:rPr>
          <w:sz w:val="28"/>
          <w:szCs w:val="28"/>
        </w:rPr>
      </w:pPr>
    </w:p>
    <w:p w:rsidR="00BE7E45" w:rsidRDefault="007B1978">
      <w:pPr>
        <w:pStyle w:val="ad"/>
        <w:spacing w:beforeAutospacing="0" w:afterAutospacing="0"/>
        <w:jc w:val="both"/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Какое из испытаний проводится для определения максимальной грузоподъёмности </w:t>
      </w:r>
    </w:p>
    <w:p w:rsidR="00BE7E45" w:rsidRDefault="007B1978">
      <w:pPr>
        <w:ind w:firstLine="0"/>
      </w:pPr>
      <w:r>
        <w:rPr>
          <w:rFonts w:cs="Times New Roman"/>
          <w:szCs w:val="28"/>
        </w:rPr>
        <w:t>крана?</w:t>
      </w:r>
    </w:p>
    <w:p w:rsidR="00BE7E45" w:rsidRDefault="007B1978">
      <w:pPr>
        <w:ind w:left="567" w:firstLine="0"/>
        <w:rPr>
          <w:rFonts w:cs="Times New Roman"/>
          <w:szCs w:val="28"/>
        </w:rPr>
      </w:pPr>
      <w:r>
        <w:rPr>
          <w:rFonts w:cs="Times New Roman"/>
          <w:szCs w:val="28"/>
        </w:rPr>
        <w:t>A) Испытание на перегрузку</w:t>
      </w:r>
    </w:p>
    <w:p w:rsidR="00BE7E45" w:rsidRDefault="007B1978">
      <w:pPr>
        <w:ind w:left="567" w:firstLine="0"/>
        <w:rPr>
          <w:rFonts w:cs="Times New Roman"/>
          <w:szCs w:val="28"/>
        </w:rPr>
      </w:pPr>
      <w:r>
        <w:rPr>
          <w:rFonts w:cs="Times New Roman"/>
          <w:szCs w:val="28"/>
        </w:rPr>
        <w:t>Б) Испытание на усталостную прочность</w:t>
      </w:r>
    </w:p>
    <w:p w:rsidR="00BE7E45" w:rsidRDefault="007B1978">
      <w:pPr>
        <w:ind w:left="567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В) Испытание на устойчивость</w:t>
      </w:r>
    </w:p>
    <w:p w:rsidR="00BE7E45" w:rsidRDefault="007B1978">
      <w:pPr>
        <w:ind w:left="567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Испытание на манёвренность</w:t>
      </w:r>
    </w:p>
    <w:p w:rsidR="00BE7E45" w:rsidRDefault="007B1978">
      <w:pPr>
        <w:ind w:left="567" w:firstLine="2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А</w:t>
      </w:r>
    </w:p>
    <w:p w:rsidR="00BE7E45" w:rsidRDefault="007B1978">
      <w:pPr>
        <w:ind w:left="567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ПК- 2 (ПК-2.2)</w:t>
      </w:r>
    </w:p>
    <w:p w:rsidR="00BE7E45" w:rsidRDefault="00BE7E45">
      <w:pPr>
        <w:ind w:firstLine="0"/>
        <w:rPr>
          <w:rFonts w:cs="Times New Roman"/>
          <w:szCs w:val="28"/>
        </w:rPr>
      </w:pPr>
    </w:p>
    <w:p w:rsidR="00BE7E45" w:rsidRDefault="007B1978">
      <w:pPr>
        <w:ind w:firstLine="0"/>
      </w:pPr>
      <w:r>
        <w:rPr>
          <w:rFonts w:cs="Times New Roman"/>
          <w:szCs w:val="28"/>
        </w:rPr>
        <w:t>4.</w:t>
      </w:r>
      <w:r>
        <w:rPr>
          <w:rFonts w:cs="Times New Roman"/>
          <w:b/>
          <w:szCs w:val="28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Какой документ оформляется по результатам успешных испытаний грузоподъёмных машин?</w:t>
      </w:r>
    </w:p>
    <w:p w:rsidR="00BE7E45" w:rsidRDefault="007B1978">
      <w:pPr>
        <w:ind w:left="567"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A) Паспорт машины</w:t>
      </w:r>
      <w:r>
        <w:rPr>
          <w:rFonts w:eastAsia="Times New Roman" w:cs="Times New Roman"/>
          <w:szCs w:val="28"/>
          <w:lang w:eastAsia="ru-RU"/>
        </w:rPr>
        <w:br/>
        <w:t>Б) Протокол испытаний</w:t>
      </w:r>
      <w:r>
        <w:rPr>
          <w:rFonts w:eastAsia="Times New Roman" w:cs="Times New Roman"/>
          <w:szCs w:val="28"/>
          <w:lang w:eastAsia="ru-RU"/>
        </w:rPr>
        <w:br/>
        <w:t>В) Декларация соответствия</w:t>
      </w:r>
      <w:r>
        <w:rPr>
          <w:rFonts w:eastAsia="Times New Roman" w:cs="Times New Roman"/>
          <w:szCs w:val="28"/>
          <w:lang w:eastAsia="ru-RU"/>
        </w:rPr>
        <w:br/>
        <w:t>Г) Инструкция по эксплуатации</w:t>
      </w:r>
    </w:p>
    <w:p w:rsidR="00BE7E45" w:rsidRDefault="007B1978">
      <w:pPr>
        <w:ind w:left="567" w:firstLine="2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Б</w:t>
      </w:r>
    </w:p>
    <w:p w:rsidR="00BE7E45" w:rsidRDefault="007B1978">
      <w:pPr>
        <w:ind w:left="567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ПК-3 (ПК-3.1)</w:t>
      </w:r>
    </w:p>
    <w:p w:rsidR="00BE7E45" w:rsidRDefault="007B1978">
      <w:pPr>
        <w:ind w:firstLine="0"/>
      </w:pPr>
      <w:r>
        <w:rPr>
          <w:rFonts w:eastAsia="Times New Roman" w:cs="Times New Roman"/>
          <w:szCs w:val="28"/>
          <w:lang w:eastAsia="ru-RU"/>
        </w:rPr>
        <w:lastRenderedPageBreak/>
        <w:t xml:space="preserve">5.  </w:t>
      </w:r>
      <w:r>
        <w:rPr>
          <w:rStyle w:val="a4"/>
          <w:rFonts w:cs="Times New Roman"/>
          <w:b w:val="0"/>
          <w:szCs w:val="28"/>
        </w:rPr>
        <w:t>Какой параметр оценивается при динамических испытаниях грузоподъёмных машин?</w:t>
      </w:r>
    </w:p>
    <w:p w:rsidR="00BE7E45" w:rsidRDefault="007B1978">
      <w:pPr>
        <w:pStyle w:val="ad"/>
        <w:spacing w:beforeAutospacing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A) Рабочее давление в гидросистеме</w:t>
      </w:r>
      <w:r>
        <w:rPr>
          <w:sz w:val="28"/>
          <w:szCs w:val="28"/>
        </w:rPr>
        <w:br/>
        <w:t>Б) Поведение механизма при резких нагрузках и торможении</w:t>
      </w:r>
      <w:r>
        <w:rPr>
          <w:sz w:val="28"/>
          <w:szCs w:val="28"/>
        </w:rPr>
        <w:br/>
        <w:t>В) Износ канатов и тросов</w:t>
      </w:r>
      <w:r>
        <w:rPr>
          <w:sz w:val="28"/>
          <w:szCs w:val="28"/>
        </w:rPr>
        <w:br/>
        <w:t>Г) Точность работы системы управления</w:t>
      </w:r>
    </w:p>
    <w:p w:rsidR="00BE7E45" w:rsidRDefault="007B1978">
      <w:pPr>
        <w:ind w:left="567" w:firstLine="2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Б</w:t>
      </w:r>
    </w:p>
    <w:p w:rsidR="00BE7E45" w:rsidRDefault="007B1978">
      <w:pPr>
        <w:pStyle w:val="ad"/>
        <w:spacing w:beforeAutospacing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 (ПК-3.2)</w:t>
      </w:r>
    </w:p>
    <w:p w:rsidR="00BE7E45" w:rsidRDefault="00BE7E45">
      <w:pPr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:rsidR="00BE7E45" w:rsidRDefault="007B1978">
      <w:pPr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Задания закрытого типа на установление соответствия</w:t>
      </w:r>
    </w:p>
    <w:p w:rsidR="00BE7E45" w:rsidRDefault="007B1978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Установите правильное соответствие.</w:t>
      </w:r>
    </w:p>
    <w:p w:rsidR="00BE7E45" w:rsidRDefault="007B1978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Каждому элементу левого столбца соответствует только один элемент правого столбца.</w:t>
      </w:r>
    </w:p>
    <w:p w:rsidR="00BE7E45" w:rsidRDefault="00BE7E45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:rsidR="00BE7E45" w:rsidRDefault="007B1978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1. </w:t>
      </w:r>
      <w:r>
        <w:rPr>
          <w:rFonts w:cs="Times New Roman"/>
          <w:szCs w:val="28"/>
        </w:rPr>
        <w:t>Укажите соответствующие определения приведенным машинам</w:t>
      </w:r>
    </w:p>
    <w:tbl>
      <w:tblPr>
        <w:tblStyle w:val="af0"/>
        <w:tblW w:w="9612" w:type="dxa"/>
        <w:tblLayout w:type="fixed"/>
        <w:tblLook w:val="04A0" w:firstRow="1" w:lastRow="0" w:firstColumn="1" w:lastColumn="0" w:noHBand="0" w:noVBand="1"/>
      </w:tblPr>
      <w:tblGrid>
        <w:gridCol w:w="560"/>
        <w:gridCol w:w="2255"/>
        <w:gridCol w:w="511"/>
        <w:gridCol w:w="6286"/>
      </w:tblGrid>
      <w:tr w:rsidR="00BE7E45">
        <w:trPr>
          <w:trHeight w:val="238"/>
        </w:trPr>
        <w:tc>
          <w:tcPr>
            <w:tcW w:w="9611" w:type="dxa"/>
            <w:gridSpan w:val="4"/>
          </w:tcPr>
          <w:p w:rsidR="00BE7E45" w:rsidRDefault="00BE7E45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BE7E45">
        <w:trPr>
          <w:trHeight w:val="488"/>
        </w:trPr>
        <w:tc>
          <w:tcPr>
            <w:tcW w:w="560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2255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Стрела крана</w:t>
            </w:r>
          </w:p>
        </w:tc>
        <w:tc>
          <w:tcPr>
            <w:tcW w:w="511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А)</w:t>
            </w:r>
          </w:p>
        </w:tc>
        <w:tc>
          <w:tcPr>
            <w:tcW w:w="6285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Система подвижных и неподвижных блоков, увеличивающая грузоподъёмность механизма за счёт изменения направления силы.</w:t>
            </w:r>
          </w:p>
        </w:tc>
      </w:tr>
      <w:tr w:rsidR="00BE7E45">
        <w:trPr>
          <w:trHeight w:val="714"/>
        </w:trPr>
        <w:tc>
          <w:tcPr>
            <w:tcW w:w="560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2255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Кран мостовой</w:t>
            </w:r>
          </w:p>
        </w:tc>
        <w:tc>
          <w:tcPr>
            <w:tcW w:w="511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</w:t>
            </w:r>
          </w:p>
        </w:tc>
        <w:tc>
          <w:tcPr>
            <w:tcW w:w="6285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Узел грузоподъёмной машины, обеспечивающий остановку и удержание груза в статическом положении.</w:t>
            </w:r>
          </w:p>
        </w:tc>
      </w:tr>
      <w:tr w:rsidR="00BE7E45">
        <w:trPr>
          <w:trHeight w:val="725"/>
        </w:trPr>
        <w:tc>
          <w:tcPr>
            <w:tcW w:w="560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</w:p>
        </w:tc>
        <w:tc>
          <w:tcPr>
            <w:tcW w:w="2255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Полиспаст</w:t>
            </w:r>
          </w:p>
          <w:p w:rsidR="00BE7E45" w:rsidRDefault="00BE7E4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11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</w:p>
        </w:tc>
        <w:tc>
          <w:tcPr>
            <w:tcW w:w="6285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Консольная конструкция, предназначенная для удержания и перемещения груза на определённое расстояние.</w:t>
            </w:r>
          </w:p>
        </w:tc>
      </w:tr>
      <w:tr w:rsidR="00BE7E45">
        <w:trPr>
          <w:trHeight w:val="488"/>
        </w:trPr>
        <w:tc>
          <w:tcPr>
            <w:tcW w:w="560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4)</w:t>
            </w:r>
          </w:p>
        </w:tc>
        <w:tc>
          <w:tcPr>
            <w:tcW w:w="2255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Тормозной механизм</w:t>
            </w:r>
          </w:p>
        </w:tc>
        <w:tc>
          <w:tcPr>
            <w:tcW w:w="511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</w:t>
            </w:r>
          </w:p>
        </w:tc>
        <w:tc>
          <w:tcPr>
            <w:tcW w:w="6285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Грузоподъёмная машина с горизонтальной балкой (мостом), передвигающейся по рельсам, установленным на опорах.</w:t>
            </w:r>
          </w:p>
        </w:tc>
      </w:tr>
    </w:tbl>
    <w:p w:rsidR="00BE7E45" w:rsidRDefault="00BE7E45">
      <w:pPr>
        <w:ind w:firstLine="0"/>
        <w:rPr>
          <w:rFonts w:cs="Times New Roman"/>
          <w:szCs w:val="28"/>
        </w:rPr>
      </w:pPr>
    </w:p>
    <w:p w:rsidR="00BE7E45" w:rsidRDefault="007B1978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</w:p>
    <w:tbl>
      <w:tblPr>
        <w:tblStyle w:val="af0"/>
        <w:tblW w:w="9645" w:type="dxa"/>
        <w:tblLayout w:type="fixed"/>
        <w:tblLook w:val="04A0" w:firstRow="1" w:lastRow="0" w:firstColumn="1" w:lastColumn="0" w:noHBand="0" w:noVBand="1"/>
      </w:tblPr>
      <w:tblGrid>
        <w:gridCol w:w="2137"/>
        <w:gridCol w:w="2142"/>
        <w:gridCol w:w="2637"/>
        <w:gridCol w:w="2729"/>
      </w:tblGrid>
      <w:tr w:rsidR="00BE7E45">
        <w:tc>
          <w:tcPr>
            <w:tcW w:w="2136" w:type="dxa"/>
          </w:tcPr>
          <w:p w:rsidR="00BE7E45" w:rsidRDefault="007B1978">
            <w:pPr>
              <w:pStyle w:val="ae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142" w:type="dxa"/>
          </w:tcPr>
          <w:p w:rsidR="00BE7E45" w:rsidRDefault="007B1978">
            <w:pPr>
              <w:pStyle w:val="ae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637" w:type="dxa"/>
          </w:tcPr>
          <w:p w:rsidR="00BE7E45" w:rsidRDefault="007B1978">
            <w:pPr>
              <w:pStyle w:val="ae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729" w:type="dxa"/>
          </w:tcPr>
          <w:p w:rsidR="00BE7E45" w:rsidRDefault="007B1978">
            <w:pPr>
              <w:pStyle w:val="ae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BE7E45">
        <w:tc>
          <w:tcPr>
            <w:tcW w:w="2136" w:type="dxa"/>
          </w:tcPr>
          <w:p w:rsidR="00BE7E45" w:rsidRDefault="007B1978">
            <w:pPr>
              <w:pStyle w:val="ae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142" w:type="dxa"/>
          </w:tcPr>
          <w:p w:rsidR="00BE7E45" w:rsidRDefault="007B1978">
            <w:pPr>
              <w:pStyle w:val="ae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637" w:type="dxa"/>
          </w:tcPr>
          <w:p w:rsidR="00BE7E45" w:rsidRDefault="007B1978">
            <w:pPr>
              <w:pStyle w:val="ae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729" w:type="dxa"/>
          </w:tcPr>
          <w:p w:rsidR="00BE7E45" w:rsidRDefault="007B1978">
            <w:pPr>
              <w:pStyle w:val="ae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:rsidR="00BE7E45" w:rsidRDefault="007B1978">
      <w:pPr>
        <w:pStyle w:val="ad"/>
        <w:spacing w:beforeAutospacing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ПК-1(ПК-1.3)</w:t>
      </w:r>
    </w:p>
    <w:p w:rsidR="00BE7E45" w:rsidRDefault="00BE7E45">
      <w:pPr>
        <w:pStyle w:val="ad"/>
        <w:spacing w:beforeAutospacing="0" w:afterAutospacing="0"/>
        <w:rPr>
          <w:sz w:val="28"/>
          <w:szCs w:val="28"/>
        </w:rPr>
      </w:pPr>
    </w:p>
    <w:p w:rsidR="00BE7E45" w:rsidRDefault="00BE7E45">
      <w:pPr>
        <w:pStyle w:val="ad"/>
        <w:spacing w:beforeAutospacing="0" w:afterAutospacing="0"/>
        <w:rPr>
          <w:sz w:val="28"/>
          <w:szCs w:val="28"/>
        </w:rPr>
      </w:pPr>
    </w:p>
    <w:p w:rsidR="00BE7E45" w:rsidRDefault="00BE7E45">
      <w:pPr>
        <w:pStyle w:val="ad"/>
        <w:spacing w:beforeAutospacing="0" w:afterAutospacing="0"/>
        <w:rPr>
          <w:sz w:val="28"/>
          <w:szCs w:val="28"/>
        </w:rPr>
      </w:pPr>
    </w:p>
    <w:p w:rsidR="00BE7E45" w:rsidRDefault="00BE7E45">
      <w:pPr>
        <w:pStyle w:val="ad"/>
        <w:spacing w:beforeAutospacing="0" w:afterAutospacing="0"/>
        <w:rPr>
          <w:sz w:val="28"/>
          <w:szCs w:val="28"/>
        </w:rPr>
      </w:pPr>
    </w:p>
    <w:p w:rsidR="00BE7E45" w:rsidRDefault="00BE7E45">
      <w:pPr>
        <w:pStyle w:val="ad"/>
        <w:spacing w:beforeAutospacing="0" w:afterAutospacing="0"/>
        <w:rPr>
          <w:sz w:val="28"/>
          <w:szCs w:val="28"/>
        </w:rPr>
      </w:pPr>
    </w:p>
    <w:p w:rsidR="00BE7E45" w:rsidRDefault="00BE7E45">
      <w:pPr>
        <w:pStyle w:val="ad"/>
        <w:spacing w:beforeAutospacing="0" w:afterAutospacing="0"/>
        <w:rPr>
          <w:sz w:val="28"/>
          <w:szCs w:val="28"/>
        </w:rPr>
      </w:pPr>
    </w:p>
    <w:p w:rsidR="00BE7E45" w:rsidRDefault="00BE7E45">
      <w:pPr>
        <w:pStyle w:val="ad"/>
        <w:spacing w:beforeAutospacing="0" w:afterAutospacing="0"/>
        <w:rPr>
          <w:sz w:val="28"/>
          <w:szCs w:val="28"/>
        </w:rPr>
      </w:pPr>
    </w:p>
    <w:p w:rsidR="00BE7E45" w:rsidRDefault="00BE7E45">
      <w:pPr>
        <w:pStyle w:val="ad"/>
        <w:spacing w:beforeAutospacing="0" w:afterAutospacing="0"/>
        <w:rPr>
          <w:sz w:val="28"/>
          <w:szCs w:val="28"/>
        </w:rPr>
      </w:pPr>
    </w:p>
    <w:p w:rsidR="00BE7E45" w:rsidRDefault="00BE7E45">
      <w:pPr>
        <w:pStyle w:val="ad"/>
        <w:spacing w:beforeAutospacing="0" w:afterAutospacing="0"/>
        <w:rPr>
          <w:sz w:val="28"/>
          <w:szCs w:val="28"/>
        </w:rPr>
      </w:pPr>
    </w:p>
    <w:p w:rsidR="00BE7E45" w:rsidRDefault="00BE7E45">
      <w:pPr>
        <w:pStyle w:val="ad"/>
        <w:spacing w:beforeAutospacing="0" w:afterAutospacing="0"/>
        <w:rPr>
          <w:sz w:val="28"/>
          <w:szCs w:val="28"/>
        </w:rPr>
      </w:pPr>
    </w:p>
    <w:p w:rsidR="00BE7E45" w:rsidRDefault="00BE7E45">
      <w:pPr>
        <w:pStyle w:val="ad"/>
        <w:spacing w:beforeAutospacing="0" w:afterAutospacing="0"/>
        <w:rPr>
          <w:sz w:val="28"/>
          <w:szCs w:val="28"/>
        </w:rPr>
      </w:pPr>
    </w:p>
    <w:p w:rsidR="00BE7E45" w:rsidRDefault="007B1978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 Укажите определения, соответствующие данным терминам</w:t>
      </w:r>
    </w:p>
    <w:tbl>
      <w:tblPr>
        <w:tblStyle w:val="af0"/>
        <w:tblW w:w="9662" w:type="dxa"/>
        <w:tblLayout w:type="fixed"/>
        <w:tblLook w:val="04A0" w:firstRow="1" w:lastRow="0" w:firstColumn="1" w:lastColumn="0" w:noHBand="0" w:noVBand="1"/>
      </w:tblPr>
      <w:tblGrid>
        <w:gridCol w:w="538"/>
        <w:gridCol w:w="2767"/>
        <w:gridCol w:w="512"/>
        <w:gridCol w:w="5845"/>
      </w:tblGrid>
      <w:tr w:rsidR="00BE7E45">
        <w:trPr>
          <w:trHeight w:val="141"/>
        </w:trPr>
        <w:tc>
          <w:tcPr>
            <w:tcW w:w="9661" w:type="dxa"/>
            <w:gridSpan w:val="4"/>
          </w:tcPr>
          <w:p w:rsidR="00BE7E45" w:rsidRDefault="00BE7E4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E7E45">
        <w:trPr>
          <w:trHeight w:val="424"/>
        </w:trPr>
        <w:tc>
          <w:tcPr>
            <w:tcW w:w="538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2767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Сертификация продукции</w:t>
            </w:r>
          </w:p>
        </w:tc>
        <w:tc>
          <w:tcPr>
            <w:tcW w:w="512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А)</w:t>
            </w:r>
          </w:p>
        </w:tc>
        <w:tc>
          <w:tcPr>
            <w:tcW w:w="5844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Программно-аппаратные комплексы, использующие датчики, контроллеры и программное обеспечение для мониторинга параметров технологических процессов.</w:t>
            </w:r>
          </w:p>
        </w:tc>
      </w:tr>
      <w:tr w:rsidR="00BE7E45">
        <w:trPr>
          <w:trHeight w:val="527"/>
        </w:trPr>
        <w:tc>
          <w:tcPr>
            <w:tcW w:w="538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2767" w:type="dxa"/>
          </w:tcPr>
          <w:p w:rsidR="00BE7E45" w:rsidRDefault="007B197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Испытания продукции</w:t>
            </w:r>
          </w:p>
          <w:p w:rsidR="00BE7E45" w:rsidRDefault="00BE7E4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12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</w:t>
            </w:r>
          </w:p>
        </w:tc>
        <w:tc>
          <w:tcPr>
            <w:tcW w:w="5844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 контроля, позволяющий выявлять внутренние и поверхностные дефекты изделий без их разрушения.</w:t>
            </w:r>
          </w:p>
        </w:tc>
      </w:tr>
      <w:tr w:rsidR="00BE7E45">
        <w:trPr>
          <w:trHeight w:val="431"/>
        </w:trPr>
        <w:tc>
          <w:tcPr>
            <w:tcW w:w="538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</w:p>
        </w:tc>
        <w:tc>
          <w:tcPr>
            <w:tcW w:w="2767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Дефектоскопия</w:t>
            </w:r>
          </w:p>
        </w:tc>
        <w:tc>
          <w:tcPr>
            <w:tcW w:w="512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</w:p>
        </w:tc>
        <w:tc>
          <w:tcPr>
            <w:tcW w:w="5844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Комплекс проверок, проводимых для оценки соответствия транспортно-технологических средств и оборудования установленным требованиям.</w:t>
            </w:r>
          </w:p>
        </w:tc>
      </w:tr>
      <w:tr w:rsidR="00BE7E45">
        <w:trPr>
          <w:trHeight w:val="558"/>
        </w:trPr>
        <w:tc>
          <w:tcPr>
            <w:tcW w:w="538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4)</w:t>
            </w:r>
          </w:p>
        </w:tc>
        <w:tc>
          <w:tcPr>
            <w:tcW w:w="2767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Автоматизированные системы контроля</w:t>
            </w:r>
          </w:p>
        </w:tc>
        <w:tc>
          <w:tcPr>
            <w:tcW w:w="512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</w:t>
            </w:r>
          </w:p>
        </w:tc>
        <w:tc>
          <w:tcPr>
            <w:tcW w:w="5844" w:type="dxa"/>
          </w:tcPr>
          <w:p w:rsidR="00BE7E45" w:rsidRDefault="007B197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Официальное подтверждение соответствия продукции требованиям стандартов и нормативных документов.</w:t>
            </w:r>
          </w:p>
        </w:tc>
      </w:tr>
    </w:tbl>
    <w:p w:rsidR="00BE7E45" w:rsidRDefault="00BE7E4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:rsidR="00BE7E45" w:rsidRDefault="007B1978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</w:p>
    <w:tbl>
      <w:tblPr>
        <w:tblStyle w:val="af0"/>
        <w:tblW w:w="9645" w:type="dxa"/>
        <w:tblLayout w:type="fixed"/>
        <w:tblLook w:val="04A0" w:firstRow="1" w:lastRow="0" w:firstColumn="1" w:lastColumn="0" w:noHBand="0" w:noVBand="1"/>
      </w:tblPr>
      <w:tblGrid>
        <w:gridCol w:w="2137"/>
        <w:gridCol w:w="2142"/>
        <w:gridCol w:w="3206"/>
        <w:gridCol w:w="2160"/>
      </w:tblGrid>
      <w:tr w:rsidR="00BE7E45">
        <w:tc>
          <w:tcPr>
            <w:tcW w:w="2136" w:type="dxa"/>
          </w:tcPr>
          <w:p w:rsidR="00BE7E45" w:rsidRDefault="007B1978">
            <w:pPr>
              <w:pStyle w:val="ae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142" w:type="dxa"/>
          </w:tcPr>
          <w:p w:rsidR="00BE7E45" w:rsidRDefault="007B1978">
            <w:pPr>
              <w:pStyle w:val="ae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206" w:type="dxa"/>
          </w:tcPr>
          <w:p w:rsidR="00BE7E45" w:rsidRDefault="007B1978">
            <w:pPr>
              <w:pStyle w:val="ae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160" w:type="dxa"/>
          </w:tcPr>
          <w:p w:rsidR="00BE7E45" w:rsidRDefault="007B1978">
            <w:pPr>
              <w:pStyle w:val="ae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BE7E45">
        <w:tc>
          <w:tcPr>
            <w:tcW w:w="2136" w:type="dxa"/>
          </w:tcPr>
          <w:p w:rsidR="00BE7E45" w:rsidRDefault="007B1978">
            <w:pPr>
              <w:pStyle w:val="ae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142" w:type="dxa"/>
          </w:tcPr>
          <w:p w:rsidR="00BE7E45" w:rsidRDefault="007B1978">
            <w:pPr>
              <w:pStyle w:val="ae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3206" w:type="dxa"/>
          </w:tcPr>
          <w:p w:rsidR="00BE7E45" w:rsidRDefault="007B1978">
            <w:pPr>
              <w:pStyle w:val="ae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160" w:type="dxa"/>
          </w:tcPr>
          <w:p w:rsidR="00BE7E45" w:rsidRDefault="007B1978">
            <w:pPr>
              <w:pStyle w:val="ae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:rsidR="00BE7E45" w:rsidRDefault="007B1978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ПК-3 (ПК-3.1)</w:t>
      </w:r>
    </w:p>
    <w:p w:rsidR="00BE7E45" w:rsidRDefault="007B1978">
      <w:pPr>
        <w:pStyle w:val="ad"/>
        <w:spacing w:before="280" w:after="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BE7E45" w:rsidRDefault="007B1978">
      <w:pPr>
        <w:ind w:firstLine="0"/>
      </w:pPr>
      <w:r>
        <w:rPr>
          <w:rFonts w:eastAsia="Times New Roman" w:cs="Times New Roman"/>
          <w:iCs/>
          <w:color w:val="000000"/>
          <w:kern w:val="0"/>
          <w:szCs w:val="28"/>
          <w:lang w:eastAsia="ru-RU"/>
          <w14:ligatures w14:val="none"/>
        </w:rPr>
        <w:t xml:space="preserve">Установите правильную последовательность. </w:t>
      </w:r>
    </w:p>
    <w:p w:rsidR="00BE7E45" w:rsidRDefault="007B1978">
      <w:pPr>
        <w:pStyle w:val="ad"/>
        <w:spacing w:before="280" w:after="280"/>
        <w:jc w:val="both"/>
      </w:pPr>
      <w:r>
        <w:rPr>
          <w:iCs/>
          <w:color w:val="000000"/>
          <w:sz w:val="28"/>
          <w:szCs w:val="28"/>
        </w:rPr>
        <w:t>Запишите правильную последовательность букв слева направо.</w:t>
      </w:r>
    </w:p>
    <w:p w:rsidR="00BE7E45" w:rsidRDefault="007B1978">
      <w:pPr>
        <w:pStyle w:val="ad"/>
        <w:spacing w:beforeAutospacing="0" w:afterAutospacing="0"/>
        <w:jc w:val="both"/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Установите правильную последовательность этапов проведения контрольной проверки на предприятии.</w:t>
      </w:r>
    </w:p>
    <w:p w:rsidR="00BE7E45" w:rsidRDefault="007B1978">
      <w:pPr>
        <w:ind w:left="567" w:firstLine="0"/>
      </w:pPr>
      <w:r>
        <w:rPr>
          <w:szCs w:val="28"/>
        </w:rPr>
        <w:t>А) Составление отчёта о результатах проверки</w:t>
      </w:r>
    </w:p>
    <w:p w:rsidR="00BE7E45" w:rsidRDefault="007B1978">
      <w:pPr>
        <w:ind w:left="567" w:firstLine="0"/>
      </w:pPr>
      <w:r>
        <w:rPr>
          <w:szCs w:val="28"/>
        </w:rPr>
        <w:t>Б) Анализ нормативных требований и планирование проверки</w:t>
      </w:r>
    </w:p>
    <w:p w:rsidR="00BE7E45" w:rsidRDefault="007B1978">
      <w:pPr>
        <w:ind w:left="567" w:firstLine="0"/>
      </w:pPr>
      <w:r>
        <w:rPr>
          <w:szCs w:val="28"/>
        </w:rPr>
        <w:t>В) Выдача предписаний и рекомендаций по устранению нарушений</w:t>
      </w:r>
    </w:p>
    <w:p w:rsidR="00BE7E45" w:rsidRDefault="007B1978">
      <w:pPr>
        <w:ind w:left="567" w:firstLine="0"/>
      </w:pPr>
      <w:r>
        <w:rPr>
          <w:szCs w:val="28"/>
        </w:rPr>
        <w:t>Г) Проведение осмотра, измерений и анализ полученных данных</w:t>
      </w:r>
    </w:p>
    <w:p w:rsidR="00BE7E45" w:rsidRDefault="007B1978">
      <w:pPr>
        <w:pStyle w:val="ad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</w:rPr>
        <w:t xml:space="preserve">Правильный ответ: Б, Г,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, В</w:t>
      </w:r>
    </w:p>
    <w:p w:rsidR="00BE7E45" w:rsidRDefault="007B1978">
      <w:pPr>
        <w:ind w:firstLine="0"/>
      </w:pPr>
      <w:r>
        <w:rPr>
          <w:rFonts w:cs="Times New Roman"/>
          <w:szCs w:val="28"/>
        </w:rPr>
        <w:t>Компетенции (индикаторы): ПК-3 (ПК-3.2)</w:t>
      </w:r>
    </w:p>
    <w:p w:rsidR="00BE7E45" w:rsidRDefault="00BE7E45">
      <w:pPr>
        <w:ind w:firstLine="0"/>
        <w:rPr>
          <w:i/>
          <w:szCs w:val="28"/>
        </w:rPr>
      </w:pPr>
    </w:p>
    <w:p w:rsidR="00BE7E45" w:rsidRDefault="007B1978">
      <w:pPr>
        <w:ind w:firstLine="0"/>
        <w:jc w:val="left"/>
      </w:pPr>
      <w:r>
        <w:rPr>
          <w:szCs w:val="28"/>
        </w:rPr>
        <w:t>2.</w:t>
      </w:r>
      <w:r>
        <w:rPr>
          <w:b/>
          <w:szCs w:val="28"/>
        </w:rPr>
        <w:t xml:space="preserve"> </w:t>
      </w:r>
      <w:r>
        <w:rPr>
          <w:rFonts w:cs="Times New Roman"/>
          <w:szCs w:val="28"/>
        </w:rPr>
        <w:t>Определите правильную последовательность операций при замене стального каната на грузоподъёмном кране:</w:t>
      </w:r>
    </w:p>
    <w:p w:rsidR="00BE7E45" w:rsidRDefault="007B1978">
      <w:pPr>
        <w:ind w:left="567" w:firstLine="0"/>
        <w:rPr>
          <w:rFonts w:cs="Times New Roman"/>
          <w:szCs w:val="28"/>
        </w:rPr>
      </w:pPr>
      <w:r>
        <w:rPr>
          <w:rFonts w:cs="Times New Roman"/>
          <w:szCs w:val="28"/>
        </w:rPr>
        <w:t>А) Ослабление натяжения старого каната и его демонтаж.</w:t>
      </w:r>
    </w:p>
    <w:p w:rsidR="00BE7E45" w:rsidRDefault="007B1978">
      <w:pPr>
        <w:ind w:left="567" w:firstLine="0"/>
        <w:rPr>
          <w:rFonts w:cs="Times New Roman"/>
          <w:szCs w:val="28"/>
        </w:rPr>
      </w:pPr>
      <w:r>
        <w:rPr>
          <w:rFonts w:cs="Times New Roman"/>
          <w:szCs w:val="28"/>
        </w:rPr>
        <w:t>Б) Установка нового каната на барабан и ролики.</w:t>
      </w:r>
    </w:p>
    <w:p w:rsidR="00BE7E45" w:rsidRDefault="007B1978">
      <w:pPr>
        <w:ind w:left="567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В) Фиксация нового каната и регулировка натяжения.</w:t>
      </w:r>
    </w:p>
    <w:p w:rsidR="00BE7E45" w:rsidRDefault="007B1978">
      <w:pPr>
        <w:ind w:left="567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Проверка состояния барабана, блоков и роликов.</w:t>
      </w:r>
    </w:p>
    <w:p w:rsidR="00BE7E45" w:rsidRDefault="007B1978">
      <w:pPr>
        <w:ind w:left="567" w:firstLine="0"/>
        <w:rPr>
          <w:rFonts w:cs="Times New Roman"/>
          <w:szCs w:val="28"/>
        </w:rPr>
      </w:pPr>
      <w:r>
        <w:rPr>
          <w:rFonts w:cs="Times New Roman"/>
          <w:szCs w:val="28"/>
        </w:rPr>
        <w:t>Д) Проведение испытаний с малым грузом.</w:t>
      </w:r>
    </w:p>
    <w:p w:rsidR="00BE7E45" w:rsidRDefault="007B1978">
      <w:pPr>
        <w:pStyle w:val="ad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Правильный ответ: А, Г, Б, В, Д</w:t>
      </w:r>
    </w:p>
    <w:p w:rsidR="00BE7E45" w:rsidRDefault="007B1978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ПК-3</w:t>
      </w:r>
    </w:p>
    <w:p w:rsidR="00BE7E45" w:rsidRDefault="00BE7E45">
      <w:pPr>
        <w:ind w:firstLine="0"/>
        <w:jc w:val="left"/>
        <w:rPr>
          <w:i/>
          <w:szCs w:val="28"/>
        </w:rPr>
      </w:pPr>
    </w:p>
    <w:p w:rsidR="00BE7E45" w:rsidRDefault="007B1978">
      <w:pPr>
        <w:ind w:firstLine="0"/>
        <w:jc w:val="left"/>
      </w:pPr>
      <w:r>
        <w:rPr>
          <w:szCs w:val="28"/>
        </w:rPr>
        <w:t>3.</w:t>
      </w:r>
      <w:r>
        <w:rPr>
          <w:b/>
          <w:szCs w:val="28"/>
        </w:rPr>
        <w:t xml:space="preserve"> </w:t>
      </w:r>
      <w:r>
        <w:rPr>
          <w:szCs w:val="28"/>
        </w:rPr>
        <w:t>Расположите в правильном порядке этапы сертификации продукции.</w:t>
      </w:r>
    </w:p>
    <w:p w:rsidR="00BE7E45" w:rsidRDefault="007B1978">
      <w:pPr>
        <w:pStyle w:val="ae"/>
        <w:ind w:left="567" w:firstLine="0"/>
        <w:jc w:val="left"/>
        <w:rPr>
          <w:szCs w:val="28"/>
        </w:rPr>
      </w:pPr>
      <w:r>
        <w:rPr>
          <w:szCs w:val="28"/>
        </w:rPr>
        <w:t>А) Проведение испытаний и анализ полученных данных</w:t>
      </w:r>
    </w:p>
    <w:p w:rsidR="00BE7E45" w:rsidRDefault="007B1978">
      <w:pPr>
        <w:pStyle w:val="ae"/>
        <w:ind w:left="567" w:firstLine="0"/>
        <w:jc w:val="left"/>
        <w:rPr>
          <w:szCs w:val="28"/>
        </w:rPr>
      </w:pPr>
      <w:r>
        <w:rPr>
          <w:szCs w:val="28"/>
        </w:rPr>
        <w:t>Б) Выдача сертификата соответствия</w:t>
      </w:r>
    </w:p>
    <w:p w:rsidR="00BE7E45" w:rsidRDefault="007B1978">
      <w:pPr>
        <w:pStyle w:val="ae"/>
        <w:ind w:left="567" w:firstLine="0"/>
        <w:jc w:val="left"/>
        <w:rPr>
          <w:szCs w:val="28"/>
        </w:rPr>
      </w:pPr>
      <w:r>
        <w:rPr>
          <w:szCs w:val="28"/>
        </w:rPr>
        <w:t>В) Подача заявки на сертификацию</w:t>
      </w:r>
    </w:p>
    <w:p w:rsidR="00BE7E45" w:rsidRDefault="007B1978">
      <w:pPr>
        <w:pStyle w:val="ae"/>
        <w:ind w:left="567" w:firstLine="0"/>
        <w:jc w:val="left"/>
        <w:rPr>
          <w:szCs w:val="28"/>
        </w:rPr>
      </w:pPr>
      <w:r>
        <w:rPr>
          <w:szCs w:val="28"/>
        </w:rPr>
        <w:t>Г) Оценка соответствия продукции требованиям стандартов</w:t>
      </w:r>
    </w:p>
    <w:p w:rsidR="00BE7E45" w:rsidRDefault="007B1978">
      <w:pPr>
        <w:pStyle w:val="ad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В, Г,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, Б</w:t>
      </w:r>
    </w:p>
    <w:p w:rsidR="00BE7E45" w:rsidRDefault="007B1978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ПК-3 (ПК-3.1)</w:t>
      </w:r>
    </w:p>
    <w:p w:rsidR="00BE7E45" w:rsidRDefault="00BE7E45">
      <w:pPr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:rsidR="00BE7E45" w:rsidRDefault="007B1978">
      <w:pPr>
        <w:ind w:firstLine="0"/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Задания открытого типа</w:t>
      </w:r>
    </w:p>
    <w:p w:rsidR="00BE7E45" w:rsidRDefault="00BE7E45">
      <w:pPr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:rsidR="00BE7E45" w:rsidRDefault="007B1978">
      <w:pPr>
        <w:jc w:val="left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bookmarkStart w:id="0" w:name="_Hlk192548987"/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Задания открытого типа на дополнение </w:t>
      </w:r>
      <w:bookmarkEnd w:id="0"/>
    </w:p>
    <w:p w:rsidR="00BE7E45" w:rsidRDefault="007B1978">
      <w:pPr>
        <w:jc w:val="left"/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Напишите пропущенное слово (словосочетание)</w:t>
      </w:r>
    </w:p>
    <w:p w:rsidR="00BE7E45" w:rsidRDefault="00BE7E45">
      <w:pPr>
        <w:jc w:val="left"/>
        <w:rPr>
          <w:rFonts w:eastAsia="Times New Roman" w:cs="Times New Roman"/>
          <w:bCs/>
          <w:i/>
          <w:iCs/>
          <w:kern w:val="0"/>
          <w:szCs w:val="28"/>
          <w:lang w:eastAsia="ru-RU"/>
          <w14:ligatures w14:val="none"/>
        </w:rPr>
      </w:pPr>
    </w:p>
    <w:p w:rsidR="00BE7E45" w:rsidRDefault="007B1978">
      <w:pPr>
        <w:ind w:firstLine="0"/>
      </w:pPr>
      <w:r>
        <w:rPr>
          <w:szCs w:val="28"/>
        </w:rPr>
        <w:t xml:space="preserve">1. Грузоподъёмные машины — это механизмы, предназначенные для_____________________________ </w:t>
      </w:r>
    </w:p>
    <w:p w:rsidR="00BE7E45" w:rsidRDefault="007B1978">
      <w:pPr>
        <w:ind w:firstLine="0"/>
      </w:pPr>
      <w:r>
        <w:rPr>
          <w:szCs w:val="28"/>
        </w:rPr>
        <w:t>Правильный ответ: подъёма, перемещения и опускания различных грузов в пределах ограниченной зоны.</w:t>
      </w:r>
    </w:p>
    <w:p w:rsidR="00BE7E45" w:rsidRDefault="007B1978">
      <w:pPr>
        <w:ind w:firstLine="0"/>
      </w:pPr>
      <w:r>
        <w:rPr>
          <w:szCs w:val="28"/>
        </w:rPr>
        <w:t>Компетенции (индикаторы): ПК-1</w:t>
      </w:r>
    </w:p>
    <w:p w:rsidR="00BE7E45" w:rsidRDefault="00BE7E45">
      <w:pPr>
        <w:ind w:firstLine="0"/>
        <w:rPr>
          <w:szCs w:val="28"/>
        </w:rPr>
      </w:pPr>
    </w:p>
    <w:p w:rsidR="00BE7E45" w:rsidRDefault="007B1978">
      <w:pPr>
        <w:ind w:firstLine="0"/>
      </w:pPr>
      <w:r>
        <w:rPr>
          <w:szCs w:val="28"/>
        </w:rPr>
        <w:t>2. Основными элементами грузоподъёмных машин являются__________________________________________________________</w:t>
      </w:r>
    </w:p>
    <w:p w:rsidR="00BE7E45" w:rsidRDefault="007B1978">
      <w:pPr>
        <w:ind w:firstLine="0"/>
      </w:pPr>
      <w:r>
        <w:rPr>
          <w:szCs w:val="28"/>
        </w:rPr>
        <w:t>Правильный ответ: подъёмное устройство, механизм подъёма, конструкция, управляющая система, энергетическая установка.</w:t>
      </w:r>
    </w:p>
    <w:p w:rsidR="00BE7E45" w:rsidRDefault="007B1978">
      <w:pPr>
        <w:ind w:firstLine="0"/>
      </w:pPr>
      <w:r>
        <w:rPr>
          <w:szCs w:val="28"/>
        </w:rPr>
        <w:t>Компетенции (индикаторы): ПК-1 (ПК-1.3)</w:t>
      </w:r>
    </w:p>
    <w:p w:rsidR="00BE7E45" w:rsidRDefault="00BE7E45">
      <w:pPr>
        <w:ind w:firstLine="0"/>
        <w:rPr>
          <w:szCs w:val="28"/>
        </w:rPr>
      </w:pPr>
    </w:p>
    <w:p w:rsidR="00BE7E45" w:rsidRDefault="007B1978">
      <w:pPr>
        <w:ind w:firstLine="0"/>
      </w:pPr>
      <w:r>
        <w:rPr>
          <w:szCs w:val="28"/>
        </w:rPr>
        <w:t xml:space="preserve">3. Коэффициент запаса прочности грузоподъёмных </w:t>
      </w:r>
      <w:proofErr w:type="gramStart"/>
      <w:r>
        <w:rPr>
          <w:szCs w:val="28"/>
        </w:rPr>
        <w:t>машин  —</w:t>
      </w:r>
      <w:proofErr w:type="gramEnd"/>
      <w:r>
        <w:rPr>
          <w:szCs w:val="28"/>
        </w:rPr>
        <w:t xml:space="preserve"> это______________________________________</w:t>
      </w:r>
    </w:p>
    <w:p w:rsidR="00BE7E45" w:rsidRDefault="007B1978">
      <w:pPr>
        <w:ind w:firstLine="0"/>
      </w:pPr>
      <w:r>
        <w:rPr>
          <w:szCs w:val="28"/>
        </w:rPr>
        <w:t>Правильный ответ: отношение предельной нагрузки, которую машина может выдержать, к номинальной рабочей нагрузке</w:t>
      </w:r>
    </w:p>
    <w:p w:rsidR="00BE7E45" w:rsidRDefault="007B1978">
      <w:pPr>
        <w:ind w:firstLine="0"/>
      </w:pPr>
      <w:r>
        <w:rPr>
          <w:szCs w:val="28"/>
        </w:rPr>
        <w:t>Компетенции (индикаторы): ПК-2</w:t>
      </w:r>
    </w:p>
    <w:p w:rsidR="00BE7E45" w:rsidRDefault="00BE7E45">
      <w:pPr>
        <w:ind w:firstLine="0"/>
        <w:rPr>
          <w:rFonts w:cs="Times New Roman"/>
          <w:b/>
          <w:szCs w:val="28"/>
        </w:rPr>
      </w:pPr>
    </w:p>
    <w:p w:rsidR="00BE7E45" w:rsidRDefault="007B1978">
      <w:pPr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Задания открытого типа с кратким свободным ответом</w:t>
      </w:r>
    </w:p>
    <w:p w:rsidR="00BE7E45" w:rsidRDefault="007B1978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Напишите пропущенное слово (словосочетание)</w:t>
      </w:r>
    </w:p>
    <w:p w:rsidR="00BE7E45" w:rsidRDefault="00BE7E45">
      <w:pPr>
        <w:rPr>
          <w:szCs w:val="28"/>
        </w:rPr>
      </w:pPr>
    </w:p>
    <w:p w:rsidR="00BE7E45" w:rsidRDefault="007B1978">
      <w:r>
        <w:rPr>
          <w:szCs w:val="28"/>
        </w:rPr>
        <w:t>1. Назовите три основные причины выхода из строя грузоподъёмного оборудования.</w:t>
      </w:r>
    </w:p>
    <w:p w:rsidR="00BE7E45" w:rsidRDefault="007B1978">
      <w:r>
        <w:rPr>
          <w:szCs w:val="28"/>
        </w:rPr>
        <w:t>Правильный ответ: износ и усталость материалов, нарушение правил эксплуатации, недостаточное техническое обслуживание</w:t>
      </w:r>
    </w:p>
    <w:p w:rsidR="00BE7E45" w:rsidRDefault="007B1978">
      <w:r>
        <w:rPr>
          <w:szCs w:val="28"/>
        </w:rPr>
        <w:t>Компетенции (индикаторы): ПК-2</w:t>
      </w:r>
    </w:p>
    <w:p w:rsidR="00BE7E45" w:rsidRDefault="00BE7E45">
      <w:pPr>
        <w:rPr>
          <w:szCs w:val="28"/>
        </w:rPr>
      </w:pPr>
    </w:p>
    <w:p w:rsidR="00BE7E45" w:rsidRDefault="007B1978">
      <w:r>
        <w:rPr>
          <w:szCs w:val="28"/>
        </w:rPr>
        <w:t>2. В чём основное отличие мостового крана от козлового?</w:t>
      </w:r>
    </w:p>
    <w:p w:rsidR="00BE7E45" w:rsidRDefault="007B1978">
      <w:r>
        <w:rPr>
          <w:szCs w:val="28"/>
        </w:rPr>
        <w:lastRenderedPageBreak/>
        <w:t>Правильный ответ: в конструкции опор: мостовой кран установлен на двух опорах и движется по рельсам, расположенным по бокам, а козловой кран имеет опоры в виде колонн и передвигается по рельсам на земле.</w:t>
      </w:r>
    </w:p>
    <w:p w:rsidR="00BE7E45" w:rsidRDefault="007B1978">
      <w:r>
        <w:rPr>
          <w:szCs w:val="28"/>
        </w:rPr>
        <w:t>Компетенции (индикаторы</w:t>
      </w:r>
      <w:proofErr w:type="gramStart"/>
      <w:r>
        <w:rPr>
          <w:szCs w:val="28"/>
        </w:rPr>
        <w:t xml:space="preserve">): </w:t>
      </w:r>
      <w:r>
        <w:rPr>
          <w:rFonts w:cs="Times New Roman"/>
          <w:szCs w:val="28"/>
        </w:rPr>
        <w:t xml:space="preserve"> ПК</w:t>
      </w:r>
      <w:proofErr w:type="gramEnd"/>
      <w:r>
        <w:rPr>
          <w:rFonts w:cs="Times New Roman"/>
          <w:szCs w:val="28"/>
        </w:rPr>
        <w:t>-1</w:t>
      </w:r>
      <w:r>
        <w:rPr>
          <w:szCs w:val="28"/>
        </w:rPr>
        <w:t>(ПК-1.3)</w:t>
      </w:r>
    </w:p>
    <w:p w:rsidR="00BE7E45" w:rsidRDefault="00BE7E45">
      <w:pPr>
        <w:rPr>
          <w:szCs w:val="28"/>
        </w:rPr>
      </w:pPr>
    </w:p>
    <w:p w:rsidR="00BE7E45" w:rsidRDefault="007B1978">
      <w:r>
        <w:rPr>
          <w:szCs w:val="28"/>
        </w:rPr>
        <w:t>3. Какие меры безопасности необходимо соблюдать при работе с лебёдками и тельферами?</w:t>
      </w:r>
    </w:p>
    <w:p w:rsidR="00BE7E45" w:rsidRDefault="007B1978">
      <w:r>
        <w:rPr>
          <w:szCs w:val="28"/>
        </w:rPr>
        <w:t>Правильный ответ: проверять исправность оборудования, правильно устанавливать и фиксировать устройство, использовать средства индивидуальной защиты, соблюдать грузоподъёмность и избегать перегрузок, не оставлять оборудование без присмотра, обучать персонал безопасному использованию.</w:t>
      </w:r>
    </w:p>
    <w:p w:rsidR="00BE7E45" w:rsidRDefault="007B1978">
      <w:pPr>
        <w:ind w:firstLine="0"/>
        <w:rPr>
          <w:szCs w:val="28"/>
        </w:rPr>
      </w:pPr>
      <w:r>
        <w:rPr>
          <w:szCs w:val="28"/>
        </w:rPr>
        <w:t>Компетенции (индикаторы): ПК-2 (ПК-2.2)</w:t>
      </w:r>
    </w:p>
    <w:p w:rsidR="00BE7E45" w:rsidRDefault="007B1978">
      <w:pPr>
        <w:pStyle w:val="4"/>
        <w:ind w:firstLine="0"/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>Задания открытого типа с развернутым ответом</w:t>
      </w:r>
    </w:p>
    <w:p w:rsidR="00BE7E45" w:rsidRDefault="007B1978">
      <w:r>
        <w:rPr>
          <w:rFonts w:cs="Times New Roman"/>
          <w:kern w:val="0"/>
          <w:szCs w:val="28"/>
          <w:lang w:eastAsia="ru-RU"/>
          <w14:ligatures w14:val="none"/>
        </w:rPr>
        <w:t>1. Решите задачу. Приведите полное решение задачи.</w:t>
      </w:r>
    </w:p>
    <w:p w:rsidR="00BE7E45" w:rsidRDefault="007B1978">
      <w:r>
        <w:rPr>
          <w:rFonts w:eastAsia="Times New Roman" w:cs="Times New Roman"/>
          <w:szCs w:val="28"/>
          <w:lang w:eastAsia="ru-RU"/>
        </w:rPr>
        <w:t xml:space="preserve">На строительной площадке используется </w:t>
      </w:r>
      <w:r>
        <w:rPr>
          <w:rFonts w:eastAsia="Times New Roman" w:cs="Times New Roman"/>
          <w:bCs/>
          <w:szCs w:val="28"/>
          <w:lang w:eastAsia="ru-RU"/>
        </w:rPr>
        <w:t>козловой кран</w:t>
      </w:r>
      <w:r>
        <w:rPr>
          <w:rFonts w:eastAsia="Times New Roman" w:cs="Times New Roman"/>
          <w:szCs w:val="28"/>
          <w:lang w:eastAsia="ru-RU"/>
        </w:rPr>
        <w:t xml:space="preserve"> для подъема груза массой </w:t>
      </w:r>
      <w:r>
        <w:rPr>
          <w:rFonts w:eastAsia="Times New Roman" w:cs="Times New Roman"/>
          <w:bCs/>
          <w:szCs w:val="28"/>
          <w:lang w:eastAsia="ru-RU"/>
        </w:rPr>
        <w:t>5 тонн</w:t>
      </w:r>
      <w:r>
        <w:rPr>
          <w:rFonts w:eastAsia="Times New Roman" w:cs="Times New Roman"/>
          <w:szCs w:val="28"/>
          <w:lang w:eastAsia="ru-RU"/>
        </w:rPr>
        <w:t xml:space="preserve">. Груз поднимается на высоту </w:t>
      </w:r>
      <w:r>
        <w:rPr>
          <w:rFonts w:eastAsia="Times New Roman" w:cs="Times New Roman"/>
          <w:bCs/>
          <w:szCs w:val="28"/>
          <w:lang w:eastAsia="ru-RU"/>
        </w:rPr>
        <w:t>12 метров</w:t>
      </w:r>
      <w:r>
        <w:rPr>
          <w:rFonts w:eastAsia="Times New Roman" w:cs="Times New Roman"/>
          <w:szCs w:val="28"/>
          <w:lang w:eastAsia="ru-RU"/>
        </w:rPr>
        <w:t xml:space="preserve"> с ускорением </w:t>
      </w:r>
      <w:r>
        <w:rPr>
          <w:rFonts w:eastAsia="Times New Roman" w:cs="Times New Roman"/>
          <w:bCs/>
          <w:szCs w:val="28"/>
          <w:lang w:eastAsia="ru-RU"/>
        </w:rPr>
        <w:t>0,2 м/с²</w:t>
      </w:r>
      <w:r>
        <w:rPr>
          <w:rFonts w:eastAsia="Times New Roman" w:cs="Times New Roman"/>
          <w:szCs w:val="28"/>
          <w:lang w:eastAsia="ru-RU"/>
        </w:rPr>
        <w:t xml:space="preserve">. Длина стрелы крана </w:t>
      </w:r>
      <w:r>
        <w:rPr>
          <w:rFonts w:eastAsia="Times New Roman" w:cs="Times New Roman"/>
          <w:bCs/>
          <w:szCs w:val="28"/>
          <w:lang w:eastAsia="ru-RU"/>
        </w:rPr>
        <w:t>10 метров</w:t>
      </w:r>
      <w:r>
        <w:rPr>
          <w:rFonts w:eastAsia="Times New Roman" w:cs="Times New Roman"/>
          <w:szCs w:val="28"/>
          <w:lang w:eastAsia="ru-RU"/>
        </w:rPr>
        <w:t xml:space="preserve">, а расстояние между опорами </w:t>
      </w:r>
      <w:r>
        <w:rPr>
          <w:rFonts w:eastAsia="Times New Roman" w:cs="Times New Roman"/>
          <w:bCs/>
          <w:szCs w:val="28"/>
          <w:lang w:eastAsia="ru-RU"/>
        </w:rPr>
        <w:t>6 метров</w:t>
      </w:r>
      <w:r>
        <w:rPr>
          <w:rFonts w:eastAsia="Times New Roman" w:cs="Times New Roman"/>
          <w:szCs w:val="28"/>
          <w:lang w:eastAsia="ru-RU"/>
        </w:rPr>
        <w:t>.</w:t>
      </w:r>
    </w:p>
    <w:p w:rsidR="00BE7E45" w:rsidRDefault="007B1978">
      <w:pPr>
        <w:ind w:firstLine="0"/>
      </w:pPr>
      <w:r>
        <w:rPr>
          <w:rFonts w:cs="Times New Roman"/>
          <w14:ligatures w14:val="none"/>
        </w:rPr>
        <w:t>Время выполнения – 15 мин.</w:t>
      </w:r>
    </w:p>
    <w:p w:rsidR="00BE7E45" w:rsidRDefault="007B1978">
      <w:pPr>
        <w:ind w:firstLine="0"/>
      </w:pPr>
      <w:r>
        <w:rPr>
          <w:rFonts w:cs="Times New Roman"/>
          <w:bCs/>
          <w:kern w:val="0"/>
          <w:szCs w:val="28"/>
          <w:lang w:eastAsia="ru-RU"/>
          <w14:ligatures w14:val="none"/>
        </w:rPr>
        <w:t>Ожидаемый результат:</w:t>
      </w:r>
    </w:p>
    <w:p w:rsidR="00BE7E45" w:rsidRDefault="007B1978">
      <w:r>
        <w:rPr>
          <w:rFonts w:eastAsia="Times New Roman" w:cs="Times New Roman"/>
          <w:bCs/>
          <w:szCs w:val="28"/>
          <w:lang w:eastAsia="ru-RU"/>
        </w:rPr>
        <w:t>1. Определяем силы натяжения каната</w:t>
      </w:r>
    </w:p>
    <w:p w:rsidR="00BE7E45" w:rsidRDefault="007B1978">
      <w:r>
        <w:rPr>
          <w:rFonts w:eastAsia="Times New Roman" w:cs="Times New Roman"/>
          <w:szCs w:val="28"/>
          <w:lang w:eastAsia="ru-RU"/>
        </w:rPr>
        <w:t>Сумма сил, действующих на груз:</w:t>
      </w:r>
    </w:p>
    <w:p w:rsidR="00BE7E45" w:rsidRDefault="007B1978">
      <w:pPr>
        <w:jc w:val="center"/>
      </w:pPr>
      <w:r>
        <w:rPr>
          <w:rFonts w:eastAsia="Times New Roman" w:cs="Times New Roman"/>
          <w:szCs w:val="28"/>
          <w:lang w:val="en-US" w:eastAsia="ru-RU"/>
        </w:rPr>
        <w:t>T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B1978">
        <w:rPr>
          <w:rFonts w:eastAsia="Times New Roman" w:cs="Times New Roman"/>
          <w:szCs w:val="28"/>
          <w:lang w:eastAsia="ru-RU"/>
        </w:rPr>
        <w:t>=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mg</w:t>
      </w:r>
      <w:r w:rsidRPr="007B1978">
        <w:rPr>
          <w:rFonts w:eastAsia="Times New Roman" w:cs="Times New Roman"/>
          <w:szCs w:val="28"/>
          <w:lang w:eastAsia="ru-RU"/>
        </w:rPr>
        <w:t>+</w:t>
      </w:r>
      <w:r>
        <w:rPr>
          <w:rFonts w:eastAsia="Times New Roman" w:cs="Times New Roman"/>
          <w:szCs w:val="28"/>
          <w:lang w:val="en-US" w:eastAsia="ru-RU"/>
        </w:rPr>
        <w:t>ma</w:t>
      </w:r>
    </w:p>
    <w:p w:rsidR="00BE7E45" w:rsidRDefault="007B1978">
      <w:r>
        <w:rPr>
          <w:rFonts w:eastAsia="Times New Roman" w:cs="Times New Roman"/>
          <w:szCs w:val="28"/>
          <w:lang w:eastAsia="ru-RU"/>
        </w:rPr>
        <w:t>где</w:t>
      </w:r>
      <w:r w:rsidRPr="007B1978">
        <w:rPr>
          <w:rFonts w:eastAsia="Times New Roman" w:cs="Times New Roman"/>
          <w:szCs w:val="28"/>
          <w:lang w:eastAsia="ru-RU"/>
        </w:rPr>
        <w:t>:</w:t>
      </w:r>
    </w:p>
    <w:p w:rsidR="00BE7E45" w:rsidRDefault="007B1978">
      <w:pPr>
        <w:ind w:left="720" w:firstLine="0"/>
      </w:pPr>
      <w:r>
        <w:rPr>
          <w:rFonts w:eastAsia="Times New Roman" w:cs="Times New Roman"/>
          <w:szCs w:val="28"/>
          <w:lang w:eastAsia="ru-RU"/>
        </w:rPr>
        <w:t>m = 5000 кг – масса груза,</w:t>
      </w:r>
    </w:p>
    <w:p w:rsidR="00BE7E45" w:rsidRDefault="007B1978">
      <w:pPr>
        <w:ind w:left="720" w:firstLine="0"/>
      </w:pPr>
      <w:r>
        <w:rPr>
          <w:rFonts w:eastAsia="Times New Roman" w:cs="Times New Roman"/>
          <w:szCs w:val="28"/>
          <w:lang w:eastAsia="ru-RU"/>
        </w:rPr>
        <w:t>g = 9,81 м/с² – ускорение свободного падения,</w:t>
      </w:r>
    </w:p>
    <w:p w:rsidR="00BE7E45" w:rsidRDefault="007B1978">
      <w:pPr>
        <w:ind w:left="720" w:firstLine="0"/>
      </w:pPr>
      <w:r>
        <w:rPr>
          <w:rFonts w:eastAsia="Times New Roman" w:cs="Times New Roman"/>
          <w:szCs w:val="28"/>
          <w:lang w:eastAsia="ru-RU"/>
        </w:rPr>
        <w:t>a = 0,2 м/с² – ускорение подъёма.</w:t>
      </w:r>
    </w:p>
    <w:p w:rsidR="00BE7E45" w:rsidRDefault="007B1978">
      <w:r>
        <w:rPr>
          <w:rFonts w:eastAsia="Times New Roman" w:cs="Times New Roman"/>
          <w:szCs w:val="28"/>
          <w:lang w:eastAsia="ru-RU"/>
        </w:rPr>
        <w:t>Подставляем значения:</w:t>
      </w:r>
    </w:p>
    <w:p w:rsidR="00BE7E45" w:rsidRDefault="007B1978">
      <w:pPr>
        <w:jc w:val="center"/>
      </w:pPr>
      <w:r>
        <w:rPr>
          <w:rFonts w:eastAsia="Times New Roman" w:cs="Times New Roman"/>
          <w:szCs w:val="28"/>
          <w:lang w:eastAsia="ru-RU"/>
        </w:rPr>
        <w:t xml:space="preserve">T=5000 </w:t>
      </w:r>
      <w:r>
        <w:rPr>
          <w:rFonts w:ascii="Cambria Math" w:eastAsia="Times New Roman" w:hAnsi="Cambria Math" w:cs="Cambria Math"/>
          <w:color w:val="000000"/>
          <w:kern w:val="0"/>
          <w:szCs w:val="28"/>
          <w:lang w:eastAsia="ru-RU"/>
          <w14:ligatures w14:val="none"/>
        </w:rPr>
        <w:t>⋅</w:t>
      </w:r>
      <w:r>
        <w:rPr>
          <w:rFonts w:eastAsia="Times New Roman" w:cs="Times New Roman"/>
          <w:szCs w:val="28"/>
          <w:lang w:eastAsia="ru-RU"/>
        </w:rPr>
        <w:t xml:space="preserve"> (9,81+0,</w:t>
      </w:r>
      <w:proofErr w:type="gramStart"/>
      <w:r>
        <w:rPr>
          <w:rFonts w:eastAsia="Times New Roman" w:cs="Times New Roman"/>
          <w:szCs w:val="28"/>
          <w:lang w:eastAsia="ru-RU"/>
        </w:rPr>
        <w:t>2)=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5000 </w:t>
      </w:r>
      <w:r>
        <w:rPr>
          <w:rFonts w:ascii="Cambria Math" w:eastAsia="Times New Roman" w:hAnsi="Cambria Math" w:cs="Cambria Math"/>
          <w:color w:val="000000"/>
          <w:kern w:val="0"/>
          <w:szCs w:val="28"/>
          <w:lang w:eastAsia="ru-RU"/>
          <w14:ligatures w14:val="none"/>
        </w:rPr>
        <w:t>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10,01=50050 Н (или 50,05 кН) </w:t>
      </w:r>
    </w:p>
    <w:p w:rsidR="00BE7E45" w:rsidRDefault="007B1978">
      <w:pPr>
        <w:outlineLvl w:val="3"/>
      </w:pPr>
      <w:r>
        <w:rPr>
          <w:rFonts w:eastAsia="Times New Roman" w:cs="Times New Roman"/>
          <w:bCs/>
          <w:szCs w:val="28"/>
          <w:lang w:eastAsia="ru-RU"/>
        </w:rPr>
        <w:t>2. Определяем мощности двигателя лебёдки</w:t>
      </w:r>
    </w:p>
    <w:p w:rsidR="00BE7E45" w:rsidRDefault="007B1978">
      <w:r>
        <w:rPr>
          <w:rFonts w:eastAsia="Times New Roman" w:cs="Times New Roman"/>
          <w:szCs w:val="28"/>
          <w:lang w:eastAsia="ru-RU"/>
        </w:rPr>
        <w:t>Работа, совершаемая при подъеме груза:</w:t>
      </w:r>
    </w:p>
    <w:p w:rsidR="00BE7E45" w:rsidRDefault="007B1978">
      <w:pPr>
        <w:pStyle w:val="ad"/>
        <w:ind w:firstLine="709"/>
        <w:jc w:val="center"/>
      </w:pPr>
      <w:r>
        <w:rPr>
          <w:rStyle w:val="a5"/>
          <w:i w:val="0"/>
          <w:iCs w:val="0"/>
          <w:sz w:val="28"/>
          <w:szCs w:val="28"/>
        </w:rPr>
        <w:t xml:space="preserve">A = T </w:t>
      </w:r>
      <w:r>
        <w:rPr>
          <w:rFonts w:ascii="Cambria Math" w:hAnsi="Cambria Math" w:cs="Cambria Math"/>
          <w:color w:val="000000"/>
          <w:sz w:val="28"/>
          <w:szCs w:val="28"/>
        </w:rPr>
        <w:t>⋅</w:t>
      </w:r>
      <w:r>
        <w:rPr>
          <w:rStyle w:val="a5"/>
          <w:i w:val="0"/>
          <w:iCs w:val="0"/>
          <w:sz w:val="28"/>
          <w:szCs w:val="28"/>
        </w:rPr>
        <w:t xml:space="preserve"> h</w:t>
      </w:r>
    </w:p>
    <w:p w:rsidR="00BE7E45" w:rsidRDefault="007B1978">
      <w:pPr>
        <w:jc w:val="center"/>
      </w:pP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A</w:t>
      </w:r>
      <w:r>
        <w:rPr>
          <w:rFonts w:eastAsia="Times New Roman" w:cs="Times New Roman"/>
          <w:szCs w:val="28"/>
          <w:lang w:eastAsia="ru-RU"/>
        </w:rPr>
        <w:t xml:space="preserve"> = 50050 </w:t>
      </w:r>
      <w:r>
        <w:rPr>
          <w:rFonts w:ascii="Cambria Math" w:eastAsia="Times New Roman" w:hAnsi="Cambria Math" w:cs="Cambria Math"/>
          <w:color w:val="000000"/>
          <w:kern w:val="0"/>
          <w:szCs w:val="28"/>
          <w:lang w:eastAsia="ru-RU"/>
          <w14:ligatures w14:val="none"/>
        </w:rPr>
        <w:t>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12=600600</w:t>
      </w:r>
      <w:r w:rsidRPr="007B197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Дж</w:t>
      </w:r>
    </w:p>
    <w:p w:rsidR="00BE7E45" w:rsidRDefault="007B1978">
      <w:r>
        <w:rPr>
          <w:rFonts w:eastAsia="Times New Roman" w:cs="Times New Roman"/>
          <w:szCs w:val="28"/>
          <w:lang w:eastAsia="ru-RU"/>
        </w:rPr>
        <w:t>Мощность без учета КПД:</w:t>
      </w:r>
    </w:p>
    <w:p w:rsidR="00BE7E45" w:rsidRDefault="007B1978">
      <w:pPr>
        <w:pStyle w:val="ad"/>
        <w:ind w:firstLine="709"/>
        <w:jc w:val="center"/>
      </w:pPr>
      <w:r>
        <w:rPr>
          <w:rStyle w:val="a5"/>
          <w:i w:val="0"/>
          <w:iCs w:val="0"/>
          <w:sz w:val="28"/>
          <w:szCs w:val="28"/>
        </w:rPr>
        <w:t>P = A / t</w:t>
      </w:r>
    </w:p>
    <w:p w:rsidR="00BE7E45" w:rsidRDefault="007B1978">
      <w:r>
        <w:rPr>
          <w:rFonts w:eastAsia="Times New Roman" w:cs="Times New Roman"/>
          <w:szCs w:val="28"/>
          <w:lang w:eastAsia="ru-RU"/>
        </w:rPr>
        <w:t xml:space="preserve"> Скорость подъема (из уравнения кинематики, если начальная скорость </w:t>
      </w:r>
      <w:r>
        <w:rPr>
          <w:rFonts w:eastAsia="Times New Roman" w:cs="Times New Roman"/>
          <w:bCs/>
          <w:szCs w:val="28"/>
          <w:lang w:eastAsia="ru-RU"/>
        </w:rPr>
        <w:t>v₀ = 0</w:t>
      </w:r>
      <w:r>
        <w:rPr>
          <w:rFonts w:eastAsia="Times New Roman" w:cs="Times New Roman"/>
          <w:szCs w:val="28"/>
          <w:lang w:eastAsia="ru-RU"/>
        </w:rPr>
        <w:t>):</w:t>
      </w:r>
    </w:p>
    <w:p w:rsidR="00BE7E45" w:rsidRDefault="007B1978">
      <w:pPr>
        <w:pStyle w:val="ad"/>
        <w:ind w:firstLine="709"/>
        <w:jc w:val="center"/>
      </w:pPr>
      <w:r>
        <w:rPr>
          <w:rStyle w:val="a5"/>
          <w:i w:val="0"/>
          <w:iCs w:val="0"/>
          <w:sz w:val="28"/>
          <w:szCs w:val="28"/>
        </w:rPr>
        <w:t xml:space="preserve">v = </w:t>
      </w:r>
      <w:proofErr w:type="gramStart"/>
      <w:r>
        <w:rPr>
          <w:rStyle w:val="a5"/>
          <w:i w:val="0"/>
          <w:iCs w:val="0"/>
          <w:sz w:val="28"/>
          <w:szCs w:val="28"/>
        </w:rPr>
        <w:t>√(</w:t>
      </w:r>
      <w:proofErr w:type="gramEnd"/>
      <w:r>
        <w:rPr>
          <w:rStyle w:val="a5"/>
          <w:i w:val="0"/>
          <w:iCs w:val="0"/>
          <w:sz w:val="28"/>
          <w:szCs w:val="28"/>
        </w:rPr>
        <w:t xml:space="preserve">2 a h) = √(2 </w:t>
      </w:r>
      <w:r>
        <w:rPr>
          <w:rFonts w:ascii="Cambria Math" w:hAnsi="Cambria Math" w:cs="Cambria Math"/>
          <w:color w:val="000000"/>
          <w:sz w:val="28"/>
          <w:szCs w:val="28"/>
        </w:rPr>
        <w:t>⋅</w:t>
      </w:r>
      <w:r>
        <w:rPr>
          <w:rStyle w:val="a5"/>
          <w:i w:val="0"/>
          <w:iCs w:val="0"/>
          <w:sz w:val="28"/>
          <w:szCs w:val="28"/>
        </w:rPr>
        <w:t xml:space="preserve"> 0,2 </w:t>
      </w:r>
      <w:r>
        <w:rPr>
          <w:rFonts w:ascii="Cambria Math" w:hAnsi="Cambria Math" w:cs="Cambria Math"/>
          <w:color w:val="000000"/>
          <w:sz w:val="28"/>
          <w:szCs w:val="28"/>
        </w:rPr>
        <w:t>⋅</w:t>
      </w:r>
      <w:r>
        <w:rPr>
          <w:rStyle w:val="a5"/>
          <w:i w:val="0"/>
          <w:iCs w:val="0"/>
          <w:sz w:val="28"/>
          <w:szCs w:val="28"/>
        </w:rPr>
        <w:t xml:space="preserve"> 12) = √4,8 ≈ 2,19 м/с</w:t>
      </w:r>
    </w:p>
    <w:p w:rsidR="00BE7E45" w:rsidRDefault="007B1978">
      <w:r>
        <w:rPr>
          <w:rFonts w:eastAsia="Times New Roman" w:cs="Times New Roman"/>
          <w:szCs w:val="28"/>
          <w:lang w:eastAsia="ru-RU"/>
        </w:rPr>
        <w:t xml:space="preserve"> </w:t>
      </w:r>
    </w:p>
    <w:p w:rsidR="00BE7E45" w:rsidRDefault="007B1978">
      <w:r>
        <w:rPr>
          <w:rFonts w:eastAsia="Times New Roman" w:cs="Times New Roman"/>
          <w:szCs w:val="28"/>
          <w:lang w:eastAsia="ru-RU"/>
        </w:rPr>
        <w:lastRenderedPageBreak/>
        <w:t>Время подъёма:</w:t>
      </w:r>
    </w:p>
    <w:p w:rsidR="00BE7E45" w:rsidRDefault="007B1978">
      <w:pPr>
        <w:pStyle w:val="ad"/>
        <w:ind w:firstLine="709"/>
        <w:jc w:val="center"/>
      </w:pPr>
      <w:r>
        <w:rPr>
          <w:rStyle w:val="a5"/>
          <w:i w:val="0"/>
          <w:iCs w:val="0"/>
          <w:sz w:val="28"/>
          <w:szCs w:val="28"/>
        </w:rPr>
        <w:t>t = v / a = 2,19 / 0,2 ≈ 10,95 с</w:t>
      </w:r>
    </w:p>
    <w:p w:rsidR="00BE7E45" w:rsidRDefault="007B1978">
      <w:r>
        <w:rPr>
          <w:rFonts w:eastAsia="Times New Roman" w:cs="Times New Roman"/>
          <w:szCs w:val="28"/>
          <w:lang w:eastAsia="ru-RU"/>
        </w:rPr>
        <w:t xml:space="preserve"> Мощность с учетом КПД:</w:t>
      </w:r>
    </w:p>
    <w:p w:rsidR="00BE7E45" w:rsidRDefault="007B1978">
      <w:pPr>
        <w:pStyle w:val="ad"/>
        <w:ind w:firstLine="709"/>
        <w:jc w:val="center"/>
      </w:pPr>
      <w:r>
        <w:rPr>
          <w:rStyle w:val="a5"/>
          <w:i w:val="0"/>
          <w:iCs w:val="0"/>
          <w:sz w:val="28"/>
          <w:szCs w:val="28"/>
        </w:rPr>
        <w:t xml:space="preserve">P реальная = 600600 / (10,95 </w:t>
      </w:r>
      <w:r>
        <w:rPr>
          <w:rFonts w:ascii="Cambria Math" w:hAnsi="Cambria Math" w:cs="Cambria Math"/>
          <w:color w:val="000000"/>
          <w:sz w:val="28"/>
          <w:szCs w:val="28"/>
        </w:rPr>
        <w:t>⋅</w:t>
      </w:r>
      <w:r>
        <w:rPr>
          <w:rStyle w:val="a5"/>
          <w:i w:val="0"/>
          <w:iCs w:val="0"/>
          <w:sz w:val="28"/>
          <w:szCs w:val="28"/>
        </w:rPr>
        <w:t xml:space="preserve"> 0,85) ≈ 64,5 кВт</w:t>
      </w:r>
    </w:p>
    <w:p w:rsidR="00BE7E45" w:rsidRDefault="007B1978">
      <w:pPr>
        <w:outlineLvl w:val="3"/>
      </w:pPr>
      <w:r>
        <w:rPr>
          <w:rFonts w:eastAsia="Times New Roman" w:cs="Times New Roman"/>
          <w:bCs/>
          <w:szCs w:val="28"/>
          <w:lang w:eastAsia="ru-RU"/>
        </w:rPr>
        <w:t>3. Определяем нагрузки на каждую опору крана</w:t>
      </w:r>
    </w:p>
    <w:p w:rsidR="00BE7E45" w:rsidRDefault="007B1978">
      <w:r>
        <w:rPr>
          <w:rFonts w:eastAsia="Times New Roman" w:cs="Times New Roman"/>
          <w:szCs w:val="28"/>
          <w:lang w:eastAsia="ru-RU"/>
        </w:rPr>
        <w:t xml:space="preserve">Так как груз находится </w:t>
      </w:r>
      <w:r>
        <w:rPr>
          <w:rFonts w:eastAsia="Times New Roman" w:cs="Times New Roman"/>
          <w:bCs/>
          <w:szCs w:val="28"/>
          <w:lang w:eastAsia="ru-RU"/>
        </w:rPr>
        <w:t>по центру пролета</w:t>
      </w:r>
      <w:r>
        <w:rPr>
          <w:rFonts w:eastAsia="Times New Roman" w:cs="Times New Roman"/>
          <w:szCs w:val="28"/>
          <w:lang w:eastAsia="ru-RU"/>
        </w:rPr>
        <w:t>, опоры несут равномерную нагрузку:</w:t>
      </w:r>
    </w:p>
    <w:p w:rsidR="00BE7E45" w:rsidRDefault="007B1978">
      <w:proofErr w:type="spellStart"/>
      <w:r>
        <w:rPr>
          <w:rFonts w:eastAsia="Times New Roman" w:cs="Times New Roman"/>
          <w:szCs w:val="28"/>
          <w:lang w:eastAsia="ru-RU"/>
        </w:rPr>
        <w:t>Fопора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= (m g) / 2 = (5000 </w:t>
      </w:r>
      <w:r>
        <w:rPr>
          <w:rFonts w:ascii="Cambria Math" w:eastAsia="Times New Roman" w:hAnsi="Cambria Math" w:cs="Cambria Math"/>
          <w:color w:val="000000"/>
          <w:kern w:val="0"/>
          <w:szCs w:val="28"/>
          <w:lang w:eastAsia="ru-RU"/>
          <w14:ligatures w14:val="none"/>
        </w:rPr>
        <w:t>⋅</w:t>
      </w:r>
      <w:r>
        <w:rPr>
          <w:rFonts w:eastAsia="Times New Roman" w:cs="Times New Roman"/>
          <w:szCs w:val="28"/>
          <w:lang w:eastAsia="ru-RU"/>
        </w:rPr>
        <w:t xml:space="preserve"> 9,81) / 2 = 49050 / 2 = 24525 Н (или 24,5 кН)</w:t>
      </w:r>
    </w:p>
    <w:p w:rsidR="00BE7E45" w:rsidRDefault="007B1978">
      <w:pPr>
        <w:ind w:left="720" w:firstLine="0"/>
        <w:rPr>
          <w:szCs w:val="28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Критерии оценивания: </w:t>
      </w:r>
    </w:p>
    <w:p w:rsidR="00BE7E45" w:rsidRDefault="007B1978">
      <w:pPr>
        <w:outlineLvl w:val="2"/>
      </w:pPr>
      <w:r>
        <w:rPr>
          <w:rFonts w:eastAsia="Times New Roman" w:cs="Times New Roman"/>
          <w:bCs/>
          <w:szCs w:val="28"/>
          <w:lang w:eastAsia="ru-RU"/>
        </w:rPr>
        <w:t>1. Сила натяжения каната: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50,05 кН;</w:t>
      </w:r>
    </w:p>
    <w:p w:rsidR="00BE7E45" w:rsidRDefault="007B1978">
      <w:pPr>
        <w:outlineLvl w:val="2"/>
      </w:pPr>
      <w:r>
        <w:rPr>
          <w:rFonts w:eastAsia="Times New Roman" w:cs="Times New Roman"/>
          <w:bCs/>
          <w:szCs w:val="28"/>
          <w:lang w:eastAsia="ru-RU"/>
        </w:rPr>
        <w:t>2. Мощность двигателя: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64,5 кВт;</w:t>
      </w:r>
    </w:p>
    <w:p w:rsidR="00BE7E45" w:rsidRDefault="007B1978">
      <w:pPr>
        <w:outlineLvl w:val="2"/>
      </w:pPr>
      <w:r>
        <w:rPr>
          <w:rFonts w:eastAsia="Times New Roman" w:cs="Times New Roman"/>
          <w:bCs/>
          <w:szCs w:val="28"/>
          <w:lang w:eastAsia="ru-RU"/>
        </w:rPr>
        <w:t>3. Нагрузка на каждую опору: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24,5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кН.</w:t>
      </w:r>
      <w:proofErr w:type="spellEnd"/>
    </w:p>
    <w:p w:rsidR="00BE7E45" w:rsidRDefault="007B1978">
      <w:pPr>
        <w:rPr>
          <w:szCs w:val="28"/>
        </w:rPr>
      </w:pPr>
      <w:r>
        <w:rPr>
          <w:rFonts w:cs="Times New Roman"/>
          <w:szCs w:val="28"/>
        </w:rPr>
        <w:t xml:space="preserve">Компетенции (индикаторы): ПК-2 </w:t>
      </w:r>
      <w:r>
        <w:rPr>
          <w:szCs w:val="28"/>
        </w:rPr>
        <w:t>(ПК-2.2)</w:t>
      </w:r>
    </w:p>
    <w:p w:rsidR="002140D7" w:rsidRDefault="002140D7"/>
    <w:p w:rsidR="00BE7E45" w:rsidRDefault="007B1978">
      <w:pPr>
        <w:ind w:firstLine="0"/>
      </w:pPr>
      <w:r>
        <w:rPr>
          <w:szCs w:val="28"/>
        </w:rPr>
        <w:t>2. Охарактеризуйте основные параметры подъемника.</w:t>
      </w:r>
    </w:p>
    <w:p w:rsidR="00BE7E45" w:rsidRDefault="007B1978">
      <w:pPr>
        <w:ind w:firstLine="0"/>
      </w:pPr>
      <w:r>
        <w:rPr>
          <w:rFonts w:cs="Times New Roman"/>
          <w14:ligatures w14:val="none"/>
        </w:rPr>
        <w:t>Время выполнения – 10 мин.</w:t>
      </w:r>
    </w:p>
    <w:p w:rsidR="00BE7E45" w:rsidRDefault="007B1978">
      <w:pPr>
        <w:ind w:firstLine="0"/>
      </w:pPr>
      <w:r>
        <w:rPr>
          <w:rFonts w:cs="Times New Roman"/>
          <w:bCs/>
          <w:kern w:val="0"/>
          <w:szCs w:val="28"/>
          <w:lang w:eastAsia="ru-RU"/>
          <w14:ligatures w14:val="none"/>
        </w:rPr>
        <w:t>Ожидаемый результат:</w:t>
      </w:r>
    </w:p>
    <w:p w:rsidR="00BE7E45" w:rsidRDefault="007B1978">
      <w:pPr>
        <w:pStyle w:val="a9"/>
        <w:spacing w:after="0" w:line="240" w:lineRule="auto"/>
        <w:ind w:firstLine="0"/>
      </w:pPr>
      <w:r>
        <w:rPr>
          <w:rFonts w:cs="Times New Roman"/>
          <w:bCs/>
          <w:kern w:val="0"/>
          <w:szCs w:val="28"/>
          <w:lang w:eastAsia="ru-RU"/>
          <w14:ligatures w14:val="none"/>
        </w:rPr>
        <w:t>К основным параметрам относятся:</w:t>
      </w:r>
    </w:p>
    <w:p w:rsidR="00BE7E45" w:rsidRDefault="007B1978">
      <w:pPr>
        <w:pStyle w:val="a9"/>
        <w:spacing w:after="0" w:line="240" w:lineRule="auto"/>
        <w:ind w:firstLine="0"/>
      </w:pPr>
      <w:r>
        <w:rPr>
          <w:rFonts w:cs="Times New Roman"/>
          <w:bCs/>
          <w:kern w:val="0"/>
          <w:szCs w:val="28"/>
          <w:lang w:eastAsia="ru-RU"/>
          <w14:ligatures w14:val="none"/>
        </w:rPr>
        <w:t>— наибольшая высота подъема груза (расстояние по вертикали от уровня земли до нижнего уровня груза, находящегося в крайнем верхнем положении);</w:t>
      </w:r>
    </w:p>
    <w:p w:rsidR="00BE7E45" w:rsidRDefault="007B1978">
      <w:pPr>
        <w:pStyle w:val="a9"/>
        <w:spacing w:after="0" w:line="240" w:lineRule="auto"/>
        <w:ind w:firstLine="0"/>
      </w:pPr>
      <w:r>
        <w:rPr>
          <w:rFonts w:cs="Times New Roman"/>
          <w:bCs/>
          <w:kern w:val="0"/>
          <w:szCs w:val="28"/>
          <w:lang w:eastAsia="ru-RU"/>
          <w14:ligatures w14:val="none"/>
        </w:rPr>
        <w:t>—  скорость подъема и опускания груза;</w:t>
      </w:r>
    </w:p>
    <w:p w:rsidR="00BE7E45" w:rsidRDefault="007B1978">
      <w:pPr>
        <w:pStyle w:val="a9"/>
        <w:spacing w:after="0" w:line="240" w:lineRule="auto"/>
        <w:ind w:firstLine="0"/>
      </w:pPr>
      <w:r>
        <w:rPr>
          <w:rFonts w:cs="Times New Roman"/>
          <w:bCs/>
          <w:kern w:val="0"/>
          <w:szCs w:val="28"/>
          <w:lang w:eastAsia="ru-RU"/>
          <w14:ligatures w14:val="none"/>
        </w:rPr>
        <w:t>— величина перемещения груза по горизонтали (максимальное расстояние от оси мачты подъемника до конца платформы, введенной в оконный проем, или до оси крюка, на котором подвешен груз);</w:t>
      </w:r>
    </w:p>
    <w:p w:rsidR="00BE7E45" w:rsidRDefault="007B1978">
      <w:pPr>
        <w:pStyle w:val="a9"/>
        <w:spacing w:after="0" w:line="240" w:lineRule="auto"/>
        <w:ind w:firstLine="0"/>
      </w:pPr>
      <w:r>
        <w:rPr>
          <w:rFonts w:cs="Times New Roman"/>
          <w:bCs/>
          <w:kern w:val="0"/>
          <w:szCs w:val="28"/>
          <w:lang w:eastAsia="ru-RU"/>
          <w14:ligatures w14:val="none"/>
        </w:rPr>
        <w:t>— величина вертикального перемещения груза, введенного в здание (максимальное расстояние по вертикали между крайними верхним и нижним положениями груза);</w:t>
      </w:r>
    </w:p>
    <w:p w:rsidR="00BE7E45" w:rsidRDefault="007B1978">
      <w:pPr>
        <w:pStyle w:val="a9"/>
        <w:spacing w:after="0" w:line="240" w:lineRule="auto"/>
        <w:ind w:firstLine="0"/>
      </w:pPr>
      <w:r>
        <w:rPr>
          <w:rFonts w:cs="Times New Roman"/>
          <w:bCs/>
          <w:kern w:val="0"/>
          <w:szCs w:val="28"/>
          <w:lang w:eastAsia="ru-RU"/>
          <w14:ligatures w14:val="none"/>
        </w:rPr>
        <w:t>— скорость подачи груза (скорость горизонтального перемещения груза);</w:t>
      </w:r>
    </w:p>
    <w:p w:rsidR="00BE7E45" w:rsidRDefault="007B1978">
      <w:pPr>
        <w:pStyle w:val="a9"/>
        <w:spacing w:after="0" w:line="240" w:lineRule="auto"/>
        <w:ind w:firstLine="0"/>
      </w:pPr>
      <w:r>
        <w:rPr>
          <w:rFonts w:cs="Times New Roman"/>
          <w:bCs/>
          <w:kern w:val="0"/>
          <w:szCs w:val="28"/>
          <w:lang w:eastAsia="ru-RU"/>
          <w14:ligatures w14:val="none"/>
        </w:rPr>
        <w:t>— для передвижных подъемников колея (расстояние между осями рельсов или между колесами, расположенными на одной оси) и база (расстояние между осями крайних ходовых колес, расположенных на одном рельсе или одной стороне подъемника);</w:t>
      </w:r>
    </w:p>
    <w:p w:rsidR="00BE7E45" w:rsidRDefault="007B1978">
      <w:pPr>
        <w:pStyle w:val="a9"/>
        <w:spacing w:after="0" w:line="240" w:lineRule="auto"/>
        <w:ind w:firstLine="0"/>
      </w:pPr>
      <w:r>
        <w:rPr>
          <w:rFonts w:cs="Times New Roman"/>
          <w:bCs/>
          <w:kern w:val="0"/>
          <w:szCs w:val="28"/>
          <w:lang w:eastAsia="ru-RU"/>
          <w14:ligatures w14:val="none"/>
        </w:rPr>
        <w:t>— установленная мощность;</w:t>
      </w:r>
    </w:p>
    <w:p w:rsidR="00BE7E45" w:rsidRDefault="007B1978">
      <w:pPr>
        <w:pStyle w:val="a9"/>
        <w:spacing w:after="0" w:line="240" w:lineRule="auto"/>
        <w:ind w:firstLine="0"/>
      </w:pPr>
      <w:r>
        <w:rPr>
          <w:rFonts w:cs="Times New Roman"/>
          <w:bCs/>
          <w:kern w:val="0"/>
          <w:szCs w:val="28"/>
          <w:lang w:eastAsia="ru-RU"/>
          <w14:ligatures w14:val="none"/>
        </w:rPr>
        <w:t>— конструктивная и общая масса подъемника;</w:t>
      </w:r>
    </w:p>
    <w:p w:rsidR="00BE7E45" w:rsidRDefault="007B1978">
      <w:pPr>
        <w:pStyle w:val="a9"/>
        <w:spacing w:after="0" w:line="240" w:lineRule="auto"/>
        <w:ind w:firstLine="0"/>
      </w:pPr>
      <w:r>
        <w:rPr>
          <w:rFonts w:cs="Times New Roman"/>
          <w:bCs/>
          <w:kern w:val="0"/>
          <w:szCs w:val="28"/>
          <w:lang w:eastAsia="ru-RU"/>
          <w14:ligatures w14:val="none"/>
        </w:rPr>
        <w:t>— шаг настенных опор (расстояние, по вертикали между соседними креплениями подъемника к стене здания или сооружения);</w:t>
      </w:r>
    </w:p>
    <w:p w:rsidR="00BE7E45" w:rsidRDefault="007B1978">
      <w:pPr>
        <w:pStyle w:val="a9"/>
        <w:spacing w:after="0" w:line="240" w:lineRule="auto"/>
        <w:ind w:firstLine="0"/>
      </w:pPr>
      <w:r>
        <w:rPr>
          <w:rFonts w:cs="Times New Roman"/>
          <w:bCs/>
          <w:kern w:val="0"/>
          <w:szCs w:val="28"/>
          <w:lang w:eastAsia="ru-RU"/>
          <w14:ligatures w14:val="none"/>
        </w:rPr>
        <w:t>— производительность</w:t>
      </w:r>
    </w:p>
    <w:p w:rsidR="00BE7E45" w:rsidRDefault="007B1978">
      <w:pPr>
        <w:widowControl w:val="0"/>
        <w:ind w:firstLine="0"/>
      </w:pPr>
      <w:r>
        <w:t>Критерии оценивания: полное содержательное соответствие приведенному ожидаемому результату.</w:t>
      </w:r>
    </w:p>
    <w:p w:rsidR="00BE7E45" w:rsidRDefault="007B1978">
      <w:pPr>
        <w:pStyle w:val="a9"/>
        <w:spacing w:after="0" w:line="240" w:lineRule="auto"/>
        <w:ind w:firstLine="0"/>
        <w:rPr>
          <w:szCs w:val="28"/>
        </w:rPr>
      </w:pPr>
      <w:r>
        <w:rPr>
          <w:szCs w:val="28"/>
        </w:rPr>
        <w:t>Компетенции (индикаторы): ПК-2 (ПК-2.2)</w:t>
      </w:r>
    </w:p>
    <w:p w:rsidR="002140D7" w:rsidRDefault="002140D7">
      <w:pPr>
        <w:pStyle w:val="a9"/>
        <w:spacing w:after="0" w:line="240" w:lineRule="auto"/>
        <w:ind w:firstLine="0"/>
      </w:pPr>
      <w:bookmarkStart w:id="1" w:name="_GoBack"/>
      <w:bookmarkEnd w:id="1"/>
    </w:p>
    <w:p w:rsidR="00BE7E45" w:rsidRDefault="007B1978">
      <w:pPr>
        <w:pStyle w:val="a9"/>
        <w:spacing w:after="0" w:line="240" w:lineRule="auto"/>
        <w:ind w:firstLine="0"/>
      </w:pPr>
      <w:r>
        <w:lastRenderedPageBreak/>
        <w:t xml:space="preserve">3. </w:t>
      </w:r>
      <w:r>
        <w:rPr>
          <w:rFonts w:cs="Times New Roman"/>
        </w:rPr>
        <w:t>Устройство и работа колодочных тормозов грузоподъемных машин.</w:t>
      </w:r>
    </w:p>
    <w:p w:rsidR="00BE7E45" w:rsidRDefault="007B1978">
      <w:pPr>
        <w:ind w:firstLine="0"/>
      </w:pPr>
      <w:r>
        <w:rPr>
          <w:rFonts w:cs="Times New Roman"/>
          <w14:ligatures w14:val="none"/>
        </w:rPr>
        <w:t>Время выполнения – 10 мин.</w:t>
      </w:r>
    </w:p>
    <w:p w:rsidR="00BE7E45" w:rsidRDefault="007B1978">
      <w:pPr>
        <w:ind w:firstLine="0"/>
      </w:pPr>
      <w:r>
        <w:t>Ожидаемый результат:</w:t>
      </w:r>
    </w:p>
    <w:p w:rsidR="00BE7E45" w:rsidRDefault="007B1978">
      <w:pPr>
        <w:pStyle w:val="ad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подъемно-транспортных машинах находят применение разнообразные конструкции колодочных тормозов, различающихся схемами рычажных систем.</w:t>
      </w:r>
    </w:p>
    <w:p w:rsidR="00BE7E45" w:rsidRDefault="007B1978">
      <w:pPr>
        <w:pStyle w:val="ad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Торможение механизма колодочным тормозом происходит в результате создания силы трении между тормозным шкивом, связанным с одним из валов механизма, и тормозной колодкой, соединенной посредством рычажной системы с неподвижными элементами конструкции. </w:t>
      </w:r>
      <w:proofErr w:type="spellStart"/>
      <w:r>
        <w:rPr>
          <w:color w:val="000000"/>
          <w:sz w:val="28"/>
          <w:szCs w:val="28"/>
        </w:rPr>
        <w:t>Одноколодные</w:t>
      </w:r>
      <w:proofErr w:type="spellEnd"/>
      <w:r>
        <w:rPr>
          <w:color w:val="000000"/>
          <w:sz w:val="28"/>
          <w:szCs w:val="28"/>
        </w:rPr>
        <w:t xml:space="preserve"> тормоза, создающие при торможении усилие, изгибающее тормозной вал, практически не применяют.</w:t>
      </w:r>
    </w:p>
    <w:p w:rsidR="00BE7E45" w:rsidRDefault="007B1978">
      <w:pPr>
        <w:rPr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Устройство работает по принципу воздействия силы трения на подъёмные механизмы. Одна часть тормозной системы непосредственно взаимодействует с системой подъёма грузов, а другая — соединяется с валом, отвечающим за торможение. Для рационального использования тормозной системы крайне важно их правильное расположение: строго диаметрально по отношению к шкиву. Это позволяет создать ровное, но противоположное давление на вал. Замыкание системы в автоматическом режиме происходит в момент отключения тока.</w:t>
      </w:r>
    </w:p>
    <w:p w:rsidR="00BE7E45" w:rsidRDefault="007B1978">
      <w:pPr>
        <w:widowControl w:val="0"/>
        <w:ind w:firstLine="0"/>
      </w:pPr>
      <w:r>
        <w:t>Критерии оценивания: полное содержательное соответствие приведенному ожидаемому результату.</w:t>
      </w:r>
    </w:p>
    <w:p w:rsidR="00BE7E45" w:rsidRDefault="007B1978">
      <w:pPr>
        <w:pStyle w:val="a9"/>
        <w:spacing w:after="0" w:line="240" w:lineRule="auto"/>
        <w:ind w:firstLine="0"/>
      </w:pPr>
      <w:r>
        <w:rPr>
          <w:rFonts w:cs="Times New Roman"/>
          <w:color w:val="000000"/>
          <w:shd w:val="clear" w:color="auto" w:fill="FFFFFF"/>
        </w:rPr>
        <w:t xml:space="preserve">Компетенции (индикаторы): </w:t>
      </w:r>
      <w:r>
        <w:rPr>
          <w:rFonts w:cs="Times New Roman"/>
          <w:color w:val="000000"/>
          <w:szCs w:val="28"/>
          <w:shd w:val="clear" w:color="auto" w:fill="FFFFFF"/>
        </w:rPr>
        <w:t>ПК-1 (ПК-1.3)</w:t>
      </w:r>
    </w:p>
    <w:sectPr w:rsidR="00BE7E4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5"/>
    <w:rsid w:val="002140D7"/>
    <w:rsid w:val="007B1978"/>
    <w:rsid w:val="00B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4F4A"/>
  <w15:docId w15:val="{7272D434-BA9A-4C25-A69D-01A0E26E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69"/>
    <w:pPr>
      <w:ind w:firstLine="709"/>
      <w:jc w:val="both"/>
    </w:pPr>
    <w:rPr>
      <w:rFonts w:ascii="Times New Roman" w:eastAsia="Calibri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C55969"/>
    <w:pPr>
      <w:pageBreakBefore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F3C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3C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C55969"/>
    <w:rPr>
      <w:rFonts w:ascii="Times New Roman" w:eastAsia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qFormat/>
    <w:rsid w:val="000F3C79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qFormat/>
    <w:rsid w:val="000F3C79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14:ligatures w14:val="standardContextual"/>
    </w:rPr>
  </w:style>
  <w:style w:type="character" w:styleId="a4">
    <w:name w:val="Strong"/>
    <w:basedOn w:val="a1"/>
    <w:uiPriority w:val="22"/>
    <w:qFormat/>
    <w:rsid w:val="000F3C79"/>
    <w:rPr>
      <w:b/>
      <w:bCs/>
    </w:rPr>
  </w:style>
  <w:style w:type="character" w:styleId="a5">
    <w:name w:val="Emphasis"/>
    <w:basedOn w:val="a1"/>
    <w:uiPriority w:val="20"/>
    <w:qFormat/>
    <w:rsid w:val="00864F2E"/>
    <w:rPr>
      <w:i/>
      <w:iCs/>
    </w:rPr>
  </w:style>
  <w:style w:type="character" w:customStyle="1" w:styleId="a6">
    <w:name w:val="Текст выноски Знак"/>
    <w:basedOn w:val="a1"/>
    <w:link w:val="a7"/>
    <w:uiPriority w:val="99"/>
    <w:semiHidden/>
    <w:qFormat/>
    <w:rsid w:val="006D04D8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60">
    <w:name w:val="Заголовок 6 Знак"/>
    <w:basedOn w:val="a1"/>
    <w:link w:val="6"/>
    <w:uiPriority w:val="9"/>
    <w:semiHidden/>
    <w:qFormat/>
    <w:rsid w:val="00D560B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14:ligatures w14:val="standardContextual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0">
    <w:name w:val="No Spacing"/>
    <w:uiPriority w:val="1"/>
    <w:qFormat/>
    <w:rsid w:val="00C55969"/>
    <w:rPr>
      <w:rFonts w:ascii="Times New Roman" w:eastAsia="Calibri" w:hAnsi="Times New Roman"/>
      <w:kern w:val="2"/>
      <w:sz w:val="28"/>
      <w:szCs w:val="24"/>
      <w14:ligatures w14:val="standardContextual"/>
    </w:rPr>
  </w:style>
  <w:style w:type="paragraph" w:styleId="ad">
    <w:name w:val="Normal (Web)"/>
    <w:basedOn w:val="a"/>
    <w:uiPriority w:val="99"/>
    <w:unhideWhenUsed/>
    <w:qFormat/>
    <w:rsid w:val="000F3C79"/>
    <w:pPr>
      <w:spacing w:beforeAutospacing="1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64788C"/>
    <w:pPr>
      <w:ind w:left="720"/>
      <w:contextualSpacing/>
    </w:pPr>
  </w:style>
  <w:style w:type="paragraph" w:styleId="a7">
    <w:name w:val="Balloon Text"/>
    <w:basedOn w:val="a"/>
    <w:link w:val="a6"/>
    <w:uiPriority w:val="99"/>
    <w:semiHidden/>
    <w:unhideWhenUsed/>
    <w:qFormat/>
    <w:rsid w:val="006D04D8"/>
    <w:rPr>
      <w:rFonts w:ascii="Tahoma" w:hAnsi="Tahoma" w:cs="Tahoma"/>
      <w:sz w:val="16"/>
      <w:szCs w:val="16"/>
    </w:rPr>
  </w:style>
  <w:style w:type="table" w:styleId="af">
    <w:name w:val="Table Grid"/>
    <w:basedOn w:val="a2"/>
    <w:uiPriority w:val="39"/>
    <w:rsid w:val="003F60A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2"/>
    <w:uiPriority w:val="40"/>
    <w:rsid w:val="003B6C6D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PC</cp:lastModifiedBy>
  <cp:revision>3</cp:revision>
  <dcterms:created xsi:type="dcterms:W3CDTF">2025-04-11T07:59:00Z</dcterms:created>
  <dcterms:modified xsi:type="dcterms:W3CDTF">2025-04-11T08:07:00Z</dcterms:modified>
  <dc:language>ru-RU</dc:language>
</cp:coreProperties>
</file>