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0798" w14:textId="77777777" w:rsidR="00462ED5" w:rsidRDefault="00D93B68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Комплект оценочных материалов по дисциплине</w:t>
      </w:r>
      <w:r>
        <w:rPr>
          <w:rFonts w:cs="Times New Roman"/>
          <w:b/>
          <w:szCs w:val="28"/>
        </w:rPr>
        <w:br/>
        <w:t xml:space="preserve">«Введение в инжиниринг </w:t>
      </w:r>
      <w:r>
        <w:rPr>
          <w:rFonts w:cs="Times New Roman"/>
          <w:b/>
          <w:bCs/>
          <w:color w:val="000000"/>
          <w:kern w:val="0"/>
          <w:szCs w:val="28"/>
          <w:lang w:eastAsia="ru-RU"/>
          <w14:ligatures w14:val="none"/>
        </w:rPr>
        <w:t>подъемно-транспортных, строительных, дорожных машин</w:t>
      </w:r>
      <w:r>
        <w:rPr>
          <w:rFonts w:cs="Times New Roman"/>
          <w:b/>
          <w:szCs w:val="28"/>
        </w:rPr>
        <w:t>»</w:t>
      </w:r>
    </w:p>
    <w:p w14:paraId="65482AC8" w14:textId="77777777" w:rsidR="00462ED5" w:rsidRDefault="00462ED5">
      <w:pPr>
        <w:ind w:firstLine="0"/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1C9E2F52" w14:textId="77777777" w:rsidR="00462ED5" w:rsidRDefault="00D93B68">
      <w:pPr>
        <w:ind w:firstLine="0"/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закрытого типа</w:t>
      </w:r>
    </w:p>
    <w:p w14:paraId="7B8A2F82" w14:textId="77777777" w:rsidR="00462ED5" w:rsidRDefault="00462ED5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7F4D7C71" w14:textId="77777777" w:rsidR="00462ED5" w:rsidRDefault="00D93B68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закрытого типа на выбор правильного ответа</w:t>
      </w:r>
    </w:p>
    <w:p w14:paraId="5AAC02BF" w14:textId="77777777" w:rsidR="00462ED5" w:rsidRDefault="00D93B68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Выберите один правильный ответ</w:t>
      </w:r>
    </w:p>
    <w:p w14:paraId="13F2316E" w14:textId="77777777" w:rsidR="00462ED5" w:rsidRDefault="00462ED5">
      <w:pPr>
        <w:jc w:val="left"/>
        <w:rPr>
          <w:rFonts w:eastAsia="Times New Roman" w:cs="Times New Roman"/>
          <w:bCs/>
          <w:i/>
          <w:kern w:val="0"/>
          <w:szCs w:val="28"/>
          <w:lang w:eastAsia="ru-RU"/>
          <w14:ligatures w14:val="none"/>
        </w:rPr>
      </w:pPr>
    </w:p>
    <w:p w14:paraId="4D5F0CD8" w14:textId="77777777" w:rsidR="00462ED5" w:rsidRDefault="00D93B68">
      <w:pPr>
        <w:ind w:firstLine="0"/>
      </w:pPr>
      <w:r>
        <w:rPr>
          <w:rFonts w:eastAsia="Aptos" w:cs="Times New Roman"/>
          <w:szCs w:val="28"/>
        </w:rPr>
        <w:t>1.</w:t>
      </w:r>
      <w:r>
        <w:rPr>
          <w:rFonts w:cs="Times New Roman"/>
          <w:szCs w:val="28"/>
        </w:rPr>
        <w:t xml:space="preserve"> Какая характеристика наиболее важна для дорожных машин?</w:t>
      </w:r>
    </w:p>
    <w:p w14:paraId="527CAA09" w14:textId="77777777" w:rsidR="00462ED5" w:rsidRDefault="00D93B68">
      <w:pPr>
        <w:ind w:firstLine="0"/>
      </w:pPr>
      <w:r>
        <w:rPr>
          <w:rFonts w:cs="Times New Roman"/>
          <w:szCs w:val="28"/>
        </w:rPr>
        <w:t>A) Высокая скорость движения.</w:t>
      </w:r>
    </w:p>
    <w:p w14:paraId="139406DF" w14:textId="77777777" w:rsidR="00462ED5" w:rsidRDefault="00D93B68">
      <w:pPr>
        <w:ind w:firstLine="0"/>
      </w:pPr>
      <w:r>
        <w:rPr>
          <w:rFonts w:cs="Times New Roman"/>
          <w:szCs w:val="28"/>
        </w:rPr>
        <w:t>Б) Способность работать с разными видами покрытий</w:t>
      </w:r>
    </w:p>
    <w:p w14:paraId="30D84632" w14:textId="77777777" w:rsidR="00462ED5" w:rsidRDefault="00D93B68">
      <w:pPr>
        <w:ind w:firstLine="0"/>
      </w:pPr>
      <w:r>
        <w:rPr>
          <w:rFonts w:cs="Times New Roman"/>
          <w:szCs w:val="28"/>
        </w:rPr>
        <w:t>В) Возможность эксплуатации только в летнее время.</w:t>
      </w:r>
    </w:p>
    <w:p w14:paraId="7409B3F1" w14:textId="77777777" w:rsidR="00462ED5" w:rsidRDefault="00D93B68">
      <w:pPr>
        <w:ind w:firstLine="0"/>
      </w:pPr>
      <w:r>
        <w:rPr>
          <w:rFonts w:cs="Times New Roman"/>
          <w:szCs w:val="28"/>
        </w:rPr>
        <w:t>Г) Максимальная грузоподъёмность.</w:t>
      </w:r>
    </w:p>
    <w:p w14:paraId="33492534" w14:textId="77777777" w:rsidR="00462ED5" w:rsidRDefault="00D93B68">
      <w:pPr>
        <w:ind w:firstLine="0"/>
      </w:pPr>
      <w:r>
        <w:rPr>
          <w:rFonts w:cs="Times New Roman"/>
          <w:szCs w:val="28"/>
        </w:rPr>
        <w:t xml:space="preserve">Правильный ответ: Б </w:t>
      </w:r>
    </w:p>
    <w:p w14:paraId="18251116" w14:textId="77777777" w:rsidR="00462ED5" w:rsidRDefault="00D93B68">
      <w:pPr>
        <w:ind w:firstLine="0"/>
      </w:pPr>
      <w:r>
        <w:rPr>
          <w:rFonts w:cs="Times New Roman"/>
          <w:szCs w:val="28"/>
        </w:rPr>
        <w:t>Компетенции (</w:t>
      </w:r>
      <w:r>
        <w:rPr>
          <w:rFonts w:cs="Times New Roman"/>
          <w:szCs w:val="28"/>
        </w:rPr>
        <w:t>индикаторы): ОПК-1</w:t>
      </w:r>
      <w:r>
        <w:rPr>
          <w:szCs w:val="28"/>
        </w:rPr>
        <w:t xml:space="preserve"> ОПК-1.4</w:t>
      </w:r>
    </w:p>
    <w:p w14:paraId="610D409F" w14:textId="77777777" w:rsidR="00462ED5" w:rsidRDefault="00462ED5">
      <w:pPr>
        <w:ind w:left="567" w:firstLine="0"/>
        <w:rPr>
          <w:rFonts w:cs="Times New Roman"/>
          <w:szCs w:val="28"/>
        </w:rPr>
      </w:pPr>
    </w:p>
    <w:p w14:paraId="5475067A" w14:textId="77777777" w:rsidR="00462ED5" w:rsidRDefault="00D93B68">
      <w:pPr>
        <w:ind w:firstLine="0"/>
      </w:pPr>
      <w:r>
        <w:rPr>
          <w:rFonts w:cs="Times New Roman"/>
          <w:szCs w:val="28"/>
        </w:rPr>
        <w:t>2. Какой вид привода чаще всего используется в современных автокранах?</w:t>
      </w:r>
    </w:p>
    <w:p w14:paraId="288653AF" w14:textId="77777777" w:rsidR="00462ED5" w:rsidRDefault="00D93B68">
      <w:pPr>
        <w:ind w:firstLine="0"/>
      </w:pPr>
      <w:r>
        <w:rPr>
          <w:rFonts w:cs="Times New Roman"/>
          <w:szCs w:val="28"/>
        </w:rPr>
        <w:t>A) Механический.</w:t>
      </w:r>
    </w:p>
    <w:p w14:paraId="4445207D" w14:textId="77777777" w:rsidR="00462ED5" w:rsidRDefault="00D93B68">
      <w:pPr>
        <w:ind w:firstLine="0"/>
      </w:pPr>
      <w:r>
        <w:rPr>
          <w:rFonts w:cs="Times New Roman"/>
          <w:szCs w:val="28"/>
        </w:rPr>
        <w:t>Б) Гидравлический</w:t>
      </w:r>
    </w:p>
    <w:p w14:paraId="2AFC32EE" w14:textId="77777777" w:rsidR="00462ED5" w:rsidRDefault="00D93B68">
      <w:pPr>
        <w:ind w:firstLine="0"/>
      </w:pPr>
      <w:r>
        <w:rPr>
          <w:rFonts w:cs="Times New Roman"/>
          <w:szCs w:val="28"/>
        </w:rPr>
        <w:t>В) Пневматический.</w:t>
      </w:r>
    </w:p>
    <w:p w14:paraId="283A8DEF" w14:textId="77777777" w:rsidR="00462ED5" w:rsidRDefault="00D93B68">
      <w:pPr>
        <w:ind w:firstLine="0"/>
      </w:pPr>
      <w:r>
        <w:rPr>
          <w:rFonts w:cs="Times New Roman"/>
          <w:szCs w:val="28"/>
        </w:rPr>
        <w:t>Г) Ручной.</w:t>
      </w:r>
    </w:p>
    <w:p w14:paraId="6963C983" w14:textId="77777777" w:rsidR="00462ED5" w:rsidRDefault="00D93B68">
      <w:pPr>
        <w:ind w:firstLine="0"/>
      </w:pPr>
      <w:r>
        <w:rPr>
          <w:rFonts w:cs="Times New Roman"/>
          <w:szCs w:val="28"/>
        </w:rPr>
        <w:t>Правильный ответ: Б</w:t>
      </w:r>
    </w:p>
    <w:p w14:paraId="34368F91" w14:textId="77777777" w:rsidR="00462ED5" w:rsidRDefault="00D93B68">
      <w:pPr>
        <w:ind w:firstLine="0"/>
      </w:pPr>
      <w:r>
        <w:rPr>
          <w:rFonts w:cs="Times New Roman"/>
          <w:szCs w:val="28"/>
        </w:rPr>
        <w:t>Компетенции (индикаторы): ОПК-1</w:t>
      </w:r>
      <w:r>
        <w:rPr>
          <w:szCs w:val="28"/>
        </w:rPr>
        <w:t xml:space="preserve"> (ОПК-1.4)</w:t>
      </w:r>
    </w:p>
    <w:p w14:paraId="2C2E7383" w14:textId="77777777" w:rsidR="00462ED5" w:rsidRDefault="00462ED5">
      <w:pPr>
        <w:ind w:left="567" w:firstLine="0"/>
        <w:rPr>
          <w:rFonts w:cs="Times New Roman"/>
          <w:szCs w:val="28"/>
        </w:rPr>
      </w:pPr>
    </w:p>
    <w:p w14:paraId="0D122729" w14:textId="77777777" w:rsidR="00462ED5" w:rsidRDefault="00D93B68">
      <w:pPr>
        <w:ind w:firstLine="0"/>
      </w:pPr>
      <w:r>
        <w:rPr>
          <w:rFonts w:cs="Times New Roman"/>
          <w:szCs w:val="28"/>
        </w:rPr>
        <w:t xml:space="preserve">3. Какой механизм чаще </w:t>
      </w:r>
      <w:r>
        <w:rPr>
          <w:rFonts w:cs="Times New Roman"/>
          <w:szCs w:val="28"/>
        </w:rPr>
        <w:t>всего используется в погрузчиках для захвата груза?</w:t>
      </w:r>
    </w:p>
    <w:p w14:paraId="0C74F6B6" w14:textId="77777777" w:rsidR="00462ED5" w:rsidRDefault="00D93B68">
      <w:pPr>
        <w:ind w:firstLine="0"/>
      </w:pPr>
      <w:r>
        <w:rPr>
          <w:rFonts w:cs="Times New Roman"/>
          <w:szCs w:val="28"/>
        </w:rPr>
        <w:t>A) Гидравлический ковш.</w:t>
      </w:r>
    </w:p>
    <w:p w14:paraId="7E295B09" w14:textId="77777777" w:rsidR="00462ED5" w:rsidRDefault="00D93B68">
      <w:pPr>
        <w:ind w:firstLine="0"/>
      </w:pPr>
      <w:r>
        <w:rPr>
          <w:rFonts w:cs="Times New Roman"/>
          <w:szCs w:val="28"/>
        </w:rPr>
        <w:t>Б) Магнитный подъёмник.</w:t>
      </w:r>
    </w:p>
    <w:p w14:paraId="13966DF2" w14:textId="77777777" w:rsidR="00462ED5" w:rsidRDefault="00D93B68">
      <w:pPr>
        <w:ind w:firstLine="0"/>
      </w:pPr>
      <w:r>
        <w:rPr>
          <w:rFonts w:cs="Times New Roman"/>
          <w:szCs w:val="28"/>
        </w:rPr>
        <w:t>В) Канатно-блочная система.</w:t>
      </w:r>
    </w:p>
    <w:p w14:paraId="0D049231" w14:textId="77777777" w:rsidR="00462ED5" w:rsidRDefault="00D93B68">
      <w:pPr>
        <w:ind w:firstLine="0"/>
      </w:pPr>
      <w:r>
        <w:rPr>
          <w:rFonts w:cs="Times New Roman"/>
          <w:szCs w:val="28"/>
        </w:rPr>
        <w:t>Г) Вакуумный захват.</w:t>
      </w:r>
    </w:p>
    <w:p w14:paraId="03691AE6" w14:textId="77777777" w:rsidR="00462ED5" w:rsidRDefault="00D93B68">
      <w:pPr>
        <w:ind w:firstLine="0"/>
      </w:pPr>
      <w:r>
        <w:rPr>
          <w:rFonts w:cs="Times New Roman"/>
          <w:szCs w:val="28"/>
        </w:rPr>
        <w:t>Правильный ответ: А</w:t>
      </w:r>
    </w:p>
    <w:p w14:paraId="7239ACC3" w14:textId="77777777" w:rsidR="00462ED5" w:rsidRDefault="00D93B68">
      <w:pPr>
        <w:ind w:firstLine="0"/>
      </w:pPr>
      <w:r>
        <w:rPr>
          <w:rFonts w:cs="Times New Roman"/>
          <w:szCs w:val="28"/>
        </w:rPr>
        <w:t>Компетенции (индикаторы): ОПК-1 (ОПК-1.3)</w:t>
      </w:r>
    </w:p>
    <w:p w14:paraId="29A5B26C" w14:textId="77777777" w:rsidR="00462ED5" w:rsidRDefault="00462ED5">
      <w:pPr>
        <w:ind w:left="567" w:firstLine="0"/>
        <w:rPr>
          <w:rFonts w:cs="Times New Roman"/>
          <w:szCs w:val="28"/>
        </w:rPr>
      </w:pPr>
    </w:p>
    <w:p w14:paraId="54BA9D32" w14:textId="77777777" w:rsidR="00462ED5" w:rsidRDefault="00D93B68">
      <w:pPr>
        <w:ind w:firstLine="0"/>
      </w:pPr>
      <w:r>
        <w:rPr>
          <w:rFonts w:cs="Times New Roman"/>
          <w:szCs w:val="28"/>
        </w:rPr>
        <w:t xml:space="preserve">4. Что является основной задачей </w:t>
      </w:r>
      <w:r>
        <w:rPr>
          <w:rFonts w:cs="Times New Roman"/>
          <w:szCs w:val="28"/>
        </w:rPr>
        <w:t>строительных машин?</w:t>
      </w:r>
    </w:p>
    <w:p w14:paraId="162D5757" w14:textId="77777777" w:rsidR="00462ED5" w:rsidRDefault="00D93B68">
      <w:pPr>
        <w:ind w:firstLine="0"/>
      </w:pPr>
      <w:r>
        <w:rPr>
          <w:rFonts w:cs="Times New Roman"/>
          <w:szCs w:val="28"/>
        </w:rPr>
        <w:t>A) Доставка строительных материалов на объект.</w:t>
      </w:r>
    </w:p>
    <w:p w14:paraId="647C65B7" w14:textId="77777777" w:rsidR="00462ED5" w:rsidRDefault="00D93B68">
      <w:pPr>
        <w:ind w:firstLine="0"/>
      </w:pPr>
      <w:r>
        <w:rPr>
          <w:rFonts w:cs="Times New Roman"/>
          <w:szCs w:val="28"/>
        </w:rPr>
        <w:t>Б) Производство бетонных конструкций.</w:t>
      </w:r>
    </w:p>
    <w:p w14:paraId="135717C4" w14:textId="77777777" w:rsidR="00462ED5" w:rsidRDefault="00D93B68">
      <w:pPr>
        <w:ind w:firstLine="0"/>
        <w:jc w:val="left"/>
      </w:pPr>
      <w:r>
        <w:rPr>
          <w:rFonts w:cs="Times New Roman"/>
          <w:szCs w:val="28"/>
        </w:rPr>
        <w:t>В) Выполнение различных работ по возведению, демонтажу и обработке   строительных объектов</w:t>
      </w:r>
    </w:p>
    <w:p w14:paraId="0F377E77" w14:textId="77777777" w:rsidR="00462ED5" w:rsidRDefault="00D93B68">
      <w:pPr>
        <w:ind w:firstLine="0"/>
      </w:pPr>
      <w:r>
        <w:rPr>
          <w:rFonts w:cs="Times New Roman"/>
          <w:szCs w:val="28"/>
        </w:rPr>
        <w:t>Г) Создание проектной документации для строительства.</w:t>
      </w:r>
    </w:p>
    <w:p w14:paraId="5EFB60EA" w14:textId="77777777" w:rsidR="00462ED5" w:rsidRDefault="00D93B68">
      <w:pPr>
        <w:ind w:firstLine="0"/>
      </w:pPr>
      <w:r>
        <w:rPr>
          <w:rFonts w:cs="Times New Roman"/>
          <w:szCs w:val="28"/>
        </w:rPr>
        <w:t>Правил</w:t>
      </w:r>
      <w:r>
        <w:rPr>
          <w:rFonts w:cs="Times New Roman"/>
          <w:szCs w:val="28"/>
        </w:rPr>
        <w:t>ьный ответ: В</w:t>
      </w:r>
    </w:p>
    <w:p w14:paraId="6CC1C7FF" w14:textId="77777777" w:rsidR="00462ED5" w:rsidRDefault="00D93B68">
      <w:pPr>
        <w:ind w:firstLine="0"/>
      </w:pPr>
      <w:r>
        <w:rPr>
          <w:rFonts w:cs="Times New Roman"/>
          <w:szCs w:val="28"/>
        </w:rPr>
        <w:t>Компетенции (индикаторы): ОПК-1 (ОПК-1.3)</w:t>
      </w:r>
    </w:p>
    <w:p w14:paraId="61227D6B" w14:textId="77777777" w:rsidR="00462ED5" w:rsidRDefault="00462ED5">
      <w:pPr>
        <w:ind w:left="567" w:firstLine="0"/>
        <w:rPr>
          <w:rFonts w:cs="Times New Roman"/>
          <w:szCs w:val="28"/>
        </w:rPr>
      </w:pPr>
    </w:p>
    <w:p w14:paraId="03324E69" w14:textId="77777777" w:rsidR="00462ED5" w:rsidRDefault="00D93B68">
      <w:pPr>
        <w:ind w:firstLine="0"/>
      </w:pPr>
      <w:r>
        <w:rPr>
          <w:rFonts w:cs="Times New Roman"/>
          <w:szCs w:val="28"/>
        </w:rPr>
        <w:t>5. Какой механизм чаще всего используется для подъёма грузов в кранах?</w:t>
      </w:r>
    </w:p>
    <w:p w14:paraId="3BF6D222" w14:textId="77777777" w:rsidR="00462ED5" w:rsidRDefault="00D93B68">
      <w:pPr>
        <w:ind w:firstLine="0"/>
      </w:pPr>
      <w:r>
        <w:rPr>
          <w:rFonts w:cs="Times New Roman"/>
          <w:szCs w:val="28"/>
        </w:rPr>
        <w:t>A) Винтовой домкрат.</w:t>
      </w:r>
    </w:p>
    <w:p w14:paraId="06E840D8" w14:textId="77777777" w:rsidR="00462ED5" w:rsidRDefault="00D93B68">
      <w:pPr>
        <w:ind w:firstLine="0"/>
      </w:pPr>
      <w:r>
        <w:rPr>
          <w:rFonts w:cs="Times New Roman"/>
          <w:szCs w:val="28"/>
        </w:rPr>
        <w:t>Б) Гидравлический цилиндр.</w:t>
      </w:r>
    </w:p>
    <w:p w14:paraId="170C4476" w14:textId="77777777" w:rsidR="00462ED5" w:rsidRDefault="00D93B68">
      <w:pPr>
        <w:ind w:firstLine="0"/>
      </w:pPr>
      <w:r>
        <w:rPr>
          <w:rFonts w:cs="Times New Roman"/>
          <w:szCs w:val="28"/>
        </w:rPr>
        <w:lastRenderedPageBreak/>
        <w:t>В) Канатно-блочная система с лебёдкой</w:t>
      </w:r>
    </w:p>
    <w:p w14:paraId="4CAB19DD" w14:textId="77777777" w:rsidR="00462ED5" w:rsidRDefault="00D93B68">
      <w:pPr>
        <w:ind w:firstLine="0"/>
      </w:pPr>
      <w:r>
        <w:rPr>
          <w:rFonts w:cs="Times New Roman"/>
          <w:szCs w:val="28"/>
        </w:rPr>
        <w:t>Г) Прямой электропривод.</w:t>
      </w:r>
    </w:p>
    <w:p w14:paraId="5B0C1990" w14:textId="77777777" w:rsidR="00462ED5" w:rsidRDefault="00D93B68">
      <w:pPr>
        <w:ind w:firstLine="0"/>
      </w:pPr>
      <w:r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В</w:t>
      </w:r>
    </w:p>
    <w:p w14:paraId="7A3D80D3" w14:textId="77777777" w:rsidR="00462ED5" w:rsidRDefault="00D93B68">
      <w:pPr>
        <w:ind w:firstLine="0"/>
      </w:pPr>
      <w:r>
        <w:rPr>
          <w:rFonts w:cs="Times New Roman"/>
          <w:szCs w:val="28"/>
        </w:rPr>
        <w:t>Компетенции (индикаторы): ОПК-1 (ОПК-1.3)</w:t>
      </w:r>
    </w:p>
    <w:p w14:paraId="248424DA" w14:textId="77777777" w:rsidR="00462ED5" w:rsidRDefault="00462ED5">
      <w:pPr>
        <w:ind w:firstLine="0"/>
        <w:rPr>
          <w:rFonts w:cs="Times New Roman"/>
          <w:szCs w:val="28"/>
        </w:rPr>
      </w:pPr>
    </w:p>
    <w:p w14:paraId="7C867EF5" w14:textId="77777777" w:rsidR="00462ED5" w:rsidRDefault="00D93B68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Задания закрытого типа на установление соответствия</w:t>
      </w:r>
    </w:p>
    <w:p w14:paraId="4EC16CF2" w14:textId="77777777" w:rsidR="00462ED5" w:rsidRDefault="00D93B68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Установите правильное соответствие.</w:t>
      </w:r>
    </w:p>
    <w:p w14:paraId="6D7D6823" w14:textId="77777777" w:rsidR="00462ED5" w:rsidRDefault="00D93B68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7F10F9F3" w14:textId="77777777" w:rsidR="00462ED5" w:rsidRDefault="00462ED5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4951ED91" w14:textId="77777777" w:rsidR="00462ED5" w:rsidRDefault="00D93B68">
      <w:pPr>
        <w:jc w:val="left"/>
        <w:rPr>
          <w:rFonts w:cs="Times New Roman"/>
          <w:szCs w:val="28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1. </w:t>
      </w:r>
      <w:r>
        <w:rPr>
          <w:rFonts w:cs="Times New Roman"/>
          <w:szCs w:val="28"/>
        </w:rPr>
        <w:t xml:space="preserve">Установите соответствие между </w:t>
      </w:r>
      <w:r>
        <w:rPr>
          <w:rFonts w:cs="Times New Roman"/>
          <w:szCs w:val="28"/>
        </w:rPr>
        <w:t>типами машин и выполняемыми операциями</w:t>
      </w:r>
    </w:p>
    <w:p w14:paraId="6713AB1D" w14:textId="77777777" w:rsidR="00462ED5" w:rsidRDefault="00462ED5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tbl>
      <w:tblPr>
        <w:tblStyle w:val="af1"/>
        <w:tblW w:w="9612" w:type="dxa"/>
        <w:tblLayout w:type="fixed"/>
        <w:tblLook w:val="04A0" w:firstRow="1" w:lastRow="0" w:firstColumn="1" w:lastColumn="0" w:noHBand="0" w:noVBand="1"/>
      </w:tblPr>
      <w:tblGrid>
        <w:gridCol w:w="560"/>
        <w:gridCol w:w="2258"/>
        <w:gridCol w:w="632"/>
        <w:gridCol w:w="6162"/>
      </w:tblGrid>
      <w:tr w:rsidR="00462ED5" w14:paraId="0C110104" w14:textId="77777777">
        <w:trPr>
          <w:trHeight w:val="238"/>
        </w:trPr>
        <w:tc>
          <w:tcPr>
            <w:tcW w:w="9611" w:type="dxa"/>
            <w:gridSpan w:val="4"/>
          </w:tcPr>
          <w:p w14:paraId="789876C3" w14:textId="77777777" w:rsidR="00462ED5" w:rsidRDefault="00462ED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462ED5" w14:paraId="6BC45F10" w14:textId="77777777">
        <w:trPr>
          <w:trHeight w:val="488"/>
        </w:trPr>
        <w:tc>
          <w:tcPr>
            <w:tcW w:w="560" w:type="dxa"/>
          </w:tcPr>
          <w:p w14:paraId="0360B8C5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2258" w:type="dxa"/>
          </w:tcPr>
          <w:p w14:paraId="309D0787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Фреза дорожная</w:t>
            </w:r>
          </w:p>
        </w:tc>
        <w:tc>
          <w:tcPr>
            <w:tcW w:w="632" w:type="dxa"/>
          </w:tcPr>
          <w:p w14:paraId="13369518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</w:t>
            </w:r>
          </w:p>
        </w:tc>
        <w:tc>
          <w:tcPr>
            <w:tcW w:w="6161" w:type="dxa"/>
          </w:tcPr>
          <w:p w14:paraId="30028566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Уплотнение и выравнивание асфальта и грунта за счёт воздействия статического или вибрационного давления тяжёлых вальцов.</w:t>
            </w:r>
          </w:p>
        </w:tc>
      </w:tr>
      <w:tr w:rsidR="00462ED5" w14:paraId="32F0C405" w14:textId="77777777">
        <w:trPr>
          <w:trHeight w:val="714"/>
        </w:trPr>
        <w:tc>
          <w:tcPr>
            <w:tcW w:w="560" w:type="dxa"/>
          </w:tcPr>
          <w:p w14:paraId="677FCDD0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2258" w:type="dxa"/>
          </w:tcPr>
          <w:p w14:paraId="2D079F12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Грейдер</w:t>
            </w:r>
          </w:p>
        </w:tc>
        <w:tc>
          <w:tcPr>
            <w:tcW w:w="632" w:type="dxa"/>
          </w:tcPr>
          <w:p w14:paraId="186E4EB5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</w:p>
        </w:tc>
        <w:tc>
          <w:tcPr>
            <w:tcW w:w="6161" w:type="dxa"/>
          </w:tcPr>
          <w:p w14:paraId="5ACE2F13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Нарезка и снятие верхнего слоя асфальтового </w:t>
            </w:r>
            <w:r>
              <w:rPr>
                <w:rFonts w:cs="Times New Roman"/>
                <w:szCs w:val="28"/>
              </w:rPr>
              <w:t>покрытия перед его заменой или ремонтом с целью подготовки основания.</w:t>
            </w:r>
          </w:p>
        </w:tc>
      </w:tr>
      <w:tr w:rsidR="00462ED5" w14:paraId="7B716AEC" w14:textId="77777777">
        <w:trPr>
          <w:trHeight w:val="725"/>
        </w:trPr>
        <w:tc>
          <w:tcPr>
            <w:tcW w:w="560" w:type="dxa"/>
          </w:tcPr>
          <w:p w14:paraId="599CBEAB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2258" w:type="dxa"/>
          </w:tcPr>
          <w:p w14:paraId="6D4B9191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Виброплита</w:t>
            </w:r>
            <w:proofErr w:type="spellEnd"/>
          </w:p>
        </w:tc>
        <w:tc>
          <w:tcPr>
            <w:tcW w:w="632" w:type="dxa"/>
          </w:tcPr>
          <w:p w14:paraId="071C53A7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</w:p>
        </w:tc>
        <w:tc>
          <w:tcPr>
            <w:tcW w:w="6161" w:type="dxa"/>
          </w:tcPr>
          <w:p w14:paraId="64C1D767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Выравнивание поверхности грунта или дорожного покрытия, формирование профиля дороги и создание уклонов.</w:t>
            </w:r>
          </w:p>
        </w:tc>
      </w:tr>
      <w:tr w:rsidR="00462ED5" w14:paraId="00ABD0FD" w14:textId="77777777">
        <w:trPr>
          <w:trHeight w:val="488"/>
        </w:trPr>
        <w:tc>
          <w:tcPr>
            <w:tcW w:w="560" w:type="dxa"/>
          </w:tcPr>
          <w:p w14:paraId="491FDE23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4)</w:t>
            </w:r>
          </w:p>
        </w:tc>
        <w:tc>
          <w:tcPr>
            <w:tcW w:w="2258" w:type="dxa"/>
          </w:tcPr>
          <w:p w14:paraId="6699CF09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Каток</w:t>
            </w:r>
          </w:p>
        </w:tc>
        <w:tc>
          <w:tcPr>
            <w:tcW w:w="632" w:type="dxa"/>
          </w:tcPr>
          <w:p w14:paraId="35A882CF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</w:t>
            </w:r>
          </w:p>
        </w:tc>
        <w:tc>
          <w:tcPr>
            <w:tcW w:w="6161" w:type="dxa"/>
          </w:tcPr>
          <w:p w14:paraId="1CAF0050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Уплотнение сыпучих материалов, бетона, грунта и </w:t>
            </w:r>
            <w:r>
              <w:rPr>
                <w:rFonts w:cs="Times New Roman"/>
                <w:szCs w:val="28"/>
              </w:rPr>
              <w:t xml:space="preserve">песка при дорожном и строительном строительстве с помощью </w:t>
            </w:r>
            <w:proofErr w:type="gramStart"/>
            <w:r>
              <w:rPr>
                <w:rFonts w:cs="Times New Roman"/>
                <w:szCs w:val="28"/>
              </w:rPr>
              <w:t>вибрации..</w:t>
            </w:r>
            <w:proofErr w:type="gramEnd"/>
          </w:p>
        </w:tc>
      </w:tr>
    </w:tbl>
    <w:p w14:paraId="5A7D17CE" w14:textId="77777777" w:rsidR="00462ED5" w:rsidRDefault="00D93B6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</w:p>
    <w:tbl>
      <w:tblPr>
        <w:tblStyle w:val="af1"/>
        <w:tblW w:w="9630" w:type="dxa"/>
        <w:tblLayout w:type="fixed"/>
        <w:tblLook w:val="04A0" w:firstRow="1" w:lastRow="0" w:firstColumn="1" w:lastColumn="0" w:noHBand="0" w:noVBand="1"/>
      </w:tblPr>
      <w:tblGrid>
        <w:gridCol w:w="2135"/>
        <w:gridCol w:w="2144"/>
        <w:gridCol w:w="2352"/>
        <w:gridCol w:w="2999"/>
      </w:tblGrid>
      <w:tr w:rsidR="00462ED5" w14:paraId="126E57A1" w14:textId="77777777">
        <w:tc>
          <w:tcPr>
            <w:tcW w:w="2134" w:type="dxa"/>
          </w:tcPr>
          <w:p w14:paraId="0C0725E3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144" w:type="dxa"/>
          </w:tcPr>
          <w:p w14:paraId="09453190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52" w:type="dxa"/>
          </w:tcPr>
          <w:p w14:paraId="3E8B085A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999" w:type="dxa"/>
          </w:tcPr>
          <w:p w14:paraId="76CC3085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62ED5" w14:paraId="0039EE1D" w14:textId="77777777">
        <w:tc>
          <w:tcPr>
            <w:tcW w:w="2134" w:type="dxa"/>
          </w:tcPr>
          <w:p w14:paraId="2E2471F6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144" w:type="dxa"/>
          </w:tcPr>
          <w:p w14:paraId="4734C63B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52" w:type="dxa"/>
          </w:tcPr>
          <w:p w14:paraId="4EA5936F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999" w:type="dxa"/>
          </w:tcPr>
          <w:p w14:paraId="4115E689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497087EE" w14:textId="77777777" w:rsidR="00462ED5" w:rsidRDefault="00D93B6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 (ОПК-1.3)</w:t>
      </w:r>
    </w:p>
    <w:p w14:paraId="7D1B948B" w14:textId="77777777" w:rsidR="00462ED5" w:rsidRDefault="00462ED5">
      <w:pPr>
        <w:ind w:firstLine="0"/>
        <w:rPr>
          <w:rFonts w:cs="Times New Roman"/>
          <w:szCs w:val="28"/>
        </w:rPr>
      </w:pPr>
    </w:p>
    <w:p w14:paraId="261E93FB" w14:textId="77777777" w:rsidR="00462ED5" w:rsidRDefault="00D93B68">
      <w:pPr>
        <w:rPr>
          <w:rFonts w:cs="Times New Roman"/>
          <w:szCs w:val="28"/>
        </w:rPr>
      </w:pPr>
      <w:r>
        <w:rPr>
          <w:rFonts w:cs="Times New Roman"/>
          <w:szCs w:val="28"/>
        </w:rPr>
        <w:t>2. Установите соответствие между обозначениями форматов чертежей и их определениями</w:t>
      </w:r>
    </w:p>
    <w:p w14:paraId="7E1FC4D8" w14:textId="77777777" w:rsidR="00462ED5" w:rsidRDefault="00462ED5">
      <w:pPr>
        <w:ind w:firstLine="0"/>
        <w:rPr>
          <w:rFonts w:cs="Times New Roman"/>
          <w:szCs w:val="28"/>
        </w:rPr>
      </w:pPr>
    </w:p>
    <w:tbl>
      <w:tblPr>
        <w:tblStyle w:val="af1"/>
        <w:tblW w:w="9662" w:type="dxa"/>
        <w:tblLayout w:type="fixed"/>
        <w:tblLook w:val="04A0" w:firstRow="1" w:lastRow="0" w:firstColumn="1" w:lastColumn="0" w:noHBand="0" w:noVBand="1"/>
      </w:tblPr>
      <w:tblGrid>
        <w:gridCol w:w="543"/>
        <w:gridCol w:w="2445"/>
        <w:gridCol w:w="511"/>
        <w:gridCol w:w="6163"/>
      </w:tblGrid>
      <w:tr w:rsidR="00462ED5" w14:paraId="6BD35278" w14:textId="77777777">
        <w:trPr>
          <w:trHeight w:val="141"/>
        </w:trPr>
        <w:tc>
          <w:tcPr>
            <w:tcW w:w="9661" w:type="dxa"/>
            <w:gridSpan w:val="4"/>
          </w:tcPr>
          <w:p w14:paraId="23CF894F" w14:textId="77777777" w:rsidR="00462ED5" w:rsidRDefault="00462ED5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462ED5" w14:paraId="13E36E08" w14:textId="77777777">
        <w:trPr>
          <w:trHeight w:val="424"/>
        </w:trPr>
        <w:tc>
          <w:tcPr>
            <w:tcW w:w="543" w:type="dxa"/>
          </w:tcPr>
          <w:p w14:paraId="250FBD55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2445" w:type="dxa"/>
          </w:tcPr>
          <w:p w14:paraId="67DF238B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A0</w:t>
            </w:r>
          </w:p>
        </w:tc>
        <w:tc>
          <w:tcPr>
            <w:tcW w:w="511" w:type="dxa"/>
          </w:tcPr>
          <w:p w14:paraId="76637824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</w:t>
            </w:r>
          </w:p>
        </w:tc>
        <w:tc>
          <w:tcPr>
            <w:tcW w:w="6162" w:type="dxa"/>
          </w:tcPr>
          <w:p w14:paraId="6104E574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Лист </w:t>
            </w:r>
            <w:r>
              <w:rPr>
                <w:rFonts w:cs="Times New Roman"/>
                <w:szCs w:val="28"/>
              </w:rPr>
              <w:t>размером 297 × 420 мм, подходящий для небольших чертежей, схем и технических эскизов.</w:t>
            </w:r>
          </w:p>
        </w:tc>
      </w:tr>
      <w:tr w:rsidR="00462ED5" w14:paraId="0E21D612" w14:textId="77777777">
        <w:trPr>
          <w:trHeight w:val="527"/>
        </w:trPr>
        <w:tc>
          <w:tcPr>
            <w:tcW w:w="543" w:type="dxa"/>
          </w:tcPr>
          <w:p w14:paraId="1700E90C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2445" w:type="dxa"/>
          </w:tcPr>
          <w:p w14:paraId="18F9376C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A1</w:t>
            </w:r>
          </w:p>
        </w:tc>
        <w:tc>
          <w:tcPr>
            <w:tcW w:w="511" w:type="dxa"/>
          </w:tcPr>
          <w:p w14:paraId="2BCFD758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</w:p>
        </w:tc>
        <w:tc>
          <w:tcPr>
            <w:tcW w:w="6162" w:type="dxa"/>
          </w:tcPr>
          <w:p w14:paraId="5F850BC8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Лист размером 420 × 594 мм, часто применяемый для отдельных деталей и узлов.</w:t>
            </w:r>
          </w:p>
        </w:tc>
      </w:tr>
      <w:tr w:rsidR="00462ED5" w14:paraId="2C36FCD2" w14:textId="77777777">
        <w:trPr>
          <w:trHeight w:val="431"/>
        </w:trPr>
        <w:tc>
          <w:tcPr>
            <w:tcW w:w="543" w:type="dxa"/>
          </w:tcPr>
          <w:p w14:paraId="431E1EEB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2445" w:type="dxa"/>
          </w:tcPr>
          <w:p w14:paraId="759507EB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A2</w:t>
            </w:r>
          </w:p>
        </w:tc>
        <w:tc>
          <w:tcPr>
            <w:tcW w:w="511" w:type="dxa"/>
          </w:tcPr>
          <w:p w14:paraId="715DA772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</w:p>
        </w:tc>
        <w:tc>
          <w:tcPr>
            <w:tcW w:w="6162" w:type="dxa"/>
          </w:tcPr>
          <w:p w14:paraId="30EDC1F7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Лист размером 594 × 841 мм, используемый для технических чертежей </w:t>
            </w:r>
            <w:r>
              <w:rPr>
                <w:rFonts w:cs="Times New Roman"/>
                <w:szCs w:val="28"/>
              </w:rPr>
              <w:t>средней сложности.</w:t>
            </w:r>
          </w:p>
        </w:tc>
      </w:tr>
      <w:tr w:rsidR="00462ED5" w14:paraId="097CFD5E" w14:textId="77777777">
        <w:trPr>
          <w:trHeight w:val="558"/>
        </w:trPr>
        <w:tc>
          <w:tcPr>
            <w:tcW w:w="543" w:type="dxa"/>
          </w:tcPr>
          <w:p w14:paraId="548DC0D5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4)</w:t>
            </w:r>
          </w:p>
        </w:tc>
        <w:tc>
          <w:tcPr>
            <w:tcW w:w="2445" w:type="dxa"/>
          </w:tcPr>
          <w:p w14:paraId="5D2B7C3A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A3</w:t>
            </w:r>
          </w:p>
        </w:tc>
        <w:tc>
          <w:tcPr>
            <w:tcW w:w="511" w:type="dxa"/>
          </w:tcPr>
          <w:p w14:paraId="68499688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</w:t>
            </w:r>
          </w:p>
        </w:tc>
        <w:tc>
          <w:tcPr>
            <w:tcW w:w="6162" w:type="dxa"/>
          </w:tcPr>
          <w:p w14:paraId="6A20DAF6" w14:textId="77777777" w:rsidR="00462ED5" w:rsidRDefault="00D93B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Лист размером 841 × 1189 мм, применяемый для создания крупных чертежей и схем.</w:t>
            </w:r>
          </w:p>
        </w:tc>
      </w:tr>
    </w:tbl>
    <w:p w14:paraId="1B10A524" w14:textId="77777777" w:rsidR="00462ED5" w:rsidRDefault="00D93B6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</w:t>
      </w:r>
    </w:p>
    <w:tbl>
      <w:tblPr>
        <w:tblStyle w:val="af1"/>
        <w:tblW w:w="9645" w:type="dxa"/>
        <w:tblLayout w:type="fixed"/>
        <w:tblLook w:val="04A0" w:firstRow="1" w:lastRow="0" w:firstColumn="1" w:lastColumn="0" w:noHBand="0" w:noVBand="1"/>
      </w:tblPr>
      <w:tblGrid>
        <w:gridCol w:w="2137"/>
        <w:gridCol w:w="2142"/>
        <w:gridCol w:w="2351"/>
        <w:gridCol w:w="3015"/>
      </w:tblGrid>
      <w:tr w:rsidR="00462ED5" w14:paraId="4FD7C7F8" w14:textId="77777777">
        <w:tc>
          <w:tcPr>
            <w:tcW w:w="2136" w:type="dxa"/>
          </w:tcPr>
          <w:p w14:paraId="689C0D13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142" w:type="dxa"/>
          </w:tcPr>
          <w:p w14:paraId="45AE782E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51" w:type="dxa"/>
          </w:tcPr>
          <w:p w14:paraId="5145543A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015" w:type="dxa"/>
          </w:tcPr>
          <w:p w14:paraId="6BBD14E7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62ED5" w14:paraId="3C318818" w14:textId="77777777">
        <w:tc>
          <w:tcPr>
            <w:tcW w:w="2136" w:type="dxa"/>
          </w:tcPr>
          <w:p w14:paraId="241F5E38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142" w:type="dxa"/>
          </w:tcPr>
          <w:p w14:paraId="626E5E1D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51" w:type="dxa"/>
          </w:tcPr>
          <w:p w14:paraId="3F1D5B39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3015" w:type="dxa"/>
          </w:tcPr>
          <w:p w14:paraId="644167A1" w14:textId="77777777" w:rsidR="00462ED5" w:rsidRDefault="00D93B68">
            <w:pPr>
              <w:pStyle w:val="af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533EDD2E" w14:textId="77777777" w:rsidR="00462ED5" w:rsidRDefault="00D93B6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ОПК-1(ОПК-1.4)</w:t>
      </w:r>
    </w:p>
    <w:p w14:paraId="2DB80D19" w14:textId="77777777" w:rsidR="00462ED5" w:rsidRDefault="00462ED5">
      <w:pPr>
        <w:ind w:firstLine="708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8DB3454" w14:textId="77777777" w:rsidR="00462ED5" w:rsidRDefault="00D93B68">
      <w:pPr>
        <w:ind w:firstLine="708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Задания закрытого типа на установление правильной последовательности </w:t>
      </w:r>
    </w:p>
    <w:p w14:paraId="5C732F7D" w14:textId="77777777" w:rsidR="00462ED5" w:rsidRDefault="00D93B68">
      <w:pPr>
        <w:ind w:firstLine="708"/>
        <w:jc w:val="left"/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 xml:space="preserve">Установите правильную последовательность </w:t>
      </w:r>
    </w:p>
    <w:p w14:paraId="49F1B85C" w14:textId="77777777" w:rsidR="00462ED5" w:rsidRDefault="00462ED5">
      <w:pPr>
        <w:ind w:firstLine="708"/>
        <w:jc w:val="left"/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</w:pPr>
    </w:p>
    <w:p w14:paraId="593A751E" w14:textId="77777777" w:rsidR="00462ED5" w:rsidRDefault="00D93B68">
      <w:pPr>
        <w:pStyle w:val="ae"/>
        <w:spacing w:beforeAutospacing="0" w:afterAutospacing="0"/>
        <w:jc w:val="both"/>
      </w:pPr>
      <w:r>
        <w:rPr>
          <w:bCs/>
          <w:iCs/>
          <w:sz w:val="28"/>
          <w:szCs w:val="28"/>
        </w:rPr>
        <w:t>1. Установите правильную последовательность этапов проектирования подъёмно-транспортных, строительных и дорожных машин</w:t>
      </w:r>
    </w:p>
    <w:p w14:paraId="32ABD59E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А) Разработка техническо</w:t>
      </w: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го задания (ТЗ).</w:t>
      </w:r>
    </w:p>
    <w:p w14:paraId="052EE073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Б) Выполнение технического проекта.</w:t>
      </w:r>
    </w:p>
    <w:p w14:paraId="72654B47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В) Запуск серийного производства.</w:t>
      </w:r>
    </w:p>
    <w:p w14:paraId="3305E924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Г) Разработка рабочей конструкторской документации.</w:t>
      </w:r>
    </w:p>
    <w:p w14:paraId="04CDD7C8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Д) Создание эскизного проекта.</w:t>
      </w:r>
    </w:p>
    <w:p w14:paraId="67DBD4FE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Е) Корректировка проекта по результатам испытаний.</w:t>
      </w:r>
    </w:p>
    <w:p w14:paraId="7786FD18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Ж) Изготовление и испытания опытног</w:t>
      </w: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о образца.</w:t>
      </w:r>
    </w:p>
    <w:p w14:paraId="10A88658" w14:textId="77777777" w:rsidR="00462ED5" w:rsidRDefault="00D93B68">
      <w:pPr>
        <w:pStyle w:val="ae"/>
        <w:shd w:val="clear" w:color="auto" w:fill="FFFFFF"/>
        <w:spacing w:beforeAutospacing="0" w:afterAutospacing="0"/>
        <w:jc w:val="both"/>
      </w:pPr>
      <w:r>
        <w:rPr>
          <w:bCs/>
          <w:iCs/>
          <w:sz w:val="28"/>
          <w:szCs w:val="28"/>
        </w:rPr>
        <w:t>Правильный ответ: А, Д, Б, Г, Д, Е, Ж</w:t>
      </w:r>
    </w:p>
    <w:p w14:paraId="2C36A4ED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Компетенции (индикаторы): ОПК-1(ОПК-1.3)</w:t>
      </w:r>
    </w:p>
    <w:p w14:paraId="4761F276" w14:textId="77777777" w:rsidR="00462ED5" w:rsidRDefault="00462ED5">
      <w:pPr>
        <w:ind w:firstLine="0"/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</w:pPr>
    </w:p>
    <w:p w14:paraId="139F74F5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2. Установите правильную последовательность этапов модернизации существующих моделей подъёмно-транспортных, строительных и дорожных машин</w:t>
      </w:r>
    </w:p>
    <w:p w14:paraId="6756978B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 xml:space="preserve">А) Испытания </w:t>
      </w: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модернизированной модели.</w:t>
      </w:r>
    </w:p>
    <w:p w14:paraId="0000A6B6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Б) Разработка рабочей документации.</w:t>
      </w:r>
    </w:p>
    <w:p w14:paraId="34084738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В) Внедрение модернизированной модели в производство.</w:t>
      </w:r>
    </w:p>
    <w:p w14:paraId="3CA1048A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Г) Проведение расчётов и проектирование изменений.</w:t>
      </w:r>
    </w:p>
    <w:p w14:paraId="0837F78E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Д) Оценка эффективности улучшений.</w:t>
      </w:r>
    </w:p>
    <w:p w14:paraId="6620B8C2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Е) Анализ недостатков и возможностей улучшения.</w:t>
      </w:r>
    </w:p>
    <w:p w14:paraId="105CD0D5" w14:textId="77777777" w:rsidR="00462ED5" w:rsidRDefault="00D93B68">
      <w:pPr>
        <w:pStyle w:val="ae"/>
        <w:shd w:val="clear" w:color="auto" w:fill="FFFFFF"/>
        <w:spacing w:beforeAutospacing="0" w:afterAutospacing="0"/>
        <w:jc w:val="both"/>
      </w:pPr>
      <w:r>
        <w:rPr>
          <w:bCs/>
          <w:iCs/>
          <w:sz w:val="28"/>
          <w:szCs w:val="28"/>
        </w:rPr>
        <w:t>Правил</w:t>
      </w:r>
      <w:r>
        <w:rPr>
          <w:bCs/>
          <w:iCs/>
          <w:sz w:val="28"/>
          <w:szCs w:val="28"/>
        </w:rPr>
        <w:t>ьный ответ: Е, Г, Б, А, Д, В</w:t>
      </w:r>
    </w:p>
    <w:p w14:paraId="53C43380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Компетенции (индикаторы): ОПК-1 (ОПК-1.3)</w:t>
      </w:r>
    </w:p>
    <w:p w14:paraId="28F89137" w14:textId="77777777" w:rsidR="00462ED5" w:rsidRDefault="00462ED5">
      <w:pPr>
        <w:ind w:firstLine="0"/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</w:pPr>
    </w:p>
    <w:p w14:paraId="62E7AB0B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3. Расположите в правильном порядке этапы создания автоматизированных систем управления (АСУ) подъёмно-транспортных машин</w:t>
      </w:r>
    </w:p>
    <w:p w14:paraId="6C99AA72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 xml:space="preserve">А) Разработка программного обеспечения и алгоритмов </w:t>
      </w: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управления.</w:t>
      </w:r>
    </w:p>
    <w:p w14:paraId="5E2CD55E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Б) Внедрение в реальную эксплуатацию.</w:t>
      </w:r>
    </w:p>
    <w:p w14:paraId="79025E06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В) Определение функциональных требований к АСУ.</w:t>
      </w:r>
    </w:p>
    <w:p w14:paraId="6ADDF514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Г) Тестирование системы на моделях.</w:t>
      </w:r>
    </w:p>
    <w:p w14:paraId="600FE57E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Д) Разработка архитектуры систем</w:t>
      </w:r>
    </w:p>
    <w:p w14:paraId="5CE3FBE5" w14:textId="77777777" w:rsidR="00462ED5" w:rsidRDefault="00D93B68">
      <w:pPr>
        <w:pStyle w:val="ae"/>
        <w:shd w:val="clear" w:color="auto" w:fill="FFFFFF"/>
        <w:spacing w:beforeAutospacing="0" w:afterAutospacing="0"/>
        <w:jc w:val="both"/>
      </w:pPr>
      <w:r>
        <w:rPr>
          <w:bCs/>
          <w:iCs/>
          <w:sz w:val="28"/>
          <w:szCs w:val="28"/>
        </w:rPr>
        <w:t>Правильный ответ: В, Д, А, Г, Б</w:t>
      </w:r>
    </w:p>
    <w:p w14:paraId="31437A53" w14:textId="77777777" w:rsidR="00462ED5" w:rsidRDefault="00D93B68">
      <w:pPr>
        <w:ind w:firstLine="0"/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Компетенции (индикаторы): ОПК-1 (ОПК-1.3)</w:t>
      </w:r>
    </w:p>
    <w:p w14:paraId="04B89ED8" w14:textId="77777777" w:rsidR="00462ED5" w:rsidRDefault="00462ED5">
      <w:pPr>
        <w:spacing w:after="480"/>
        <w:ind w:firstLine="0"/>
        <w:outlineLvl w:val="2"/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</w:pPr>
    </w:p>
    <w:p w14:paraId="39B26C08" w14:textId="77777777" w:rsidR="00462ED5" w:rsidRDefault="00D93B68">
      <w:pPr>
        <w:ind w:firstLine="0"/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lastRenderedPageBreak/>
        <w:t>Задания открыт</w:t>
      </w: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ого типа</w:t>
      </w:r>
    </w:p>
    <w:p w14:paraId="0CE74527" w14:textId="77777777" w:rsidR="00462ED5" w:rsidRDefault="00462ED5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1F549F45" w14:textId="77777777" w:rsidR="00462ED5" w:rsidRDefault="00D93B68">
      <w:pPr>
        <w:jc w:val="left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bookmarkStart w:id="0" w:name="_Hlk192548987"/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Задания открытого типа на дополнение </w:t>
      </w:r>
      <w:bookmarkEnd w:id="0"/>
    </w:p>
    <w:p w14:paraId="0C6ED317" w14:textId="77777777" w:rsidR="00462ED5" w:rsidRDefault="00D93B68">
      <w:pPr>
        <w:jc w:val="left"/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iCs/>
          <w:kern w:val="0"/>
          <w:szCs w:val="28"/>
          <w:lang w:eastAsia="ru-RU"/>
          <w14:ligatures w14:val="none"/>
        </w:rPr>
        <w:t>Напишите пропущенное слово (словосочетание)</w:t>
      </w:r>
    </w:p>
    <w:p w14:paraId="12A4D59A" w14:textId="77777777" w:rsidR="00462ED5" w:rsidRDefault="00462ED5">
      <w:pPr>
        <w:jc w:val="left"/>
        <w:rPr>
          <w:rFonts w:eastAsia="Times New Roman" w:cs="Times New Roman"/>
          <w:bCs/>
          <w:i/>
          <w:iCs/>
          <w:kern w:val="0"/>
          <w:szCs w:val="28"/>
          <w:lang w:eastAsia="ru-RU"/>
          <w14:ligatures w14:val="none"/>
        </w:rPr>
      </w:pPr>
    </w:p>
    <w:p w14:paraId="58A329EB" w14:textId="77777777" w:rsidR="00462ED5" w:rsidRDefault="00D93B68">
      <w:pPr>
        <w:ind w:firstLine="0"/>
      </w:pPr>
      <w:r>
        <w:rPr>
          <w:rFonts w:cs="Times New Roman"/>
          <w:szCs w:val="28"/>
        </w:rPr>
        <w:t>1. К основным рабочим органам строительных машин можно отнести________________________________</w:t>
      </w:r>
    </w:p>
    <w:p w14:paraId="068C0653" w14:textId="77777777" w:rsidR="00462ED5" w:rsidRDefault="00D93B68">
      <w:pPr>
        <w:ind w:firstLine="0"/>
      </w:pPr>
      <w:r>
        <w:rPr>
          <w:rFonts w:cs="Times New Roman"/>
          <w:szCs w:val="28"/>
        </w:rPr>
        <w:t xml:space="preserve">Правильный ответ: ковши балки и стрелы/ шнеки и </w:t>
      </w:r>
      <w:r>
        <w:rPr>
          <w:rFonts w:cs="Times New Roman"/>
          <w:szCs w:val="28"/>
        </w:rPr>
        <w:t>фрезы/кассеты и захваты.</w:t>
      </w:r>
    </w:p>
    <w:p w14:paraId="44DB4B7C" w14:textId="77777777" w:rsidR="00462ED5" w:rsidRDefault="00D93B68">
      <w:pPr>
        <w:ind w:firstLine="0"/>
      </w:pPr>
      <w:r>
        <w:rPr>
          <w:rFonts w:cs="Times New Roman"/>
          <w:szCs w:val="28"/>
        </w:rPr>
        <w:t>Компетенции (индикаторы): ОПК-1(ОПК-1.3)</w:t>
      </w:r>
    </w:p>
    <w:p w14:paraId="2BEBA9C4" w14:textId="77777777" w:rsidR="00462ED5" w:rsidRDefault="00462ED5">
      <w:pPr>
        <w:ind w:firstLine="0"/>
        <w:rPr>
          <w:rFonts w:cs="Times New Roman"/>
          <w:szCs w:val="28"/>
        </w:rPr>
      </w:pPr>
    </w:p>
    <w:p w14:paraId="0ADC9641" w14:textId="77777777" w:rsidR="00462ED5" w:rsidRDefault="00D93B68">
      <w:pPr>
        <w:ind w:firstLine="0"/>
      </w:pPr>
      <w:r>
        <w:rPr>
          <w:rFonts w:cs="Times New Roman"/>
          <w:szCs w:val="28"/>
        </w:rPr>
        <w:t xml:space="preserve"> 2. Конструктивные особенности строительных машин зависят от условий эксплуатации, таких как _____________________________________</w:t>
      </w:r>
    </w:p>
    <w:p w14:paraId="4B7CEB1E" w14:textId="77777777" w:rsidR="00462ED5" w:rsidRDefault="00D93B68">
      <w:pPr>
        <w:ind w:firstLine="0"/>
      </w:pPr>
      <w:r>
        <w:rPr>
          <w:rFonts w:cs="Times New Roman"/>
          <w:szCs w:val="28"/>
        </w:rPr>
        <w:t>Правильный ответ: тип и характер выполняемых работ/ климат</w:t>
      </w:r>
      <w:r>
        <w:rPr>
          <w:rFonts w:cs="Times New Roman"/>
          <w:szCs w:val="28"/>
        </w:rPr>
        <w:t>ические условия/ рельеф местности/ тип почвы или материала.</w:t>
      </w:r>
    </w:p>
    <w:p w14:paraId="1254BDE2" w14:textId="77777777" w:rsidR="00462ED5" w:rsidRDefault="00D93B68">
      <w:pPr>
        <w:ind w:firstLine="0"/>
      </w:pPr>
      <w:r>
        <w:rPr>
          <w:rFonts w:cs="Times New Roman"/>
          <w:szCs w:val="28"/>
        </w:rPr>
        <w:t>Компетенции (индикаторы): ОПК-1 (ОПК-1.4)</w:t>
      </w:r>
    </w:p>
    <w:p w14:paraId="580554BA" w14:textId="77777777" w:rsidR="00462ED5" w:rsidRDefault="00462ED5">
      <w:pPr>
        <w:ind w:firstLine="0"/>
        <w:rPr>
          <w:rFonts w:cs="Times New Roman"/>
          <w:szCs w:val="28"/>
        </w:rPr>
      </w:pPr>
    </w:p>
    <w:p w14:paraId="5F90444D" w14:textId="77777777" w:rsidR="00462ED5" w:rsidRDefault="00D93B68">
      <w:pPr>
        <w:ind w:firstLine="0"/>
      </w:pPr>
      <w:r>
        <w:rPr>
          <w:rFonts w:cs="Times New Roman"/>
          <w:szCs w:val="28"/>
        </w:rPr>
        <w:t>3. Основной целью проектирования подъёмно-транспортных машин является обеспечение__________________________________________</w:t>
      </w:r>
    </w:p>
    <w:p w14:paraId="3C992AEB" w14:textId="77777777" w:rsidR="00462ED5" w:rsidRDefault="00D93B68">
      <w:pPr>
        <w:ind w:firstLine="0"/>
      </w:pPr>
      <w:r>
        <w:rPr>
          <w:rFonts w:cs="Times New Roman"/>
          <w:szCs w:val="28"/>
        </w:rPr>
        <w:t>Правильный ответ:</w:t>
      </w:r>
      <w:r>
        <w:rPr>
          <w:rStyle w:val="10"/>
          <w:rFonts w:eastAsiaTheme="minorHAnsi" w:cs="Times New Roman"/>
          <w:szCs w:val="28"/>
        </w:rPr>
        <w:t xml:space="preserve"> </w:t>
      </w:r>
      <w:r>
        <w:rPr>
          <w:rStyle w:val="a6"/>
          <w:rFonts w:cs="Times New Roman"/>
          <w:b w:val="0"/>
          <w:szCs w:val="28"/>
        </w:rPr>
        <w:t>максимально</w:t>
      </w:r>
      <w:r>
        <w:rPr>
          <w:rStyle w:val="a6"/>
          <w:rFonts w:cs="Times New Roman"/>
          <w:b w:val="0"/>
          <w:szCs w:val="28"/>
        </w:rPr>
        <w:t>й эффективности/ безопасности и надёжности</w:t>
      </w:r>
      <w:r>
        <w:rPr>
          <w:rFonts w:cs="Times New Roman"/>
          <w:szCs w:val="28"/>
        </w:rPr>
        <w:t xml:space="preserve"> при подъёме/ перемещении и опускании грузов/ с учётом условий эксплуатации и требований к эксплуатационным характеристикам.</w:t>
      </w:r>
    </w:p>
    <w:p w14:paraId="5B105741" w14:textId="77777777" w:rsidR="00462ED5" w:rsidRDefault="00D93B68">
      <w:pPr>
        <w:ind w:firstLine="0"/>
      </w:pPr>
      <w:r>
        <w:rPr>
          <w:rFonts w:cs="Times New Roman"/>
          <w:szCs w:val="28"/>
        </w:rPr>
        <w:t>Компетенции (индикаторы): ОПК-1 (ОПК-1.3)</w:t>
      </w:r>
    </w:p>
    <w:p w14:paraId="1CF0494F" w14:textId="77777777" w:rsidR="00462ED5" w:rsidRDefault="00462ED5">
      <w:pPr>
        <w:ind w:firstLine="0"/>
        <w:rPr>
          <w:rFonts w:cs="Times New Roman"/>
          <w:szCs w:val="28"/>
        </w:rPr>
      </w:pPr>
    </w:p>
    <w:p w14:paraId="4939165E" w14:textId="77777777" w:rsidR="00462ED5" w:rsidRDefault="00D93B68">
      <w:pPr>
        <w:ind w:firstLine="0"/>
      </w:pPr>
      <w:r>
        <w:rPr>
          <w:rFonts w:cs="Times New Roman"/>
          <w:szCs w:val="28"/>
        </w:rPr>
        <w:t xml:space="preserve">4. К основным методам диагностики </w:t>
      </w:r>
      <w:r>
        <w:rPr>
          <w:rFonts w:cs="Times New Roman"/>
          <w:szCs w:val="28"/>
        </w:rPr>
        <w:t>технического состояния транспортных средств относятся_____________________________________</w:t>
      </w:r>
    </w:p>
    <w:p w14:paraId="2E1BF69B" w14:textId="77777777" w:rsidR="00462ED5" w:rsidRDefault="00D93B68">
      <w:pPr>
        <w:ind w:firstLine="0"/>
      </w:pPr>
      <w:r>
        <w:rPr>
          <w:rFonts w:cs="Times New Roman"/>
          <w:szCs w:val="28"/>
        </w:rPr>
        <w:t>Правильный ответ: визуальный осмотр/ испытания на специальных стендах/ контроль с помощью диагностического оборудования.</w:t>
      </w:r>
    </w:p>
    <w:p w14:paraId="01D065B7" w14:textId="77777777" w:rsidR="00462ED5" w:rsidRDefault="00D93B68">
      <w:pPr>
        <w:ind w:firstLine="0"/>
      </w:pPr>
      <w:r>
        <w:rPr>
          <w:rFonts w:cs="Times New Roman"/>
          <w:szCs w:val="28"/>
        </w:rPr>
        <w:t>Компетенции (индикаторы): ОПК-1 (ОПК-1.3)</w:t>
      </w:r>
    </w:p>
    <w:p w14:paraId="32DAC2F2" w14:textId="77777777" w:rsidR="00462ED5" w:rsidRDefault="00462ED5">
      <w:pPr>
        <w:ind w:firstLine="0"/>
        <w:rPr>
          <w:rFonts w:cs="Times New Roman"/>
          <w:szCs w:val="28"/>
        </w:rPr>
      </w:pPr>
    </w:p>
    <w:p w14:paraId="0D7590DE" w14:textId="77777777" w:rsidR="00462ED5" w:rsidRDefault="00D93B68">
      <w:pPr>
        <w:jc w:val="lef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</w:t>
      </w: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адания открытого типа с кратким свободным ответом</w:t>
      </w:r>
    </w:p>
    <w:p w14:paraId="72433BAF" w14:textId="77777777" w:rsidR="00462ED5" w:rsidRDefault="00D93B68">
      <w:pPr>
        <w:jc w:val="left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Напишите пропущенное слово (словосочетание)</w:t>
      </w:r>
    </w:p>
    <w:p w14:paraId="18559AC5" w14:textId="77777777" w:rsidR="00462ED5" w:rsidRDefault="00462ED5">
      <w:pPr>
        <w:ind w:firstLine="0"/>
        <w:rPr>
          <w:rFonts w:cs="Times New Roman"/>
          <w:szCs w:val="28"/>
        </w:rPr>
      </w:pPr>
      <w:bookmarkStart w:id="1" w:name="_GoBack_Копия_1"/>
      <w:bookmarkEnd w:id="1"/>
    </w:p>
    <w:p w14:paraId="271F2427" w14:textId="77777777" w:rsidR="00462ED5" w:rsidRDefault="00D93B68">
      <w:pPr>
        <w:ind w:firstLine="0"/>
      </w:pPr>
      <w:r>
        <w:rPr>
          <w:rFonts w:cs="Times New Roman"/>
          <w:szCs w:val="28"/>
        </w:rPr>
        <w:t>1. Какие показатели состояния транспортных машин требуют постоянного мониторинга?</w:t>
      </w:r>
    </w:p>
    <w:p w14:paraId="70BAA290" w14:textId="77777777" w:rsidR="00462ED5" w:rsidRDefault="00D93B68">
      <w:pPr>
        <w:ind w:firstLine="0"/>
      </w:pPr>
      <w:r>
        <w:rPr>
          <w:rFonts w:cs="Times New Roman"/>
          <w:szCs w:val="28"/>
        </w:rPr>
        <w:t>Правильный ответ: температура двигателя, давление в системе смазки и охлаждения</w:t>
      </w:r>
      <w:r>
        <w:rPr>
          <w:rFonts w:cs="Times New Roman"/>
          <w:szCs w:val="28"/>
        </w:rPr>
        <w:t>, технические жидкости, тормозные системы, состояние аккумулятора и зарядка, состояние шин, работа трансмиссии, система выхлопа и экологии.</w:t>
      </w:r>
    </w:p>
    <w:p w14:paraId="42FB6992" w14:textId="77777777" w:rsidR="00462ED5" w:rsidRDefault="00D93B68">
      <w:pPr>
        <w:ind w:firstLine="0"/>
      </w:pPr>
      <w:r>
        <w:rPr>
          <w:rFonts w:cs="Times New Roman"/>
          <w:szCs w:val="28"/>
        </w:rPr>
        <w:t>Компетенции (индикаторы): ОПК-1 (ОПК-1.4)</w:t>
      </w:r>
    </w:p>
    <w:p w14:paraId="420DD83C" w14:textId="77777777" w:rsidR="00462ED5" w:rsidRDefault="00462ED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82D599A" w14:textId="77777777" w:rsidR="00462ED5" w:rsidRDefault="00D93B68">
      <w:pPr>
        <w:ind w:firstLine="0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Как осуществляется контроль соответствия готового изделия нормативным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требованиям?</w:t>
      </w:r>
    </w:p>
    <w:p w14:paraId="6ED340AF" w14:textId="77777777" w:rsidR="00462ED5" w:rsidRDefault="00D93B68">
      <w:pPr>
        <w:ind w:firstLine="0"/>
      </w:pPr>
      <w:r>
        <w:rPr>
          <w:rFonts w:cs="Times New Roman"/>
          <w:szCs w:val="28"/>
        </w:rPr>
        <w:t xml:space="preserve">Правильный ответ: Контроль соответствия готового изделия нормативным требованиям осуществляется через следующие этапы: проектно-технический контроль, входной контроль материалов и комплектующих, </w:t>
      </w:r>
      <w:r>
        <w:rPr>
          <w:rFonts w:cs="Times New Roman"/>
          <w:szCs w:val="28"/>
        </w:rPr>
        <w:lastRenderedPageBreak/>
        <w:t>производственный контроль, испытания и тестирова</w:t>
      </w:r>
      <w:r>
        <w:rPr>
          <w:rFonts w:cs="Times New Roman"/>
          <w:szCs w:val="28"/>
        </w:rPr>
        <w:t>ние, финальная проверка и приёмка, документальное подтверждение.</w:t>
      </w:r>
    </w:p>
    <w:p w14:paraId="39656E50" w14:textId="77777777" w:rsidR="00462ED5" w:rsidRDefault="00D93B68">
      <w:pPr>
        <w:ind w:firstLine="0"/>
      </w:pPr>
      <w:r>
        <w:rPr>
          <w:rFonts w:cs="Times New Roman"/>
          <w:szCs w:val="28"/>
        </w:rPr>
        <w:t>Компетенции (индикаторы): ОПК-1 (ОПК-1.3)</w:t>
      </w:r>
    </w:p>
    <w:p w14:paraId="0345CCE8" w14:textId="77777777" w:rsidR="00462ED5" w:rsidRDefault="00D93B68">
      <w:pPr>
        <w:ind w:firstLine="0"/>
      </w:pPr>
      <w:r>
        <w:rPr>
          <w:rFonts w:cs="Times New Roman"/>
          <w:szCs w:val="28"/>
        </w:rPr>
        <w:t>3. Какие показатели наиболее важны при испытаниях новых моделей транспортных машин?</w:t>
      </w:r>
    </w:p>
    <w:p w14:paraId="27D28B97" w14:textId="77777777" w:rsidR="00462ED5" w:rsidRDefault="00D93B68">
      <w:pPr>
        <w:ind w:firstLine="0"/>
      </w:pPr>
      <w:r>
        <w:rPr>
          <w:rFonts w:cs="Times New Roman"/>
          <w:szCs w:val="28"/>
        </w:rPr>
        <w:t xml:space="preserve">Правильный ответ: производительность, надёжность, </w:t>
      </w:r>
      <w:r>
        <w:rPr>
          <w:rFonts w:cs="Times New Roman"/>
          <w:szCs w:val="28"/>
        </w:rPr>
        <w:t xml:space="preserve">безопасность, эффективность </w:t>
      </w:r>
      <w:proofErr w:type="spellStart"/>
      <w:r>
        <w:rPr>
          <w:rFonts w:cs="Times New Roman"/>
          <w:szCs w:val="28"/>
        </w:rPr>
        <w:t>топливопотребления</w:t>
      </w:r>
      <w:proofErr w:type="spellEnd"/>
      <w:r>
        <w:rPr>
          <w:rFonts w:cs="Times New Roman"/>
          <w:szCs w:val="28"/>
        </w:rPr>
        <w:t>, маневренность и проходимость, эргономика, экологические показатели, шум и вибрации.</w:t>
      </w:r>
    </w:p>
    <w:p w14:paraId="5341F93F" w14:textId="77777777" w:rsidR="00462ED5" w:rsidRDefault="00D93B68">
      <w:pPr>
        <w:ind w:firstLine="0"/>
      </w:pPr>
      <w:r>
        <w:rPr>
          <w:rFonts w:cs="Times New Roman"/>
          <w:szCs w:val="28"/>
        </w:rPr>
        <w:t>Компетенции (индикаторы): ОПК-1 (ОПК-1.4)</w:t>
      </w:r>
    </w:p>
    <w:p w14:paraId="2503CB1E" w14:textId="77777777" w:rsidR="00462ED5" w:rsidRDefault="00462ED5">
      <w:pPr>
        <w:ind w:firstLine="0"/>
        <w:rPr>
          <w:rFonts w:cs="Times New Roman"/>
          <w:szCs w:val="28"/>
        </w:rPr>
      </w:pPr>
    </w:p>
    <w:p w14:paraId="1D940096" w14:textId="77777777" w:rsidR="00462ED5" w:rsidRDefault="00D93B68">
      <w:pPr>
        <w:rPr>
          <w:rFonts w:cs="Times New Roman"/>
          <w:b/>
          <w:bCs/>
          <w:i/>
          <w:szCs w:val="28"/>
        </w:rPr>
      </w:pPr>
      <w:r>
        <w:rPr>
          <w:rFonts w:cs="Times New Roman"/>
          <w:b/>
          <w:bCs/>
          <w:szCs w:val="28"/>
        </w:rPr>
        <w:t>Задания открытого типа с развернутым ответом</w:t>
      </w:r>
    </w:p>
    <w:p w14:paraId="51E7474B" w14:textId="77777777" w:rsidR="00462ED5" w:rsidRDefault="00462ED5">
      <w:pPr>
        <w:rPr>
          <w:rFonts w:cs="Times New Roman"/>
          <w:b/>
          <w:bCs/>
          <w:i/>
          <w:szCs w:val="28"/>
        </w:rPr>
      </w:pPr>
    </w:p>
    <w:p w14:paraId="30A6E90E" w14:textId="77777777" w:rsidR="00462ED5" w:rsidRDefault="00D93B68">
      <w:r>
        <w:rPr>
          <w:rFonts w:cs="Times New Roman"/>
          <w:kern w:val="0"/>
          <w:szCs w:val="28"/>
          <w:lang w:eastAsia="ru-RU"/>
          <w14:ligatures w14:val="none"/>
        </w:rPr>
        <w:t xml:space="preserve">1. Решите задачу. Приведите полное </w:t>
      </w:r>
      <w:r>
        <w:rPr>
          <w:rFonts w:cs="Times New Roman"/>
          <w:kern w:val="0"/>
          <w:szCs w:val="28"/>
          <w:lang w:eastAsia="ru-RU"/>
          <w14:ligatures w14:val="none"/>
        </w:rPr>
        <w:t xml:space="preserve">решение задачи.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Предприятие планирует разработку новой модели гусеничного крана для строительства высотных зданий. Перед началом проектирования необходимо провести расчёты, связанные с определением грузоподъёмности, устойчивости и мощности двигателя.</w:t>
      </w:r>
    </w:p>
    <w:p w14:paraId="0E478BA4" w14:textId="77777777" w:rsidR="00462ED5" w:rsidRDefault="00D93B68">
      <w:pPr>
        <w:ind w:firstLine="0"/>
        <w:jc w:val="left"/>
      </w:pP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Исход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ные данные:</w:t>
      </w:r>
    </w:p>
    <w:p w14:paraId="69C4C5FA" w14:textId="77777777" w:rsidR="00462ED5" w:rsidRDefault="00D93B68">
      <w:pPr>
        <w:ind w:left="714" w:firstLine="0"/>
        <w:jc w:val="left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Масса крана (без груза): 45 000 кг</w:t>
      </w:r>
    </w:p>
    <w:p w14:paraId="3CEBF8E3" w14:textId="77777777" w:rsidR="00462ED5" w:rsidRDefault="00D93B68">
      <w:pPr>
        <w:ind w:left="714" w:firstLine="0"/>
        <w:jc w:val="left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Длина стрелы: 20 м</w:t>
      </w:r>
    </w:p>
    <w:p w14:paraId="43B7F9FA" w14:textId="77777777" w:rsidR="00462ED5" w:rsidRDefault="00D93B68">
      <w:pPr>
        <w:ind w:left="714" w:firstLine="0"/>
        <w:jc w:val="left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Угол наклона стрелы к горизонту: 45°</w:t>
      </w:r>
    </w:p>
    <w:p w14:paraId="03FDB9AD" w14:textId="77777777" w:rsidR="00462ED5" w:rsidRDefault="00D93B68">
      <w:pPr>
        <w:ind w:left="714" w:firstLine="0"/>
        <w:jc w:val="left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Максимальная масса груза: 12 000 кг</w:t>
      </w:r>
    </w:p>
    <w:p w14:paraId="37C8CAC2" w14:textId="77777777" w:rsidR="00462ED5" w:rsidRDefault="00D93B68">
      <w:pPr>
        <w:ind w:left="714" w:firstLine="0"/>
        <w:jc w:val="left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Коэффициент запаса устойчивости: 1.5</w:t>
      </w:r>
    </w:p>
    <w:p w14:paraId="2D175510" w14:textId="77777777" w:rsidR="00462ED5" w:rsidRDefault="00D93B68">
      <w:pPr>
        <w:ind w:left="714" w:firstLine="0"/>
        <w:jc w:val="left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КПД привода механизма подъёма: 85%</w:t>
      </w:r>
    </w:p>
    <w:p w14:paraId="7326FF75" w14:textId="77777777" w:rsidR="00462ED5" w:rsidRDefault="00D93B68">
      <w:pPr>
        <w:ind w:left="714" w:firstLine="0"/>
        <w:jc w:val="left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Высота подъёма груза: 30 м</w:t>
      </w:r>
    </w:p>
    <w:p w14:paraId="3A2311A2" w14:textId="77777777" w:rsidR="00462ED5" w:rsidRDefault="00D93B68">
      <w:pPr>
        <w:ind w:left="714" w:firstLine="0"/>
        <w:jc w:val="left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Скорость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подъёма груза: 0.2 м/с</w:t>
      </w:r>
    </w:p>
    <w:p w14:paraId="6E683D81" w14:textId="77777777" w:rsidR="00462ED5" w:rsidRDefault="00D93B68">
      <w:pPr>
        <w:ind w:left="714" w:firstLine="0"/>
        <w:jc w:val="left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Ускорение свободного падения: 9.81 м/с²</w:t>
      </w:r>
    </w:p>
    <w:p w14:paraId="300C6CE9" w14:textId="77777777" w:rsidR="00462ED5" w:rsidRDefault="00D93B68">
      <w:pPr>
        <w:ind w:left="714" w:firstLine="0"/>
        <w:jc w:val="left"/>
      </w:pPr>
      <w:r>
        <w:rPr>
          <w:rFonts w:cs="Times New Roman"/>
          <w14:ligatures w14:val="none"/>
        </w:rPr>
        <w:t>Время выполнения – 15 мин.</w:t>
      </w:r>
    </w:p>
    <w:p w14:paraId="67BAE19C" w14:textId="77777777" w:rsidR="00462ED5" w:rsidRDefault="00D93B68">
      <w:pPr>
        <w:ind w:left="720" w:firstLine="0"/>
      </w:pP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Ожидаемый результат:</w:t>
      </w:r>
    </w:p>
    <w:p w14:paraId="076E1C01" w14:textId="77777777" w:rsidR="00462ED5" w:rsidRDefault="00D93B68">
      <w:pPr>
        <w:pStyle w:val="4"/>
        <w:spacing w:before="0"/>
        <w:ind w:firstLine="0"/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Style w:val="a6"/>
          <w:rFonts w:ascii="Times New Roman" w:hAnsi="Times New Roman" w:cs="Times New Roman"/>
          <w:bCs/>
          <w:i w:val="0"/>
          <w:color w:val="auto"/>
          <w:szCs w:val="28"/>
        </w:rPr>
        <w:t>Определение нагрузки на опорную поверхность</w:t>
      </w:r>
    </w:p>
    <w:p w14:paraId="26350F48" w14:textId="77777777" w:rsidR="00462ED5" w:rsidRDefault="00D93B68">
      <w:pPr>
        <w:pStyle w:val="ae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Общая масса крана с максимальным грузом:</w:t>
      </w:r>
    </w:p>
    <w:p w14:paraId="5C980A7B" w14:textId="77777777" w:rsidR="00462ED5" w:rsidRDefault="00D93B68">
      <w:pPr>
        <w:pStyle w:val="ae"/>
        <w:spacing w:beforeAutospacing="0" w:afterAutospacing="0"/>
        <w:jc w:val="both"/>
        <w:rPr>
          <w:rStyle w:val="mord"/>
          <w:i/>
          <w:sz w:val="28"/>
          <w:szCs w:val="28"/>
        </w:rPr>
      </w:pPr>
      <w:r>
        <w:rPr>
          <w:rStyle w:val="mord"/>
          <w:sz w:val="28"/>
          <w:szCs w:val="28"/>
        </w:rPr>
        <w:t xml:space="preserve">                            </w:t>
      </w:r>
      <w:proofErr w:type="spellStart"/>
      <w:r>
        <w:rPr>
          <w:rStyle w:val="mord"/>
          <w:sz w:val="28"/>
          <w:szCs w:val="28"/>
        </w:rPr>
        <w:t>M</w:t>
      </w:r>
      <w:proofErr w:type="gramStart"/>
      <w:r>
        <w:rPr>
          <w:rStyle w:val="mord"/>
          <w:sz w:val="28"/>
          <w:szCs w:val="28"/>
        </w:rPr>
        <w:t>общ</w:t>
      </w:r>
      <w:proofErr w:type="spellEnd"/>
      <w:r>
        <w:rPr>
          <w:rStyle w:val="mord"/>
          <w:sz w:val="28"/>
          <w:szCs w:val="28"/>
        </w:rPr>
        <w:t xml:space="preserve"> </w:t>
      </w:r>
      <w:r>
        <w:rPr>
          <w:rStyle w:val="vlist-s"/>
          <w:sz w:val="28"/>
          <w:szCs w:val="28"/>
        </w:rPr>
        <w:t xml:space="preserve"> </w:t>
      </w:r>
      <w:r>
        <w:rPr>
          <w:rStyle w:val="mrel"/>
          <w:sz w:val="28"/>
          <w:szCs w:val="28"/>
        </w:rPr>
        <w:t>=</w:t>
      </w:r>
      <w:proofErr w:type="gramEnd"/>
      <w:r>
        <w:rPr>
          <w:rStyle w:val="mrel"/>
          <w:sz w:val="28"/>
          <w:szCs w:val="28"/>
        </w:rPr>
        <w:t xml:space="preserve"> </w:t>
      </w:r>
      <w:proofErr w:type="spellStart"/>
      <w:r>
        <w:rPr>
          <w:rStyle w:val="mord"/>
          <w:sz w:val="28"/>
          <w:szCs w:val="28"/>
        </w:rPr>
        <w:t>Mкрана</w:t>
      </w:r>
      <w:proofErr w:type="spellEnd"/>
      <w:r>
        <w:rPr>
          <w:rStyle w:val="vlist-s"/>
          <w:sz w:val="28"/>
          <w:szCs w:val="28"/>
        </w:rPr>
        <w:t xml:space="preserve">​ </w:t>
      </w:r>
      <w:r>
        <w:rPr>
          <w:rStyle w:val="mbin"/>
          <w:sz w:val="28"/>
          <w:szCs w:val="28"/>
        </w:rPr>
        <w:t xml:space="preserve">+ </w:t>
      </w:r>
      <w:proofErr w:type="spellStart"/>
      <w:r>
        <w:rPr>
          <w:rStyle w:val="mord"/>
          <w:sz w:val="28"/>
          <w:szCs w:val="28"/>
        </w:rPr>
        <w:t>Mгруза</w:t>
      </w:r>
      <w:proofErr w:type="spellEnd"/>
      <w:r>
        <w:rPr>
          <w:rStyle w:val="vlist-s"/>
          <w:sz w:val="28"/>
          <w:szCs w:val="28"/>
        </w:rPr>
        <w:t xml:space="preserve"> </w:t>
      </w:r>
      <w:r>
        <w:rPr>
          <w:rStyle w:val="mrel"/>
          <w:sz w:val="28"/>
          <w:szCs w:val="28"/>
        </w:rPr>
        <w:t xml:space="preserve">= </w:t>
      </w:r>
      <w:r>
        <w:rPr>
          <w:rStyle w:val="mord"/>
          <w:sz w:val="28"/>
          <w:szCs w:val="28"/>
        </w:rPr>
        <w:t xml:space="preserve">45000 </w:t>
      </w:r>
      <w:r>
        <w:rPr>
          <w:rStyle w:val="mbin"/>
          <w:sz w:val="28"/>
          <w:szCs w:val="28"/>
        </w:rPr>
        <w:t xml:space="preserve">+ </w:t>
      </w:r>
      <w:r>
        <w:rPr>
          <w:rStyle w:val="mord"/>
          <w:sz w:val="28"/>
          <w:szCs w:val="28"/>
        </w:rPr>
        <w:t xml:space="preserve">12000 </w:t>
      </w:r>
      <w:r>
        <w:rPr>
          <w:rStyle w:val="mrel"/>
          <w:sz w:val="28"/>
          <w:szCs w:val="28"/>
        </w:rPr>
        <w:t xml:space="preserve">= </w:t>
      </w:r>
      <w:r>
        <w:rPr>
          <w:rStyle w:val="mord"/>
          <w:sz w:val="28"/>
          <w:szCs w:val="28"/>
        </w:rPr>
        <w:t>57000 кг</w:t>
      </w:r>
    </w:p>
    <w:p w14:paraId="4FD6FBE8" w14:textId="77777777" w:rsidR="00462ED5" w:rsidRDefault="00D93B68">
      <w:pPr>
        <w:ind w:firstLine="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Вес крана:</w:t>
      </w:r>
    </w:p>
    <w:p w14:paraId="058ACA5A" w14:textId="77777777" w:rsidR="00462ED5" w:rsidRDefault="00D93B68">
      <w:pPr>
        <w:pStyle w:val="ae"/>
        <w:spacing w:beforeAutospacing="0" w:afterAutospacing="0"/>
        <w:jc w:val="center"/>
      </w:pPr>
      <w:r>
        <w:rPr>
          <w:sz w:val="28"/>
          <w:szCs w:val="28"/>
        </w:rPr>
        <w:t xml:space="preserve">P = </w:t>
      </w:r>
      <w:proofErr w:type="spellStart"/>
      <w:r>
        <w:rPr>
          <w:sz w:val="28"/>
          <w:szCs w:val="28"/>
        </w:rPr>
        <w:t>Mобщ</w:t>
      </w:r>
      <w:proofErr w:type="spellEnd"/>
      <w:r>
        <w:rPr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⋅</w:t>
      </w:r>
      <w:r>
        <w:rPr>
          <w:sz w:val="28"/>
          <w:szCs w:val="28"/>
        </w:rPr>
        <w:t xml:space="preserve"> g= 57000 </w:t>
      </w:r>
      <w:r>
        <w:rPr>
          <w:rFonts w:ascii="Cambria Math" w:hAnsi="Cambria Math" w:cs="Cambria Math"/>
          <w:sz w:val="28"/>
          <w:szCs w:val="28"/>
        </w:rPr>
        <w:t>⋅</w:t>
      </w:r>
      <w:r>
        <w:rPr>
          <w:sz w:val="28"/>
          <w:szCs w:val="28"/>
        </w:rPr>
        <w:t xml:space="preserve"> 9.81 = 559170 </w:t>
      </w:r>
      <w:r>
        <w:rPr>
          <w:sz w:val="28"/>
          <w:szCs w:val="28"/>
          <w:lang w:val="en-US"/>
        </w:rPr>
        <w:t>H</w:t>
      </w:r>
    </w:p>
    <w:p w14:paraId="388194B8" w14:textId="77777777" w:rsidR="00462ED5" w:rsidRDefault="00D93B68">
      <w:pPr>
        <w:pStyle w:val="ae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 нагрузка будет распределена на гусеничный движитель, учитывая его площадь соприкосновения с землёй.</w:t>
      </w:r>
    </w:p>
    <w:p w14:paraId="5E332F42" w14:textId="77777777" w:rsidR="00462ED5" w:rsidRDefault="00D93B68">
      <w:pPr>
        <w:pStyle w:val="4"/>
        <w:spacing w:before="0"/>
        <w:ind w:firstLine="0"/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Style w:val="a6"/>
          <w:rFonts w:ascii="Times New Roman" w:hAnsi="Times New Roman" w:cs="Times New Roman"/>
          <w:bCs/>
          <w:i w:val="0"/>
          <w:color w:val="auto"/>
          <w:szCs w:val="28"/>
        </w:rPr>
        <w:t>Расчёт необходимой мощности двигателя</w:t>
      </w:r>
    </w:p>
    <w:p w14:paraId="6CA8DDB3" w14:textId="77777777" w:rsidR="00462ED5" w:rsidRDefault="00D93B68">
      <w:pPr>
        <w:pStyle w:val="ae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Мощность, необходимая для подъёма груза</w:t>
      </w:r>
      <w:r>
        <w:rPr>
          <w:sz w:val="28"/>
          <w:szCs w:val="28"/>
        </w:rPr>
        <w:t>, рассчитывается по формуле:</w:t>
      </w:r>
    </w:p>
    <w:p w14:paraId="254E1D5B" w14:textId="77777777" w:rsidR="00462ED5" w:rsidRDefault="00D93B68">
      <w:pPr>
        <w:pStyle w:val="ae"/>
        <w:spacing w:beforeAutospacing="0" w:afterAutospacing="0"/>
        <w:jc w:val="center"/>
      </w:pPr>
      <w:proofErr w:type="spellStart"/>
      <w:r>
        <w:rPr>
          <w:rStyle w:val="mord"/>
          <w:sz w:val="28"/>
          <w:szCs w:val="28"/>
        </w:rPr>
        <w:t>Pдв</w:t>
      </w:r>
      <w:proofErr w:type="spellEnd"/>
      <w:r>
        <w:rPr>
          <w:rStyle w:val="mord"/>
          <w:sz w:val="28"/>
          <w:szCs w:val="28"/>
        </w:rPr>
        <w:t xml:space="preserve"> </w:t>
      </w:r>
      <w:r>
        <w:rPr>
          <w:rStyle w:val="vlist-s"/>
          <w:sz w:val="28"/>
          <w:szCs w:val="28"/>
        </w:rPr>
        <w:t>​</w:t>
      </w:r>
      <w:r>
        <w:rPr>
          <w:rStyle w:val="mrel"/>
          <w:sz w:val="28"/>
          <w:szCs w:val="28"/>
        </w:rPr>
        <w:t xml:space="preserve">= </w:t>
      </w:r>
      <w:proofErr w:type="spellStart"/>
      <w:r>
        <w:rPr>
          <w:rStyle w:val="mord"/>
          <w:sz w:val="28"/>
          <w:szCs w:val="28"/>
        </w:rPr>
        <w:t>Fпод</w:t>
      </w:r>
      <w:proofErr w:type="spellEnd"/>
      <w:r>
        <w:rPr>
          <w:rStyle w:val="vlist-s"/>
          <w:sz w:val="28"/>
          <w:szCs w:val="28"/>
        </w:rPr>
        <w:t xml:space="preserve">​ 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mbin"/>
          <w:sz w:val="28"/>
          <w:szCs w:val="28"/>
        </w:rPr>
        <w:t xml:space="preserve"> </w:t>
      </w:r>
      <w:r>
        <w:rPr>
          <w:rStyle w:val="mord"/>
          <w:sz w:val="28"/>
          <w:szCs w:val="28"/>
        </w:rPr>
        <w:t>v</w:t>
      </w:r>
      <w:r>
        <w:rPr>
          <w:rStyle w:val="vlist-s"/>
          <w:sz w:val="28"/>
          <w:szCs w:val="28"/>
        </w:rPr>
        <w:t xml:space="preserve">​ </w:t>
      </w:r>
      <w:r>
        <w:rPr>
          <w:rStyle w:val="vlist-s"/>
          <w:b/>
          <w:sz w:val="28"/>
          <w:szCs w:val="28"/>
        </w:rPr>
        <w:t xml:space="preserve">/ </w:t>
      </w:r>
      <w:r>
        <w:rPr>
          <w:sz w:val="28"/>
          <w:szCs w:val="28"/>
        </w:rPr>
        <w:t>η</w:t>
      </w:r>
    </w:p>
    <w:p w14:paraId="40C8F351" w14:textId="77777777" w:rsidR="00462ED5" w:rsidRDefault="00D93B68">
      <w:pPr>
        <w:ind w:firstLine="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Где:</w:t>
      </w:r>
    </w:p>
    <w:p w14:paraId="782B3A4C" w14:textId="77777777" w:rsidR="00462ED5" w:rsidRDefault="00D93B68">
      <w:pPr>
        <w:ind w:left="720" w:firstLine="0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F под </w:t>
      </w: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=  </w:t>
      </w:r>
      <w:proofErr w:type="spellStart"/>
      <w:r>
        <w:rPr>
          <w:rStyle w:val="mord"/>
          <w:rFonts w:cs="Times New Roman"/>
          <w:szCs w:val="28"/>
        </w:rPr>
        <w:t>M</w:t>
      </w:r>
      <w:proofErr w:type="gramEnd"/>
      <w:r>
        <w:rPr>
          <w:rStyle w:val="mord"/>
          <w:rFonts w:cs="Times New Roman"/>
          <w:szCs w:val="28"/>
        </w:rPr>
        <w:t>груза</w:t>
      </w:r>
      <w:proofErr w:type="spellEnd"/>
      <w:r>
        <w:rPr>
          <w:rStyle w:val="vlist-s"/>
          <w:rFonts w:cs="Times New Roman"/>
          <w:szCs w:val="28"/>
        </w:rPr>
        <w:t>​</w:t>
      </w:r>
      <w:r>
        <w:rPr>
          <w:rStyle w:val="vlist-s"/>
          <w:rFonts w:cs="Times New Roman"/>
          <w:szCs w:val="28"/>
        </w:rPr>
        <w:t xml:space="preserve"> </w:t>
      </w:r>
      <w:r>
        <w:rPr>
          <w:rStyle w:val="mbin"/>
          <w:rFonts w:ascii="Cambria Math" w:hAnsi="Cambria Math" w:cs="Cambria Math"/>
          <w:szCs w:val="28"/>
        </w:rPr>
        <w:t>⋅</w:t>
      </w:r>
      <w:r>
        <w:rPr>
          <w:rStyle w:val="mbin"/>
          <w:rFonts w:cs="Times New Roman"/>
          <w:szCs w:val="28"/>
        </w:rPr>
        <w:t xml:space="preserve"> </w:t>
      </w:r>
      <w:r>
        <w:rPr>
          <w:rStyle w:val="mord"/>
          <w:rFonts w:cs="Times New Roman"/>
          <w:szCs w:val="28"/>
        </w:rPr>
        <w:t xml:space="preserve">g —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сила, необходимая для подъёма груза.</w:t>
      </w:r>
    </w:p>
    <w:p w14:paraId="2D686794" w14:textId="77777777" w:rsidR="00462ED5" w:rsidRDefault="00D93B68">
      <w:r>
        <w:rPr>
          <w:rFonts w:cs="Times New Roman"/>
          <w:szCs w:val="28"/>
        </w:rPr>
        <w:t xml:space="preserve">v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= 0.2 м/с – скорость подъёма.</w:t>
      </w:r>
    </w:p>
    <w:p w14:paraId="195A56E2" w14:textId="77777777" w:rsidR="00462ED5" w:rsidRDefault="00D93B68">
      <w:pPr>
        <w:ind w:left="720" w:firstLine="0"/>
      </w:pPr>
      <w:r>
        <w:rPr>
          <w:rFonts w:cs="Times New Roman"/>
          <w:szCs w:val="28"/>
        </w:rPr>
        <w:t>η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= 0.85 — КПД привода.</w:t>
      </w:r>
    </w:p>
    <w:p w14:paraId="39C3E5D5" w14:textId="77777777" w:rsidR="00462ED5" w:rsidRDefault="00D93B68">
      <w:pPr>
        <w:ind w:firstLine="0"/>
        <w:jc w:val="left"/>
      </w:pPr>
      <w:r>
        <w:rPr>
          <w:rFonts w:cs="Times New Roman"/>
          <w:szCs w:val="28"/>
        </w:rPr>
        <w:t>Считаем силу:</w:t>
      </w:r>
    </w:p>
    <w:p w14:paraId="2B54EC07" w14:textId="77777777" w:rsidR="00462ED5" w:rsidRDefault="00D93B68">
      <w:pPr>
        <w:ind w:firstLine="0"/>
        <w:jc w:val="center"/>
      </w:pPr>
      <w:proofErr w:type="spellStart"/>
      <w:r>
        <w:rPr>
          <w:rStyle w:val="mord"/>
          <w:rFonts w:cs="Times New Roman"/>
          <w:szCs w:val="28"/>
        </w:rPr>
        <w:t>Fпод</w:t>
      </w:r>
      <w:proofErr w:type="spellEnd"/>
      <w:r>
        <w:rPr>
          <w:rStyle w:val="vlist-s"/>
          <w:rFonts w:cs="Times New Roman"/>
          <w:szCs w:val="28"/>
        </w:rPr>
        <w:t xml:space="preserve"> </w:t>
      </w:r>
      <w:r>
        <w:rPr>
          <w:rStyle w:val="mrel"/>
          <w:rFonts w:cs="Times New Roman"/>
          <w:szCs w:val="28"/>
        </w:rPr>
        <w:t xml:space="preserve">= </w:t>
      </w:r>
      <w:r>
        <w:rPr>
          <w:rStyle w:val="mord"/>
          <w:rFonts w:cs="Times New Roman"/>
          <w:szCs w:val="28"/>
        </w:rPr>
        <w:t xml:space="preserve">12000 </w:t>
      </w:r>
      <w:r>
        <w:rPr>
          <w:rStyle w:val="mbin"/>
          <w:rFonts w:ascii="Cambria Math" w:hAnsi="Cambria Math" w:cs="Cambria Math"/>
          <w:szCs w:val="28"/>
        </w:rPr>
        <w:t>⋅</w:t>
      </w:r>
      <w:r>
        <w:rPr>
          <w:rStyle w:val="mbin"/>
          <w:rFonts w:cs="Times New Roman"/>
          <w:szCs w:val="28"/>
        </w:rPr>
        <w:t xml:space="preserve"> </w:t>
      </w:r>
      <w:r>
        <w:rPr>
          <w:rStyle w:val="mord"/>
          <w:rFonts w:cs="Times New Roman"/>
          <w:szCs w:val="28"/>
        </w:rPr>
        <w:t xml:space="preserve">9.81 </w:t>
      </w:r>
      <w:r>
        <w:rPr>
          <w:rStyle w:val="mrel"/>
          <w:rFonts w:cs="Times New Roman"/>
          <w:szCs w:val="28"/>
        </w:rPr>
        <w:t xml:space="preserve">= </w:t>
      </w:r>
      <w:r>
        <w:rPr>
          <w:rStyle w:val="mord"/>
          <w:rFonts w:cs="Times New Roman"/>
          <w:szCs w:val="28"/>
        </w:rPr>
        <w:t>117720 Н</w:t>
      </w:r>
    </w:p>
    <w:p w14:paraId="73EFA59A" w14:textId="77777777" w:rsidR="00462ED5" w:rsidRDefault="00D93B68">
      <w:pPr>
        <w:ind w:firstLine="0"/>
      </w:pPr>
      <w:r>
        <w:rPr>
          <w:rFonts w:cs="Times New Roman"/>
          <w:szCs w:val="28"/>
        </w:rPr>
        <w:lastRenderedPageBreak/>
        <w:t>Мощность:</w:t>
      </w:r>
    </w:p>
    <w:p w14:paraId="4BB0F5B6" w14:textId="77777777" w:rsidR="00462ED5" w:rsidRDefault="00D93B68">
      <w:pPr>
        <w:pStyle w:val="ae"/>
        <w:spacing w:beforeAutospacing="0" w:afterAutospacing="0"/>
        <w:jc w:val="center"/>
      </w:pPr>
      <w:proofErr w:type="spellStart"/>
      <w:r>
        <w:rPr>
          <w:rStyle w:val="mord"/>
          <w:sz w:val="28"/>
          <w:szCs w:val="28"/>
        </w:rPr>
        <w:t>Pдв</w:t>
      </w:r>
      <w:proofErr w:type="spellEnd"/>
      <w:r>
        <w:rPr>
          <w:rStyle w:val="vlist-s"/>
          <w:sz w:val="28"/>
          <w:szCs w:val="28"/>
        </w:rPr>
        <w:t xml:space="preserve"> </w:t>
      </w:r>
      <w:r>
        <w:rPr>
          <w:rStyle w:val="mrel"/>
          <w:sz w:val="28"/>
          <w:szCs w:val="28"/>
        </w:rPr>
        <w:t xml:space="preserve">= </w:t>
      </w:r>
      <w:r>
        <w:rPr>
          <w:rStyle w:val="mord"/>
          <w:sz w:val="28"/>
          <w:szCs w:val="28"/>
        </w:rPr>
        <w:t xml:space="preserve">17720 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mbin"/>
          <w:sz w:val="28"/>
          <w:szCs w:val="28"/>
        </w:rPr>
        <w:t xml:space="preserve"> </w:t>
      </w:r>
      <w:r>
        <w:rPr>
          <w:rStyle w:val="mord"/>
          <w:sz w:val="28"/>
          <w:szCs w:val="28"/>
        </w:rPr>
        <w:t xml:space="preserve">0.2 / 0.85 = </w:t>
      </w:r>
      <w:r>
        <w:rPr>
          <w:rStyle w:val="mord"/>
          <w:sz w:val="28"/>
          <w:szCs w:val="28"/>
        </w:rPr>
        <w:t>23544 / 0.85 = 27699 Вт = 27.7 кВт</w:t>
      </w:r>
    </w:p>
    <w:p w14:paraId="5ECF2F31" w14:textId="77777777" w:rsidR="00462ED5" w:rsidRDefault="00D93B68">
      <w:pPr>
        <w:pStyle w:val="ae"/>
        <w:spacing w:beforeAutospacing="0" w:afterAutospacing="0"/>
      </w:pPr>
      <w:r>
        <w:rPr>
          <w:sz w:val="28"/>
          <w:szCs w:val="28"/>
        </w:rPr>
        <w:t xml:space="preserve">Следовательно, мощность двигателя для механизма подъёма должна быть </w:t>
      </w:r>
      <w:r>
        <w:rPr>
          <w:rStyle w:val="a6"/>
          <w:b w:val="0"/>
          <w:sz w:val="28"/>
          <w:szCs w:val="28"/>
        </w:rPr>
        <w:t>не менее 27.7 кВт</w:t>
      </w:r>
      <w:r>
        <w:rPr>
          <w:b/>
          <w:sz w:val="28"/>
          <w:szCs w:val="28"/>
        </w:rPr>
        <w:t>.</w:t>
      </w:r>
    </w:p>
    <w:p w14:paraId="4D52501A" w14:textId="77777777" w:rsidR="00462ED5" w:rsidRDefault="00D93B68">
      <w:pPr>
        <w:pStyle w:val="4"/>
        <w:spacing w:before="0"/>
        <w:ind w:firstLine="0"/>
      </w:pPr>
      <w:r>
        <w:rPr>
          <w:rStyle w:val="a6"/>
          <w:rFonts w:ascii="Times New Roman" w:hAnsi="Times New Roman" w:cs="Times New Roman"/>
          <w:bCs/>
          <w:i w:val="0"/>
          <w:iCs w:val="0"/>
          <w:color w:val="auto"/>
          <w:szCs w:val="28"/>
        </w:rPr>
        <w:t>Проверка устойчивости крана</w:t>
      </w:r>
    </w:p>
    <w:p w14:paraId="69D7E576" w14:textId="77777777" w:rsidR="00462ED5" w:rsidRDefault="00D93B68">
      <w:pPr>
        <w:pStyle w:val="ae"/>
        <w:spacing w:beforeAutospacing="0" w:afterAutospacing="0"/>
      </w:pPr>
      <w:r>
        <w:rPr>
          <w:sz w:val="28"/>
          <w:szCs w:val="28"/>
        </w:rPr>
        <w:t>Для устойчивости выполняется условие:</w:t>
      </w:r>
    </w:p>
    <w:p w14:paraId="1A8ACEEA" w14:textId="77777777" w:rsidR="00462ED5" w:rsidRDefault="00D93B68">
      <w:pPr>
        <w:pStyle w:val="ae"/>
        <w:spacing w:beforeAutospacing="0" w:afterAutospacing="0"/>
        <w:jc w:val="center"/>
      </w:pPr>
      <w:proofErr w:type="spellStart"/>
      <w:r>
        <w:rPr>
          <w:rStyle w:val="mord"/>
          <w:sz w:val="28"/>
          <w:szCs w:val="28"/>
        </w:rPr>
        <w:t>M</w:t>
      </w:r>
      <w:proofErr w:type="gramStart"/>
      <w:r>
        <w:rPr>
          <w:rStyle w:val="mord"/>
          <w:sz w:val="28"/>
          <w:szCs w:val="28"/>
        </w:rPr>
        <w:t>опрок</w:t>
      </w:r>
      <w:proofErr w:type="spellEnd"/>
      <w:r>
        <w:rPr>
          <w:rStyle w:val="vlist-s"/>
          <w:sz w:val="28"/>
          <w:szCs w:val="28"/>
        </w:rPr>
        <w:t xml:space="preserve"> </w:t>
      </w:r>
      <w:r>
        <w:rPr>
          <w:rStyle w:val="mrel"/>
          <w:sz w:val="28"/>
          <w:szCs w:val="28"/>
        </w:rPr>
        <w:t>&gt;</w:t>
      </w:r>
      <w:proofErr w:type="gramEnd"/>
      <w:r>
        <w:rPr>
          <w:rStyle w:val="mrel"/>
          <w:sz w:val="28"/>
          <w:szCs w:val="28"/>
        </w:rPr>
        <w:t xml:space="preserve"> </w:t>
      </w:r>
      <w:proofErr w:type="spellStart"/>
      <w:r>
        <w:rPr>
          <w:rStyle w:val="mord"/>
          <w:sz w:val="28"/>
          <w:szCs w:val="28"/>
        </w:rPr>
        <w:t>Kуст</w:t>
      </w:r>
      <w:proofErr w:type="spellEnd"/>
      <w:r>
        <w:rPr>
          <w:rStyle w:val="mord"/>
          <w:sz w:val="28"/>
          <w:szCs w:val="28"/>
        </w:rPr>
        <w:t xml:space="preserve"> 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mbin"/>
          <w:sz w:val="28"/>
          <w:szCs w:val="28"/>
        </w:rPr>
        <w:t xml:space="preserve"> </w:t>
      </w:r>
      <w:proofErr w:type="spellStart"/>
      <w:r>
        <w:rPr>
          <w:rStyle w:val="mord"/>
          <w:sz w:val="28"/>
          <w:szCs w:val="28"/>
        </w:rPr>
        <w:t>Mпод</w:t>
      </w:r>
      <w:proofErr w:type="spellEnd"/>
    </w:p>
    <w:p w14:paraId="6D83ED84" w14:textId="77777777" w:rsidR="00462ED5" w:rsidRDefault="00D93B68">
      <w:pPr>
        <w:pStyle w:val="ae"/>
        <w:spacing w:beforeAutospacing="0" w:afterAutospacing="0"/>
      </w:pPr>
      <w:r>
        <w:rPr>
          <w:sz w:val="28"/>
          <w:szCs w:val="28"/>
        </w:rPr>
        <w:t>Момент удержания:</w:t>
      </w:r>
    </w:p>
    <w:p w14:paraId="793BD3E4" w14:textId="77777777" w:rsidR="00462ED5" w:rsidRDefault="00D93B68">
      <w:pPr>
        <w:ind w:firstLine="0"/>
        <w:jc w:val="center"/>
      </w:pPr>
      <w:proofErr w:type="spellStart"/>
      <w:r>
        <w:rPr>
          <w:rStyle w:val="mord"/>
          <w:rFonts w:cs="Times New Roman"/>
          <w:szCs w:val="28"/>
        </w:rPr>
        <w:t>Mпод</w:t>
      </w:r>
      <w:proofErr w:type="spellEnd"/>
      <w:r>
        <w:rPr>
          <w:rStyle w:val="vlist-s"/>
          <w:rFonts w:cs="Times New Roman"/>
          <w:szCs w:val="28"/>
        </w:rPr>
        <w:t xml:space="preserve"> </w:t>
      </w:r>
      <w:r>
        <w:rPr>
          <w:rStyle w:val="mrel"/>
          <w:rFonts w:cs="Times New Roman"/>
          <w:szCs w:val="28"/>
        </w:rPr>
        <w:t xml:space="preserve">= </w:t>
      </w:r>
      <w:proofErr w:type="spellStart"/>
      <w:r>
        <w:rPr>
          <w:rStyle w:val="mord"/>
          <w:rFonts w:cs="Times New Roman"/>
          <w:szCs w:val="28"/>
        </w:rPr>
        <w:t>Mкрана</w:t>
      </w:r>
      <w:proofErr w:type="spellEnd"/>
      <w:r>
        <w:rPr>
          <w:rStyle w:val="vlist-s"/>
          <w:rFonts w:cs="Times New Roman"/>
          <w:szCs w:val="28"/>
        </w:rPr>
        <w:t xml:space="preserve"> </w:t>
      </w:r>
      <w:r>
        <w:rPr>
          <w:rStyle w:val="mbin"/>
          <w:rFonts w:ascii="Cambria Math" w:hAnsi="Cambria Math" w:cs="Cambria Math"/>
          <w:szCs w:val="28"/>
        </w:rPr>
        <w:t>⋅</w:t>
      </w:r>
      <w:r>
        <w:rPr>
          <w:rStyle w:val="mbin"/>
          <w:rFonts w:cs="Times New Roman"/>
          <w:szCs w:val="28"/>
        </w:rPr>
        <w:t xml:space="preserve"> </w:t>
      </w:r>
      <w:r>
        <w:rPr>
          <w:rStyle w:val="mord"/>
          <w:rFonts w:cs="Times New Roman"/>
          <w:szCs w:val="28"/>
        </w:rPr>
        <w:t xml:space="preserve">g </w:t>
      </w:r>
      <w:r>
        <w:rPr>
          <w:rStyle w:val="mbin"/>
          <w:rFonts w:ascii="Cambria Math" w:hAnsi="Cambria Math" w:cs="Cambria Math"/>
          <w:szCs w:val="28"/>
        </w:rPr>
        <w:t>⋅</w:t>
      </w:r>
      <w:r>
        <w:rPr>
          <w:rStyle w:val="mbin"/>
          <w:rFonts w:cs="Times New Roman"/>
          <w:szCs w:val="28"/>
        </w:rPr>
        <w:t xml:space="preserve"> </w:t>
      </w:r>
      <w:proofErr w:type="spellStart"/>
      <w:r>
        <w:rPr>
          <w:rStyle w:val="mord"/>
          <w:rFonts w:cs="Times New Roman"/>
          <w:szCs w:val="28"/>
        </w:rPr>
        <w:t>dосн</w:t>
      </w:r>
      <w:proofErr w:type="spellEnd"/>
    </w:p>
    <w:p w14:paraId="073CC43F" w14:textId="77777777" w:rsidR="00462ED5" w:rsidRDefault="00D93B68">
      <w:pPr>
        <w:pStyle w:val="ae"/>
        <w:spacing w:beforeAutospacing="0" w:afterAutospacing="0"/>
      </w:pPr>
      <w:r>
        <w:rPr>
          <w:sz w:val="28"/>
          <w:szCs w:val="28"/>
        </w:rPr>
        <w:t xml:space="preserve">(где </w:t>
      </w:r>
      <w:proofErr w:type="spellStart"/>
      <w:r>
        <w:rPr>
          <w:rStyle w:val="katex-mathml"/>
          <w:sz w:val="28"/>
          <w:szCs w:val="28"/>
        </w:rPr>
        <w:t>dосн</w:t>
      </w:r>
      <w:proofErr w:type="spellEnd"/>
      <w:r>
        <w:rPr>
          <w:rStyle w:val="vlist-s"/>
          <w:sz w:val="28"/>
          <w:szCs w:val="28"/>
        </w:rPr>
        <w:t xml:space="preserve"> ​</w:t>
      </w:r>
      <w:r>
        <w:rPr>
          <w:sz w:val="28"/>
          <w:szCs w:val="28"/>
        </w:rPr>
        <w:t xml:space="preserve"> – расстояние от центра масс крана до опорной линии).</w:t>
      </w:r>
    </w:p>
    <w:p w14:paraId="41416673" w14:textId="77777777" w:rsidR="00462ED5" w:rsidRDefault="00462ED5">
      <w:pPr>
        <w:pStyle w:val="ae"/>
        <w:spacing w:beforeAutospacing="0" w:afterAutospacing="0"/>
        <w:rPr>
          <w:sz w:val="28"/>
          <w:szCs w:val="28"/>
        </w:rPr>
      </w:pPr>
    </w:p>
    <w:p w14:paraId="05042126" w14:textId="77777777" w:rsidR="00462ED5" w:rsidRDefault="00D93B68">
      <w:pPr>
        <w:pStyle w:val="ae"/>
        <w:spacing w:beforeAutospacing="0" w:afterAutospacing="0"/>
      </w:pPr>
      <w:r>
        <w:rPr>
          <w:sz w:val="28"/>
          <w:szCs w:val="28"/>
        </w:rPr>
        <w:t>Момент опрокидывания:</w:t>
      </w:r>
    </w:p>
    <w:p w14:paraId="0A785A57" w14:textId="77777777" w:rsidR="00462ED5" w:rsidRDefault="00D93B68">
      <w:pPr>
        <w:pStyle w:val="ae"/>
        <w:spacing w:beforeAutospacing="0" w:afterAutospacing="0"/>
        <w:jc w:val="center"/>
      </w:pPr>
      <w:proofErr w:type="spellStart"/>
      <w:r>
        <w:rPr>
          <w:rStyle w:val="mord"/>
          <w:sz w:val="28"/>
          <w:szCs w:val="28"/>
        </w:rPr>
        <w:t>M</w:t>
      </w:r>
      <w:proofErr w:type="gramStart"/>
      <w:r>
        <w:rPr>
          <w:rStyle w:val="mord"/>
          <w:sz w:val="28"/>
          <w:szCs w:val="28"/>
        </w:rPr>
        <w:t>опрок</w:t>
      </w:r>
      <w:proofErr w:type="spellEnd"/>
      <w:r>
        <w:rPr>
          <w:rStyle w:val="mord"/>
          <w:sz w:val="28"/>
          <w:szCs w:val="28"/>
        </w:rPr>
        <w:t xml:space="preserve"> </w:t>
      </w:r>
      <w:r>
        <w:rPr>
          <w:rStyle w:val="vlist-s"/>
          <w:sz w:val="28"/>
          <w:szCs w:val="28"/>
        </w:rPr>
        <w:t xml:space="preserve"> </w:t>
      </w:r>
      <w:r>
        <w:rPr>
          <w:rStyle w:val="mrel"/>
          <w:sz w:val="28"/>
          <w:szCs w:val="28"/>
        </w:rPr>
        <w:t>=</w:t>
      </w:r>
      <w:proofErr w:type="gramEnd"/>
      <w:r>
        <w:rPr>
          <w:rStyle w:val="mrel"/>
          <w:sz w:val="28"/>
          <w:szCs w:val="28"/>
        </w:rPr>
        <w:t xml:space="preserve"> </w:t>
      </w:r>
      <w:proofErr w:type="spellStart"/>
      <w:r>
        <w:rPr>
          <w:rStyle w:val="mord"/>
          <w:sz w:val="28"/>
          <w:szCs w:val="28"/>
        </w:rPr>
        <w:t>Mгруза</w:t>
      </w:r>
      <w:proofErr w:type="spellEnd"/>
      <w:r>
        <w:rPr>
          <w:rStyle w:val="mord"/>
          <w:sz w:val="28"/>
          <w:szCs w:val="28"/>
        </w:rPr>
        <w:t xml:space="preserve"> </w:t>
      </w:r>
      <w:r>
        <w:rPr>
          <w:rStyle w:val="vlist-s"/>
          <w:sz w:val="28"/>
          <w:szCs w:val="28"/>
        </w:rPr>
        <w:t xml:space="preserve"> 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mbin"/>
          <w:sz w:val="28"/>
          <w:szCs w:val="28"/>
        </w:rPr>
        <w:t xml:space="preserve"> </w:t>
      </w:r>
      <w:r>
        <w:rPr>
          <w:rStyle w:val="mord"/>
          <w:sz w:val="28"/>
          <w:szCs w:val="28"/>
        </w:rPr>
        <w:t xml:space="preserve">g 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mbin"/>
          <w:sz w:val="28"/>
          <w:szCs w:val="28"/>
        </w:rPr>
        <w:t xml:space="preserve"> </w:t>
      </w:r>
      <w:proofErr w:type="spellStart"/>
      <w:r>
        <w:rPr>
          <w:rStyle w:val="mord"/>
          <w:sz w:val="28"/>
          <w:szCs w:val="28"/>
        </w:rPr>
        <w:t>dстрелы</w:t>
      </w:r>
      <w:proofErr w:type="spellEnd"/>
    </w:p>
    <w:p w14:paraId="462E8389" w14:textId="77777777" w:rsidR="00462ED5" w:rsidRDefault="00D93B68">
      <w:pPr>
        <w:pStyle w:val="ae"/>
        <w:spacing w:beforeAutospacing="0" w:afterAutospacing="0"/>
      </w:pPr>
      <w:r>
        <w:rPr>
          <w:sz w:val="28"/>
          <w:szCs w:val="28"/>
        </w:rPr>
        <w:t xml:space="preserve">(где </w:t>
      </w:r>
      <w:proofErr w:type="spellStart"/>
      <w:r>
        <w:rPr>
          <w:rStyle w:val="katex-mathml"/>
          <w:sz w:val="28"/>
          <w:szCs w:val="28"/>
        </w:rPr>
        <w:t>dстрелы</w:t>
      </w:r>
      <w:proofErr w:type="spellEnd"/>
      <w:r>
        <w:rPr>
          <w:rStyle w:val="katex-mathml"/>
          <w:sz w:val="28"/>
          <w:szCs w:val="28"/>
        </w:rPr>
        <w:t xml:space="preserve"> = </w:t>
      </w:r>
      <w:r>
        <w:rPr>
          <w:rStyle w:val="mord"/>
          <w:rFonts w:eastAsiaTheme="majorEastAsia"/>
          <w:sz w:val="28"/>
          <w:szCs w:val="28"/>
        </w:rPr>
        <w:t xml:space="preserve">20 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mbin"/>
          <w:sz w:val="28"/>
          <w:szCs w:val="28"/>
        </w:rPr>
        <w:t xml:space="preserve"> </w:t>
      </w:r>
      <w:proofErr w:type="spellStart"/>
      <w:r>
        <w:rPr>
          <w:rStyle w:val="mop"/>
          <w:sz w:val="28"/>
          <w:szCs w:val="28"/>
        </w:rPr>
        <w:t>cos</w:t>
      </w:r>
      <w:proofErr w:type="spellEnd"/>
      <w:r>
        <w:rPr>
          <w:rStyle w:val="mop"/>
          <w:sz w:val="28"/>
          <w:szCs w:val="28"/>
        </w:rPr>
        <w:t xml:space="preserve"> </w:t>
      </w:r>
      <w:r>
        <w:rPr>
          <w:rStyle w:val="mopen"/>
          <w:sz w:val="28"/>
          <w:szCs w:val="28"/>
        </w:rPr>
        <w:t>(</w:t>
      </w:r>
      <w:r>
        <w:rPr>
          <w:rStyle w:val="mord"/>
          <w:rFonts w:eastAsiaTheme="majorEastAsia"/>
          <w:sz w:val="28"/>
          <w:szCs w:val="28"/>
        </w:rPr>
        <w:t>45</w:t>
      </w:r>
      <w:r>
        <w:rPr>
          <w:rStyle w:val="mbin"/>
          <w:sz w:val="28"/>
          <w:szCs w:val="28"/>
        </w:rPr>
        <w:t>°</w:t>
      </w:r>
      <w:r>
        <w:rPr>
          <w:rStyle w:val="mclose"/>
          <w:sz w:val="28"/>
          <w:szCs w:val="28"/>
        </w:rPr>
        <w:t xml:space="preserve">) </w:t>
      </w:r>
      <w:r>
        <w:rPr>
          <w:rStyle w:val="mrel"/>
          <w:sz w:val="28"/>
          <w:szCs w:val="28"/>
        </w:rPr>
        <w:t xml:space="preserve">= </w:t>
      </w:r>
      <w:r>
        <w:rPr>
          <w:rStyle w:val="mord"/>
          <w:rFonts w:eastAsiaTheme="majorEastAsia"/>
          <w:sz w:val="28"/>
          <w:szCs w:val="28"/>
        </w:rPr>
        <w:t>14.14</w:t>
      </w:r>
      <w:r>
        <w:rPr>
          <w:sz w:val="28"/>
          <w:szCs w:val="28"/>
        </w:rPr>
        <w:t xml:space="preserve"> м).</w:t>
      </w:r>
    </w:p>
    <w:p w14:paraId="01790700" w14:textId="77777777" w:rsidR="00462ED5" w:rsidRDefault="00D93B68">
      <w:pPr>
        <w:pStyle w:val="ae"/>
        <w:spacing w:beforeAutospacing="0" w:afterAutospacing="0"/>
        <w:jc w:val="center"/>
      </w:pPr>
      <w:proofErr w:type="spellStart"/>
      <w:r>
        <w:rPr>
          <w:rStyle w:val="mord"/>
          <w:sz w:val="28"/>
          <w:szCs w:val="28"/>
        </w:rPr>
        <w:t>Mопрок</w:t>
      </w:r>
      <w:proofErr w:type="spellEnd"/>
      <w:r>
        <w:rPr>
          <w:rStyle w:val="mord"/>
          <w:sz w:val="28"/>
          <w:szCs w:val="28"/>
        </w:rPr>
        <w:t xml:space="preserve"> </w:t>
      </w:r>
      <w:r>
        <w:rPr>
          <w:rStyle w:val="mrel"/>
          <w:sz w:val="28"/>
          <w:szCs w:val="28"/>
        </w:rPr>
        <w:t xml:space="preserve">= </w:t>
      </w:r>
      <w:r>
        <w:rPr>
          <w:rStyle w:val="mord"/>
          <w:sz w:val="28"/>
          <w:szCs w:val="28"/>
        </w:rPr>
        <w:t xml:space="preserve">12000 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mbin"/>
          <w:sz w:val="28"/>
          <w:szCs w:val="28"/>
        </w:rPr>
        <w:t xml:space="preserve"> </w:t>
      </w:r>
      <w:r>
        <w:rPr>
          <w:rStyle w:val="mord"/>
          <w:sz w:val="28"/>
          <w:szCs w:val="28"/>
        </w:rPr>
        <w:t xml:space="preserve">9.81 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mbin"/>
          <w:sz w:val="28"/>
          <w:szCs w:val="28"/>
        </w:rPr>
        <w:t xml:space="preserve"> </w:t>
      </w:r>
      <w:r>
        <w:rPr>
          <w:rStyle w:val="mord"/>
          <w:sz w:val="28"/>
          <w:szCs w:val="28"/>
        </w:rPr>
        <w:t xml:space="preserve">14.14 </w:t>
      </w:r>
      <w:r>
        <w:rPr>
          <w:rStyle w:val="mrel"/>
          <w:sz w:val="28"/>
          <w:szCs w:val="28"/>
        </w:rPr>
        <w:t xml:space="preserve">= </w:t>
      </w:r>
      <w:r>
        <w:rPr>
          <w:rStyle w:val="mord"/>
          <w:sz w:val="28"/>
          <w:szCs w:val="28"/>
        </w:rPr>
        <w:t xml:space="preserve">1662000 </w:t>
      </w:r>
      <w:proofErr w:type="spellStart"/>
      <w:r>
        <w:rPr>
          <w:rStyle w:val="mord"/>
          <w:sz w:val="28"/>
          <w:szCs w:val="28"/>
        </w:rPr>
        <w:t>Нм</w:t>
      </w:r>
      <w:proofErr w:type="spellEnd"/>
    </w:p>
    <w:p w14:paraId="1B0E3184" w14:textId="77777777" w:rsidR="00462ED5" w:rsidRDefault="00D93B68">
      <w:pPr>
        <w:pStyle w:val="4"/>
        <w:spacing w:before="0"/>
        <w:ind w:firstLine="0"/>
      </w:pPr>
      <w:r>
        <w:rPr>
          <w:rStyle w:val="a6"/>
          <w:rFonts w:ascii="Times New Roman" w:hAnsi="Times New Roman" w:cs="Times New Roman"/>
          <w:bCs/>
          <w:i w:val="0"/>
          <w:iCs w:val="0"/>
          <w:color w:val="auto"/>
          <w:szCs w:val="28"/>
        </w:rPr>
        <w:t>Расчёт момента удержания</w:t>
      </w:r>
    </w:p>
    <w:p w14:paraId="0A8E565F" w14:textId="77777777" w:rsidR="00462ED5" w:rsidRDefault="00D93B68">
      <w:pPr>
        <w:pStyle w:val="ae"/>
        <w:spacing w:beforeAutospacing="0" w:afterAutospacing="0"/>
        <w:jc w:val="center"/>
      </w:pPr>
      <w:proofErr w:type="spellStart"/>
      <w:r>
        <w:rPr>
          <w:rStyle w:val="katex-mathml"/>
          <w:rFonts w:eastAsiaTheme="majorEastAsia"/>
          <w:sz w:val="28"/>
          <w:szCs w:val="28"/>
        </w:rPr>
        <w:t>M</w:t>
      </w:r>
      <w:proofErr w:type="gramStart"/>
      <w:r>
        <w:rPr>
          <w:rStyle w:val="katex-mathml"/>
          <w:rFonts w:eastAsiaTheme="majorEastAsia"/>
          <w:sz w:val="28"/>
          <w:szCs w:val="28"/>
        </w:rPr>
        <w:t>под</w:t>
      </w:r>
      <w:proofErr w:type="spellEnd"/>
      <w:r>
        <w:rPr>
          <w:rStyle w:val="vlist-s"/>
          <w:sz w:val="28"/>
          <w:szCs w:val="28"/>
        </w:rPr>
        <w:t xml:space="preserve">  </w:t>
      </w:r>
      <w:r>
        <w:rPr>
          <w:rStyle w:val="mrel"/>
          <w:sz w:val="28"/>
          <w:szCs w:val="28"/>
        </w:rPr>
        <w:t>=</w:t>
      </w:r>
      <w:proofErr w:type="spellStart"/>
      <w:proofErr w:type="gramEnd"/>
      <w:r>
        <w:rPr>
          <w:rStyle w:val="mord"/>
          <w:sz w:val="28"/>
          <w:szCs w:val="28"/>
        </w:rPr>
        <w:t>Mкрана</w:t>
      </w:r>
      <w:proofErr w:type="spellEnd"/>
      <w:r>
        <w:rPr>
          <w:rStyle w:val="vlist-s"/>
          <w:sz w:val="28"/>
          <w:szCs w:val="28"/>
        </w:rPr>
        <w:t xml:space="preserve"> 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mbin"/>
          <w:sz w:val="28"/>
          <w:szCs w:val="28"/>
        </w:rPr>
        <w:t xml:space="preserve"> </w:t>
      </w:r>
      <w:r>
        <w:rPr>
          <w:rStyle w:val="mord"/>
          <w:sz w:val="28"/>
          <w:szCs w:val="28"/>
        </w:rPr>
        <w:t xml:space="preserve">g 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mbin"/>
          <w:sz w:val="28"/>
          <w:szCs w:val="28"/>
        </w:rPr>
        <w:t xml:space="preserve"> </w:t>
      </w:r>
      <w:proofErr w:type="spellStart"/>
      <w:r>
        <w:rPr>
          <w:rStyle w:val="mord"/>
          <w:sz w:val="28"/>
          <w:szCs w:val="28"/>
        </w:rPr>
        <w:t>dосн</w:t>
      </w:r>
      <w:proofErr w:type="spellEnd"/>
    </w:p>
    <w:p w14:paraId="11942915" w14:textId="77777777" w:rsidR="00462ED5" w:rsidRDefault="00D93B68">
      <w:pPr>
        <w:pStyle w:val="ae"/>
        <w:spacing w:beforeAutospacing="0" w:afterAutospacing="0"/>
        <w:jc w:val="both"/>
      </w:pPr>
      <w:r>
        <w:rPr>
          <w:sz w:val="28"/>
          <w:szCs w:val="28"/>
        </w:rPr>
        <w:t xml:space="preserve">Где </w:t>
      </w:r>
      <w:proofErr w:type="spellStart"/>
      <w:r>
        <w:rPr>
          <w:rStyle w:val="katex-mathml"/>
          <w:sz w:val="28"/>
          <w:szCs w:val="28"/>
        </w:rPr>
        <w:t>dосн</w:t>
      </w:r>
      <w:proofErr w:type="spellEnd"/>
      <w:r>
        <w:rPr>
          <w:rStyle w:val="katex-mathml"/>
          <w:sz w:val="28"/>
          <w:szCs w:val="28"/>
        </w:rPr>
        <w:t xml:space="preserve"> </w:t>
      </w:r>
      <w:r>
        <w:rPr>
          <w:sz w:val="28"/>
          <w:szCs w:val="28"/>
        </w:rPr>
        <w:t>– расстояние от центра масс крана до опорной линии (например, 3.5 м).</w:t>
      </w:r>
    </w:p>
    <w:p w14:paraId="7BF8CD0D" w14:textId="77777777" w:rsidR="00462ED5" w:rsidRDefault="00D93B68">
      <w:pPr>
        <w:pStyle w:val="ae"/>
        <w:spacing w:beforeAutospacing="0" w:afterAutospacing="0"/>
        <w:jc w:val="center"/>
      </w:pPr>
      <w:proofErr w:type="spellStart"/>
      <w:r>
        <w:rPr>
          <w:rStyle w:val="mord"/>
          <w:sz w:val="28"/>
          <w:szCs w:val="28"/>
        </w:rPr>
        <w:t>Mпод</w:t>
      </w:r>
      <w:proofErr w:type="spellEnd"/>
      <w:r>
        <w:rPr>
          <w:rStyle w:val="vlist-s"/>
          <w:sz w:val="28"/>
          <w:szCs w:val="28"/>
        </w:rPr>
        <w:t xml:space="preserve"> </w:t>
      </w:r>
      <w:r>
        <w:rPr>
          <w:rStyle w:val="mrel"/>
          <w:sz w:val="28"/>
          <w:szCs w:val="28"/>
        </w:rPr>
        <w:t xml:space="preserve">= </w:t>
      </w:r>
      <w:r>
        <w:rPr>
          <w:rStyle w:val="mord"/>
          <w:sz w:val="28"/>
          <w:szCs w:val="28"/>
        </w:rPr>
        <w:t xml:space="preserve">45000 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mbin"/>
          <w:sz w:val="28"/>
          <w:szCs w:val="28"/>
        </w:rPr>
        <w:t xml:space="preserve"> </w:t>
      </w:r>
      <w:r>
        <w:rPr>
          <w:rStyle w:val="mord"/>
          <w:sz w:val="28"/>
          <w:szCs w:val="28"/>
        </w:rPr>
        <w:t>9.81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mbin"/>
          <w:sz w:val="28"/>
          <w:szCs w:val="28"/>
        </w:rPr>
        <w:t xml:space="preserve"> </w:t>
      </w:r>
      <w:r>
        <w:rPr>
          <w:rStyle w:val="mord"/>
          <w:sz w:val="28"/>
          <w:szCs w:val="28"/>
        </w:rPr>
        <w:t xml:space="preserve">3.5 </w:t>
      </w:r>
      <w:r>
        <w:rPr>
          <w:rStyle w:val="mrel"/>
          <w:sz w:val="28"/>
          <w:szCs w:val="28"/>
        </w:rPr>
        <w:t xml:space="preserve">= </w:t>
      </w:r>
      <w:r>
        <w:rPr>
          <w:rStyle w:val="mord"/>
          <w:sz w:val="28"/>
          <w:szCs w:val="28"/>
        </w:rPr>
        <w:t>1545000 </w:t>
      </w:r>
      <w:proofErr w:type="spellStart"/>
      <w:r>
        <w:rPr>
          <w:rStyle w:val="mord"/>
          <w:sz w:val="28"/>
          <w:szCs w:val="28"/>
        </w:rPr>
        <w:t>Нм</w:t>
      </w:r>
      <w:proofErr w:type="spellEnd"/>
    </w:p>
    <w:p w14:paraId="12DF59AF" w14:textId="77777777" w:rsidR="00462ED5" w:rsidRDefault="00D93B68">
      <w:pPr>
        <w:pStyle w:val="ae"/>
        <w:spacing w:beforeAutospacing="0" w:afterAutospacing="0"/>
      </w:pPr>
      <w:r>
        <w:rPr>
          <w:sz w:val="28"/>
          <w:szCs w:val="28"/>
        </w:rPr>
        <w:t>Проверим неравенство:</w:t>
      </w:r>
    </w:p>
    <w:p w14:paraId="1D80444D" w14:textId="77777777" w:rsidR="00462ED5" w:rsidRDefault="00D93B68">
      <w:pPr>
        <w:pStyle w:val="ae"/>
        <w:spacing w:beforeAutospacing="0" w:afterAutospacing="0"/>
        <w:jc w:val="center"/>
      </w:pPr>
      <w:proofErr w:type="gramStart"/>
      <w:r>
        <w:rPr>
          <w:rStyle w:val="katex-mathml"/>
          <w:sz w:val="28"/>
          <w:szCs w:val="28"/>
        </w:rPr>
        <w:t>1545000 &gt;</w:t>
      </w:r>
      <w:proofErr w:type="gramEnd"/>
      <w:r>
        <w:rPr>
          <w:rStyle w:val="katex-mathml"/>
          <w:sz w:val="28"/>
          <w:szCs w:val="28"/>
        </w:rPr>
        <w:t xml:space="preserve"> 1.5 </w:t>
      </w:r>
      <w:r>
        <w:rPr>
          <w:rStyle w:val="mbin"/>
          <w:rFonts w:ascii="Cambria Math" w:hAnsi="Cambria Math" w:cs="Cambria Math"/>
          <w:sz w:val="28"/>
          <w:szCs w:val="28"/>
        </w:rPr>
        <w:t>⋅</w:t>
      </w:r>
      <w:r>
        <w:rPr>
          <w:rStyle w:val="katex-mathml"/>
          <w:sz w:val="28"/>
          <w:szCs w:val="28"/>
        </w:rPr>
        <w:t xml:space="preserve"> 16620001 </w:t>
      </w:r>
    </w:p>
    <w:p w14:paraId="5CC8FA83" w14:textId="77777777" w:rsidR="00462ED5" w:rsidRDefault="00D93B68">
      <w:pPr>
        <w:pStyle w:val="ae"/>
        <w:spacing w:beforeAutospacing="0" w:afterAutospacing="0"/>
        <w:jc w:val="center"/>
      </w:pPr>
      <w:r>
        <w:rPr>
          <w:rStyle w:val="katex-mathml"/>
          <w:sz w:val="28"/>
          <w:szCs w:val="28"/>
        </w:rPr>
        <w:t xml:space="preserve">1 545 </w:t>
      </w:r>
      <w:proofErr w:type="gramStart"/>
      <w:r>
        <w:rPr>
          <w:rStyle w:val="katex-mathml"/>
          <w:sz w:val="28"/>
          <w:szCs w:val="28"/>
        </w:rPr>
        <w:t>000 &gt;</w:t>
      </w:r>
      <w:proofErr w:type="gramEnd"/>
      <w:r>
        <w:rPr>
          <w:rStyle w:val="katex-mathml"/>
          <w:sz w:val="28"/>
          <w:szCs w:val="28"/>
        </w:rPr>
        <w:t xml:space="preserve"> 2 493 000 </w:t>
      </w:r>
      <w:r>
        <w:rPr>
          <w:rStyle w:val="mopen"/>
          <w:sz w:val="28"/>
          <w:szCs w:val="28"/>
        </w:rPr>
        <w:t>(</w:t>
      </w:r>
      <w:r>
        <w:rPr>
          <w:rStyle w:val="mord"/>
          <w:sz w:val="28"/>
          <w:szCs w:val="28"/>
        </w:rPr>
        <w:t>условие не выполняется</w:t>
      </w:r>
      <w:r>
        <w:rPr>
          <w:rStyle w:val="mclose"/>
          <w:sz w:val="28"/>
          <w:szCs w:val="28"/>
        </w:rPr>
        <w:t>)</w:t>
      </w:r>
    </w:p>
    <w:p w14:paraId="253F6ACD" w14:textId="77777777" w:rsidR="00462ED5" w:rsidRDefault="00D93B68">
      <w:pPr>
        <w:ind w:left="720" w:firstLine="0"/>
        <w:rPr>
          <w:szCs w:val="28"/>
        </w:rPr>
      </w:pPr>
      <w:r>
        <w:rPr>
          <w:rStyle w:val="mclose"/>
          <w:rFonts w:eastAsia="Times New Roman" w:cs="Times New Roman"/>
          <w:kern w:val="0"/>
          <w:szCs w:val="28"/>
          <w:lang w:eastAsia="ru-RU"/>
          <w14:ligatures w14:val="none"/>
        </w:rPr>
        <w:t xml:space="preserve">Критерии оценивания: </w:t>
      </w:r>
    </w:p>
    <w:p w14:paraId="0CF113F1" w14:textId="77777777" w:rsidR="00462ED5" w:rsidRDefault="00D93B68">
      <w:pPr>
        <w:numPr>
          <w:ilvl w:val="0"/>
          <w:numId w:val="2"/>
        </w:numPr>
        <w:jc w:val="left"/>
      </w:pPr>
      <w:r>
        <w:rPr>
          <w:rStyle w:val="a6"/>
          <w:rFonts w:cs="Times New Roman"/>
          <w:b w:val="0"/>
          <w:szCs w:val="28"/>
        </w:rPr>
        <w:t>Общая нагрузка</w:t>
      </w:r>
      <w:r>
        <w:rPr>
          <w:rFonts w:cs="Times New Roman"/>
          <w:szCs w:val="28"/>
        </w:rPr>
        <w:t xml:space="preserve"> на опорную поверхность.</w:t>
      </w:r>
    </w:p>
    <w:p w14:paraId="1796B362" w14:textId="77777777" w:rsidR="00462ED5" w:rsidRDefault="00D93B68">
      <w:pPr>
        <w:numPr>
          <w:ilvl w:val="0"/>
          <w:numId w:val="2"/>
        </w:numPr>
        <w:jc w:val="left"/>
      </w:pPr>
      <w:r>
        <w:rPr>
          <w:rStyle w:val="a6"/>
          <w:rFonts w:cs="Times New Roman"/>
          <w:b w:val="0"/>
          <w:szCs w:val="28"/>
        </w:rPr>
        <w:t>Минимальная мощность двигателя</w:t>
      </w:r>
      <w:r>
        <w:rPr>
          <w:rFonts w:cs="Times New Roman"/>
          <w:szCs w:val="28"/>
        </w:rPr>
        <w:t xml:space="preserve"> для механизма подъёма.</w:t>
      </w:r>
    </w:p>
    <w:p w14:paraId="0B6C7E3D" w14:textId="77777777" w:rsidR="00462ED5" w:rsidRDefault="00D93B68">
      <w:pPr>
        <w:numPr>
          <w:ilvl w:val="0"/>
          <w:numId w:val="2"/>
        </w:numPr>
        <w:jc w:val="left"/>
      </w:pPr>
      <w:r>
        <w:rPr>
          <w:rStyle w:val="a6"/>
          <w:rFonts w:cs="Times New Roman"/>
          <w:b w:val="0"/>
          <w:szCs w:val="28"/>
        </w:rPr>
        <w:t>Кран не удовлетворяет критериям устойчивости</w:t>
      </w:r>
      <w:r>
        <w:rPr>
          <w:rFonts w:cs="Times New Roman"/>
          <w:szCs w:val="28"/>
        </w:rPr>
        <w:t xml:space="preserve"> при максимальной нагрузке, требуется конструктивное изменение базы или использование противовеса</w:t>
      </w:r>
      <w:r>
        <w:rPr>
          <w:rFonts w:cs="Times New Roman"/>
          <w:szCs w:val="28"/>
        </w:rPr>
        <w:t>.</w:t>
      </w:r>
    </w:p>
    <w:p w14:paraId="5C339026" w14:textId="77777777" w:rsidR="00462ED5" w:rsidRDefault="00D93B68">
      <w:pPr>
        <w:pStyle w:val="ae"/>
        <w:spacing w:beforeAutospacing="0" w:afterAutospacing="0"/>
      </w:pPr>
      <w:r>
        <w:rPr>
          <w:sz w:val="28"/>
          <w:szCs w:val="28"/>
        </w:rPr>
        <w:t>Компетенции (индикаторы): ОПК-1 (ОПК-1.4)</w:t>
      </w:r>
    </w:p>
    <w:p w14:paraId="412DDF2A" w14:textId="77777777" w:rsidR="00462ED5" w:rsidRDefault="00462ED5">
      <w:pPr>
        <w:pStyle w:val="ae"/>
        <w:spacing w:beforeAutospacing="0" w:afterAutospacing="0"/>
        <w:rPr>
          <w:sz w:val="28"/>
          <w:szCs w:val="28"/>
        </w:rPr>
      </w:pPr>
    </w:p>
    <w:p w14:paraId="17D7348A" w14:textId="77777777" w:rsidR="00462ED5" w:rsidRDefault="00D93B68" w:rsidP="00D93B68">
      <w:pPr>
        <w:pStyle w:val="a2"/>
        <w:spacing w:after="0" w:line="240" w:lineRule="auto"/>
      </w:pPr>
      <w:r>
        <w:rPr>
          <w:szCs w:val="28"/>
        </w:rPr>
        <w:t xml:space="preserve">2. </w:t>
      </w:r>
      <w:r>
        <w:rPr>
          <w:rFonts w:cs="Times New Roman"/>
          <w:szCs w:val="28"/>
        </w:rPr>
        <w:t>Индексация строительных машин и оборудования. Типаж строительных машин.</w:t>
      </w:r>
    </w:p>
    <w:p w14:paraId="36074349" w14:textId="77777777" w:rsidR="00462ED5" w:rsidRDefault="00D93B68" w:rsidP="00D93B68">
      <w:pPr>
        <w:ind w:left="714" w:firstLine="0"/>
      </w:pPr>
      <w:r>
        <w:rPr>
          <w:rFonts w:cs="Times New Roman"/>
          <w14:ligatures w14:val="none"/>
        </w:rPr>
        <w:t>Время выполнения – 10 мин.</w:t>
      </w:r>
    </w:p>
    <w:p w14:paraId="4FAD275A" w14:textId="77777777" w:rsidR="00462ED5" w:rsidRDefault="00D93B68" w:rsidP="00D93B68">
      <w:pPr>
        <w:ind w:left="720" w:firstLine="0"/>
      </w:pP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Ожидаемый результат:</w:t>
      </w:r>
    </w:p>
    <w:p w14:paraId="40CB8DBF" w14:textId="77777777" w:rsidR="00462ED5" w:rsidRDefault="00D93B68" w:rsidP="00D93B68">
      <w:pPr>
        <w:ind w:firstLine="0"/>
      </w:pPr>
      <w:r>
        <w:rPr>
          <w:rStyle w:val="a6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 xml:space="preserve">Индексация строительных машин — это условное буквенно-цифровое обозначение, </w:t>
      </w:r>
      <w:r>
        <w:rPr>
          <w:rStyle w:val="a6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которое отражает модель машины и её главный параметр.</w:t>
      </w:r>
      <w:r>
        <w:rPr>
          <w:rStyle w:val="a6"/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C09C15C" w14:textId="77777777" w:rsidR="00462ED5" w:rsidRDefault="00D93B68" w:rsidP="00D93B68">
      <w:pPr>
        <w:pStyle w:val="a2"/>
        <w:spacing w:after="0" w:line="240" w:lineRule="auto"/>
        <w:ind w:firstLine="0"/>
      </w:pPr>
      <w:r>
        <w:rPr>
          <w:rStyle w:val="a6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Индекс состоит из буквенной и цифровой частей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Буквенная часть, располагающаяся перед цифрами, указывает на группу, к которой относится данная машина. Цифровая часть для всех машин, кроме экскаваторов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и кранов, является порядковым номером регистрации выпускаемых машин.</w:t>
      </w:r>
    </w:p>
    <w:p w14:paraId="7D4BD29D" w14:textId="77777777" w:rsidR="00462ED5" w:rsidRDefault="00D93B68" w:rsidP="00D93B68">
      <w:pPr>
        <w:pStyle w:val="a2"/>
        <w:spacing w:after="0" w:line="240" w:lineRule="auto"/>
        <w:ind w:firstLine="0"/>
      </w:pPr>
      <w:r>
        <w:rPr>
          <w:rStyle w:val="a6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Типаж строительных машин может быть классифицирован по разным признакам, например:</w:t>
      </w:r>
    </w:p>
    <w:p w14:paraId="60DBDC53" w14:textId="77777777" w:rsidR="00462ED5" w:rsidRDefault="00D93B68" w:rsidP="00D93B68">
      <w:pPr>
        <w:pStyle w:val="a2"/>
        <w:spacing w:after="0" w:line="240" w:lineRule="auto"/>
        <w:ind w:firstLine="0"/>
      </w:pPr>
      <w:r>
        <w:rPr>
          <w:rStyle w:val="a6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По режиму работы</w:t>
      </w:r>
      <w:r>
        <w:rPr>
          <w:rStyle w:val="a6"/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(принципу действия) — машины периодического (цикличного) действия, выполняющие работу п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утём многократного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повторения одних и тех же чередующихся рабочих и холостых операций с цикличной выдачей продукции, и машины непрерывного действия, выдающие или транспортирующие продукцию непрерывным потоком.</w:t>
      </w:r>
    </w:p>
    <w:p w14:paraId="6DA04FC4" w14:textId="77777777" w:rsidR="00462ED5" w:rsidRDefault="00D93B68" w:rsidP="00D93B68">
      <w:pPr>
        <w:pStyle w:val="a2"/>
        <w:spacing w:after="0" w:line="240" w:lineRule="auto"/>
        <w:ind w:firstLine="0"/>
      </w:pPr>
      <w:r>
        <w:rPr>
          <w:rStyle w:val="a6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 xml:space="preserve">По степени подвижности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— переносные, стационар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ные и передвижные.</w:t>
      </w:r>
    </w:p>
    <w:p w14:paraId="3A20F675" w14:textId="77777777" w:rsidR="00462ED5" w:rsidRDefault="00D93B68" w:rsidP="00D93B68">
      <w:pPr>
        <w:pStyle w:val="a2"/>
        <w:spacing w:after="0" w:line="240" w:lineRule="auto"/>
        <w:ind w:firstLine="0"/>
      </w:pPr>
      <w:r>
        <w:rPr>
          <w:rStyle w:val="a6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По типу ходового оборудования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— машины на гусеничном, пневмоколесном, рельсовом ходу, шагающие и комбинированные.</w:t>
      </w:r>
    </w:p>
    <w:p w14:paraId="1D9BC1D8" w14:textId="77777777" w:rsidR="00462ED5" w:rsidRDefault="00D93B68" w:rsidP="00D93B68">
      <w:pPr>
        <w:pStyle w:val="a2"/>
        <w:spacing w:after="0" w:line="240" w:lineRule="auto"/>
        <w:ind w:firstLine="0"/>
      </w:pPr>
      <w:r>
        <w:rPr>
          <w:rStyle w:val="a6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 xml:space="preserve">По виду силового оборудования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— работающие от электрических двигателей и двигателей внутреннего сгорания.</w:t>
      </w:r>
    </w:p>
    <w:p w14:paraId="7B683F0D" w14:textId="77777777" w:rsidR="00462ED5" w:rsidRDefault="00D93B68" w:rsidP="00D93B68">
      <w:pPr>
        <w:pStyle w:val="a2"/>
        <w:spacing w:after="0" w:line="240" w:lineRule="auto"/>
        <w:ind w:firstLine="0"/>
      </w:pPr>
      <w:r>
        <w:rPr>
          <w:rStyle w:val="a6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>По системам управл</w:t>
      </w:r>
      <w:r>
        <w:rPr>
          <w:rStyle w:val="a6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 xml:space="preserve">ения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— механические, гидравлические, пневматические, электрические и комбинированные.</w:t>
      </w:r>
    </w:p>
    <w:p w14:paraId="6947CFC7" w14:textId="77777777" w:rsidR="00462ED5" w:rsidRDefault="00D93B68" w:rsidP="00D93B68">
      <w:pPr>
        <w:pStyle w:val="a2"/>
        <w:spacing w:after="0" w:line="240" w:lineRule="auto"/>
      </w:pPr>
      <w:r>
        <w:rPr>
          <w:kern w:val="0"/>
          <w14:ligatures w14:val="none"/>
        </w:rPr>
        <w:t>Критерии оценивания: полное содержательное соответствие приведенному ожидаемому результату.</w:t>
      </w:r>
    </w:p>
    <w:p w14:paraId="02FB0174" w14:textId="33713E3D" w:rsidR="00462ED5" w:rsidRDefault="00D93B68" w:rsidP="00D93B68">
      <w:pPr>
        <w:pStyle w:val="a2"/>
        <w:spacing w:after="0" w:line="240" w:lineRule="auto"/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Компетенции (индикаторы): ОПК-1 (ОПК-1.1)</w:t>
      </w:r>
    </w:p>
    <w:p w14:paraId="727371CA" w14:textId="77777777" w:rsidR="00462ED5" w:rsidRDefault="00D93B68" w:rsidP="00D93B68">
      <w:pPr>
        <w:pStyle w:val="a2"/>
        <w:spacing w:after="0" w:line="240" w:lineRule="auto"/>
      </w:pP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3.</w:t>
      </w:r>
      <w:r>
        <w:rPr>
          <w:rStyle w:val="a6"/>
          <w:rFonts w:eastAsia="Times New Roman" w:cs="Times New Roman"/>
          <w:b w:val="0"/>
          <w:bCs w:val="0"/>
          <w:kern w:val="0"/>
          <w:szCs w:val="28"/>
          <w:lang w:eastAsia="ru-RU"/>
          <w14:ligatures w14:val="none"/>
        </w:rPr>
        <w:t xml:space="preserve"> Перечислите признаки, определяющие инженерный объект как «сложный».</w:t>
      </w:r>
    </w:p>
    <w:p w14:paraId="51E14A7F" w14:textId="77777777" w:rsidR="00462ED5" w:rsidRDefault="00D93B68" w:rsidP="00D93B68">
      <w:pPr>
        <w:ind w:left="714" w:firstLine="0"/>
      </w:pPr>
      <w:r>
        <w:rPr>
          <w:rFonts w:cs="Times New Roman"/>
          <w14:ligatures w14:val="none"/>
        </w:rPr>
        <w:t>Время выполнения – 10 мин.</w:t>
      </w:r>
    </w:p>
    <w:p w14:paraId="4AF3BB22" w14:textId="77777777" w:rsidR="00462ED5" w:rsidRDefault="00D93B68" w:rsidP="00D93B68">
      <w:pPr>
        <w:ind w:left="720" w:firstLine="0"/>
      </w:pP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Ожидаемый результат:</w:t>
      </w:r>
    </w:p>
    <w:p w14:paraId="035EEEC2" w14:textId="77777777" w:rsidR="00462ED5" w:rsidRDefault="00D93B68" w:rsidP="00D93B68">
      <w:pPr>
        <w:pStyle w:val="a2"/>
        <w:spacing w:after="0" w:line="240" w:lineRule="auto"/>
      </w:pP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 xml:space="preserve">Структурирование. Объект состоит из многих подсистем и компонент, причём часть из них сами по себе являются сложными инженерными </w:t>
      </w: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объектами.</w:t>
      </w:r>
    </w:p>
    <w:p w14:paraId="6BFA2F10" w14:textId="77777777" w:rsidR="00462ED5" w:rsidRDefault="00D93B68" w:rsidP="00D93B68">
      <w:pPr>
        <w:pStyle w:val="a2"/>
        <w:spacing w:after="0" w:line="240" w:lineRule="auto"/>
        <w:ind w:firstLine="0"/>
      </w:pP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Баланс потоков. Выделяют материальный баланс (обмен вещества), энергетический баланс и информационные потоки.</w:t>
      </w:r>
    </w:p>
    <w:p w14:paraId="77EC678E" w14:textId="77777777" w:rsidR="00462ED5" w:rsidRDefault="00D93B68" w:rsidP="00D93B68">
      <w:pPr>
        <w:pStyle w:val="a2"/>
        <w:spacing w:after="0" w:line="240" w:lineRule="auto"/>
        <w:ind w:firstLine="0"/>
      </w:pP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Высокая концентрация разнородных инженерно-технических систем. В составе объекта много производственных систем, оборудования, инженерны</w:t>
      </w: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х коммуникаций, информационных систем, систем безопасности и иных элементов.</w:t>
      </w:r>
    </w:p>
    <w:p w14:paraId="434D9E68" w14:textId="77777777" w:rsidR="00462ED5" w:rsidRDefault="00D93B68" w:rsidP="00D93B68">
      <w:pPr>
        <w:pStyle w:val="a2"/>
        <w:spacing w:after="0" w:line="240" w:lineRule="auto"/>
        <w:ind w:firstLine="0"/>
      </w:pP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Масштаб. Постройки гигантских масштабов, такие как мосты через проливы, космодромы или станции метро.</w:t>
      </w:r>
    </w:p>
    <w:p w14:paraId="13C2E44F" w14:textId="77777777" w:rsidR="00462ED5" w:rsidRDefault="00D93B68" w:rsidP="00D93B68">
      <w:pPr>
        <w:pStyle w:val="a2"/>
        <w:spacing w:after="0" w:line="240" w:lineRule="auto"/>
        <w:ind w:firstLine="0"/>
      </w:pP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Ограничения. Сложные погодные условия, специфическая география или узкие врем</w:t>
      </w: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енные рамки.</w:t>
      </w:r>
    </w:p>
    <w:p w14:paraId="36BD6D16" w14:textId="77777777" w:rsidR="00462ED5" w:rsidRDefault="00D93B68" w:rsidP="00D93B68">
      <w:pPr>
        <w:pStyle w:val="a2"/>
        <w:spacing w:after="0" w:line="240" w:lineRule="auto"/>
        <w:ind w:firstLine="0"/>
      </w:pPr>
      <w:proofErr w:type="spellStart"/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Междисциплинарность</w:t>
      </w:r>
      <w:proofErr w:type="spellEnd"/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. Для выполнения задачи требуется команда не только инженеров, но и архитекторов, экологов, экономистов, программистов и других специалистов.</w:t>
      </w:r>
    </w:p>
    <w:p w14:paraId="1C0EBC49" w14:textId="77777777" w:rsidR="00462ED5" w:rsidRDefault="00D93B68" w:rsidP="00D93B68">
      <w:pPr>
        <w:pStyle w:val="a2"/>
        <w:spacing w:after="0" w:line="240" w:lineRule="auto"/>
      </w:pP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Критерии оценивания: полное содержательное соответствие приведенному ожидаемому ре</w:t>
      </w: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зультату.</w:t>
      </w:r>
    </w:p>
    <w:p w14:paraId="7C5A0772" w14:textId="77777777" w:rsidR="00462ED5" w:rsidRDefault="00D93B68" w:rsidP="00D93B68">
      <w:pPr>
        <w:ind w:firstLine="0"/>
      </w:pPr>
      <w:r>
        <w:rPr>
          <w:rStyle w:val="a6"/>
          <w:rFonts w:cs="Times New Roman"/>
          <w:b w:val="0"/>
          <w:kern w:val="0"/>
          <w:szCs w:val="28"/>
          <w:lang w:eastAsia="ru-RU"/>
          <w14:ligatures w14:val="none"/>
        </w:rPr>
        <w:t>Компетенции (индикаторы): ОПК-1 (ОПК-1.3)</w:t>
      </w:r>
    </w:p>
    <w:sectPr w:rsidR="00462ED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pto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767"/>
    <w:multiLevelType w:val="multilevel"/>
    <w:tmpl w:val="FEA0FE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5C6B91"/>
    <w:multiLevelType w:val="multilevel"/>
    <w:tmpl w:val="B86EC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1D6FB5"/>
    <w:multiLevelType w:val="multilevel"/>
    <w:tmpl w:val="A512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D5"/>
    <w:rsid w:val="00462ED5"/>
    <w:rsid w:val="00D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B6F1"/>
  <w15:docId w15:val="{A0168891-8EFC-4D93-B09E-701F37E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597"/>
    <w:pPr>
      <w:ind w:firstLine="709"/>
      <w:jc w:val="both"/>
    </w:pPr>
    <w:rPr>
      <w:rFonts w:ascii="Times New Roman" w:eastAsia="Calibri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F16597"/>
    <w:pPr>
      <w:pageBreakBefore/>
      <w:jc w:val="center"/>
      <w:outlineLvl w:val="0"/>
    </w:pPr>
    <w:rPr>
      <w:rFonts w:eastAsia="Times New Roman"/>
      <w:b/>
      <w:bCs/>
    </w:rPr>
  </w:style>
  <w:style w:type="paragraph" w:styleId="2">
    <w:name w:val="heading 2"/>
    <w:basedOn w:val="a1"/>
    <w:next w:val="a2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84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qFormat/>
    <w:rsid w:val="00F16597"/>
    <w:rPr>
      <w:rFonts w:ascii="Times New Roman" w:eastAsia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3"/>
    <w:link w:val="3"/>
    <w:uiPriority w:val="9"/>
    <w:qFormat/>
    <w:rsid w:val="00D84FB7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3"/>
    <w:link w:val="4"/>
    <w:uiPriority w:val="9"/>
    <w:qFormat/>
    <w:rsid w:val="00385EAD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14:ligatures w14:val="standardContextual"/>
    </w:rPr>
  </w:style>
  <w:style w:type="character" w:styleId="a6">
    <w:name w:val="Strong"/>
    <w:basedOn w:val="a3"/>
    <w:uiPriority w:val="22"/>
    <w:qFormat/>
    <w:rsid w:val="00FA02D6"/>
    <w:rPr>
      <w:b/>
      <w:bCs/>
    </w:rPr>
  </w:style>
  <w:style w:type="character" w:customStyle="1" w:styleId="mord">
    <w:name w:val="mord"/>
    <w:basedOn w:val="a3"/>
    <w:qFormat/>
    <w:rsid w:val="00FA02D6"/>
  </w:style>
  <w:style w:type="character" w:customStyle="1" w:styleId="vlist-s">
    <w:name w:val="vlist-s"/>
    <w:basedOn w:val="a3"/>
    <w:qFormat/>
    <w:rsid w:val="00FA02D6"/>
  </w:style>
  <w:style w:type="character" w:customStyle="1" w:styleId="mrel">
    <w:name w:val="mrel"/>
    <w:basedOn w:val="a3"/>
    <w:qFormat/>
    <w:rsid w:val="00FA02D6"/>
  </w:style>
  <w:style w:type="character" w:customStyle="1" w:styleId="mbin">
    <w:name w:val="mbin"/>
    <w:basedOn w:val="a3"/>
    <w:qFormat/>
    <w:rsid w:val="00FA02D6"/>
  </w:style>
  <w:style w:type="character" w:customStyle="1" w:styleId="katex-mathml">
    <w:name w:val="katex-mathml"/>
    <w:basedOn w:val="a3"/>
    <w:qFormat/>
    <w:rsid w:val="00FA02D6"/>
  </w:style>
  <w:style w:type="character" w:customStyle="1" w:styleId="mop">
    <w:name w:val="mop"/>
    <w:basedOn w:val="a3"/>
    <w:qFormat/>
    <w:rsid w:val="00846893"/>
  </w:style>
  <w:style w:type="character" w:customStyle="1" w:styleId="mopen">
    <w:name w:val="mopen"/>
    <w:basedOn w:val="a3"/>
    <w:qFormat/>
    <w:rsid w:val="00846893"/>
  </w:style>
  <w:style w:type="character" w:customStyle="1" w:styleId="mclose">
    <w:name w:val="mclose"/>
    <w:basedOn w:val="a3"/>
    <w:qFormat/>
    <w:rsid w:val="00846893"/>
  </w:style>
  <w:style w:type="character" w:customStyle="1" w:styleId="a7">
    <w:name w:val="Текст выноски Знак"/>
    <w:basedOn w:val="a3"/>
    <w:link w:val="a8"/>
    <w:uiPriority w:val="99"/>
    <w:semiHidden/>
    <w:qFormat/>
    <w:rsid w:val="00066B99"/>
    <w:rPr>
      <w:rFonts w:ascii="Tahoma" w:hAnsi="Tahoma" w:cs="Tahoma"/>
      <w:kern w:val="2"/>
      <w:sz w:val="16"/>
      <w:szCs w:val="16"/>
      <w14:ligatures w14:val="standardContextual"/>
    </w:rPr>
  </w:style>
  <w:style w:type="character" w:styleId="a9">
    <w:name w:val="Hyperlink"/>
    <w:rPr>
      <w:color w:val="000080"/>
      <w:u w:val="single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paragraph" w:styleId="a1">
    <w:name w:val="Title"/>
    <w:basedOn w:val="a"/>
    <w:next w:val="a2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2">
    <w:name w:val="Body Text"/>
    <w:basedOn w:val="a"/>
    <w:pPr>
      <w:spacing w:after="140" w:line="276" w:lineRule="auto"/>
    </w:pPr>
  </w:style>
  <w:style w:type="paragraph" w:styleId="ab">
    <w:name w:val="List"/>
    <w:basedOn w:val="a2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0">
    <w:name w:val="No Spacing"/>
    <w:uiPriority w:val="1"/>
    <w:qFormat/>
    <w:rsid w:val="00F16597"/>
    <w:rPr>
      <w:rFonts w:ascii="Times New Roman" w:eastAsia="Calibri" w:hAnsi="Times New Roman"/>
      <w:kern w:val="2"/>
      <w:sz w:val="28"/>
      <w:szCs w:val="24"/>
      <w14:ligatures w14:val="standardContextual"/>
    </w:rPr>
  </w:style>
  <w:style w:type="paragraph" w:styleId="ae">
    <w:name w:val="Normal (Web)"/>
    <w:basedOn w:val="a"/>
    <w:uiPriority w:val="99"/>
    <w:unhideWhenUsed/>
    <w:qFormat/>
    <w:rsid w:val="00283866"/>
    <w:pPr>
      <w:spacing w:beforeAutospacing="1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">
    <w:name w:val="List Paragraph"/>
    <w:basedOn w:val="a"/>
    <w:uiPriority w:val="34"/>
    <w:qFormat/>
    <w:rsid w:val="00FD2976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066B99"/>
    <w:rPr>
      <w:rFonts w:ascii="Tahoma" w:hAnsi="Tahoma" w:cs="Tahoma"/>
      <w:sz w:val="16"/>
      <w:szCs w:val="16"/>
    </w:rPr>
  </w:style>
  <w:style w:type="table" w:styleId="af0">
    <w:name w:val="Table Grid"/>
    <w:basedOn w:val="a4"/>
    <w:uiPriority w:val="39"/>
    <w:rsid w:val="00753FB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Plain Table 4"/>
    <w:basedOn w:val="a4"/>
    <w:uiPriority w:val="44"/>
    <w:rsid w:val="00583D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1">
    <w:name w:val="Grid Table Light"/>
    <w:basedOn w:val="a4"/>
    <w:uiPriority w:val="40"/>
    <w:rsid w:val="00583DC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1752</Words>
  <Characters>9992</Characters>
  <Application>Microsoft Office Word</Application>
  <DocSecurity>0</DocSecurity>
  <Lines>83</Lines>
  <Paragraphs>23</Paragraphs>
  <ScaleCrop>false</ScaleCrop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2025-04-10T09:04:00Z</dcterms:created>
  <dcterms:modified xsi:type="dcterms:W3CDTF">2025-04-10T09:04:00Z</dcterms:modified>
  <dc:language>ru-RU</dc:language>
</cp:coreProperties>
</file>