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49" w:rsidRPr="00BB4E23" w:rsidRDefault="00BB5949" w:rsidP="00BB5949">
      <w:pPr>
        <w:pStyle w:val="1"/>
        <w:ind w:firstLine="709"/>
      </w:pPr>
      <w:bookmarkStart w:id="0" w:name="_GoBack"/>
      <w:r w:rsidRPr="00BB4E23">
        <w:t>Комплект оценочных матери</w:t>
      </w:r>
      <w:r>
        <w:t xml:space="preserve">алов по дисциплине </w:t>
      </w:r>
      <w:r>
        <w:br/>
        <w:t>«</w:t>
      </w:r>
      <w:r w:rsidRPr="00CF4D10">
        <w:rPr>
          <w:rFonts w:cs="Times New Roman"/>
          <w:szCs w:val="28"/>
        </w:rPr>
        <w:t>Общий курс железных дорог</w:t>
      </w:r>
      <w:r w:rsidRPr="00BB4E23">
        <w:t>»</w:t>
      </w:r>
    </w:p>
    <w:p w:rsidR="00BB5949" w:rsidRDefault="00BB5949" w:rsidP="00BB5949">
      <w:pPr>
        <w:spacing w:after="0" w:line="240" w:lineRule="auto"/>
        <w:ind w:firstLine="709"/>
        <w:jc w:val="center"/>
      </w:pPr>
    </w:p>
    <w:p w:rsidR="00BB5949" w:rsidRDefault="00BB5949" w:rsidP="00893E05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:rsidR="00BB5949" w:rsidRPr="0094035D" w:rsidRDefault="00BB5949" w:rsidP="00BB5949">
      <w:pPr>
        <w:spacing w:after="0" w:line="240" w:lineRule="auto"/>
        <w:ind w:firstLine="709"/>
      </w:pPr>
    </w:p>
    <w:p w:rsidR="00BB5949" w:rsidRPr="0076354A" w:rsidRDefault="00BB5949" w:rsidP="00BB5949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BB5949" w:rsidP="00BB5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22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30221D" w:rsidRPr="003022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B5949" w:rsidRPr="00CF4D10" w:rsidRDefault="00BB5949" w:rsidP="00BB5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Что такое нулевые места выемок и насыпей?</w:t>
      </w:r>
    </w:p>
    <w:p w:rsidR="00BB5949" w:rsidRPr="00CF4D10" w:rsidRDefault="00BB5949" w:rsidP="00BB5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А) места, где насыпи переходят в выемки или наоборот</w:t>
      </w:r>
    </w:p>
    <w:p w:rsidR="00BB5949" w:rsidRPr="00CF4D10" w:rsidRDefault="00BB5949" w:rsidP="00BB5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Б) места, рядом с земляным полотном</w:t>
      </w:r>
    </w:p>
    <w:p w:rsidR="00BB5949" w:rsidRPr="00CF4D10" w:rsidRDefault="00BB5949" w:rsidP="00BB5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>В) места, имеющие горизонтальный уровень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А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</w:t>
      </w:r>
      <w:r w:rsidR="008B1E8E">
        <w:rPr>
          <w:rFonts w:cs="Times New Roman"/>
          <w:szCs w:val="28"/>
        </w:rPr>
        <w:t>3</w:t>
      </w:r>
      <w:r w:rsidRPr="00CF4D10">
        <w:rPr>
          <w:rFonts w:cs="Times New Roman"/>
          <w:szCs w:val="28"/>
        </w:rPr>
        <w:t xml:space="preserve"> </w:t>
      </w:r>
    </w:p>
    <w:p w:rsidR="00893E05" w:rsidRDefault="00893E05" w:rsidP="00BB5949">
      <w:pPr>
        <w:pStyle w:val="a0"/>
        <w:ind w:firstLine="709"/>
        <w:jc w:val="both"/>
        <w:rPr>
          <w:rFonts w:cs="Times New Roman"/>
          <w:szCs w:val="28"/>
        </w:rPr>
      </w:pPr>
    </w:p>
    <w:p w:rsidR="0030221D" w:rsidRPr="0030221D" w:rsidRDefault="00BB5949" w:rsidP="0030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cs="Times New Roman"/>
          <w:szCs w:val="28"/>
        </w:rPr>
        <w:t xml:space="preserve">2.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30221D" w:rsidRPr="003022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Грузонапряженность транспортной линии имеет размерность: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>А) ткм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>Б) ткм/км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iCs/>
          <w:szCs w:val="28"/>
        </w:rPr>
        <w:t>В) т/ч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Г) км/ч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Д) пасс.км/км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Б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</w:t>
      </w:r>
      <w:r w:rsidR="003A0BA0">
        <w:rPr>
          <w:rFonts w:cs="Times New Roman"/>
          <w:szCs w:val="28"/>
        </w:rPr>
        <w:t>3</w:t>
      </w:r>
      <w:r w:rsidRPr="00CF4D10">
        <w:rPr>
          <w:rFonts w:cs="Times New Roman"/>
          <w:szCs w:val="28"/>
        </w:rPr>
        <w:t xml:space="preserve">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</w:p>
    <w:p w:rsidR="0030221D" w:rsidRPr="0030221D" w:rsidRDefault="00BB5949" w:rsidP="0030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cs="Times New Roman"/>
          <w:szCs w:val="28"/>
        </w:rPr>
        <w:t xml:space="preserve">3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30221D" w:rsidRPr="003022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Промежуточные опоры мостов называют: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 xml:space="preserve">А) устоями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>Б) козлами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iCs/>
          <w:szCs w:val="28"/>
        </w:rPr>
        <w:t>В) балками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Г) быками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Г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</w:t>
      </w:r>
      <w:r w:rsidR="003A0BA0">
        <w:rPr>
          <w:rFonts w:cs="Times New Roman"/>
          <w:szCs w:val="28"/>
        </w:rPr>
        <w:t>3</w:t>
      </w:r>
      <w:r w:rsidRPr="00CF4D10">
        <w:rPr>
          <w:rFonts w:cs="Times New Roman"/>
          <w:szCs w:val="28"/>
        </w:rPr>
        <w:t xml:space="preserve">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</w:p>
    <w:p w:rsidR="0030221D" w:rsidRPr="0030221D" w:rsidRDefault="00BB5949" w:rsidP="00302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cs="Times New Roman"/>
          <w:szCs w:val="28"/>
        </w:rPr>
        <w:t xml:space="preserve">4.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30221D" w:rsidRPr="003022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Какое напряжение питания контактной сети для электровозов, эксплуатируемых на переменном токе?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 xml:space="preserve">А) 3000 В 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iCs/>
          <w:szCs w:val="28"/>
        </w:rPr>
      </w:pPr>
      <w:r w:rsidRPr="00CF4D10">
        <w:rPr>
          <w:rFonts w:cs="Times New Roman"/>
          <w:iCs/>
          <w:szCs w:val="28"/>
        </w:rPr>
        <w:t>Б) 220 В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iCs/>
          <w:szCs w:val="28"/>
        </w:rPr>
        <w:t>В) 220 КВт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Г) 25000 В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Д) 380 В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Г</w:t>
      </w:r>
    </w:p>
    <w:p w:rsidR="00BB5949" w:rsidRPr="00CF4D10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Компетенции (индикаторы): ОПК-</w:t>
      </w:r>
      <w:r w:rsidR="003A0BA0">
        <w:rPr>
          <w:rFonts w:cs="Times New Roman"/>
          <w:szCs w:val="28"/>
        </w:rPr>
        <w:t>3</w:t>
      </w:r>
      <w:r w:rsidRPr="00CF4D10">
        <w:rPr>
          <w:rFonts w:cs="Times New Roman"/>
          <w:szCs w:val="28"/>
        </w:rPr>
        <w:t xml:space="preserve"> 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941E8A" w:rsidRDefault="00BB5949" w:rsidP="00BB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893E05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949">
        <w:rPr>
          <w:rFonts w:ascii="Times New Roman" w:hAnsi="Times New Roman" w:cs="Times New Roman"/>
          <w:sz w:val="28"/>
          <w:szCs w:val="28"/>
        </w:rPr>
        <w:t xml:space="preserve">.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все правильные варианты ответов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10">
        <w:rPr>
          <w:rFonts w:ascii="Times New Roman" w:hAnsi="Times New Roman" w:cs="Times New Roman"/>
          <w:sz w:val="28"/>
          <w:szCs w:val="28"/>
        </w:rPr>
        <w:t>По функциональному назначению транспорт различают на: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66969">
        <w:rPr>
          <w:rFonts w:ascii="Times New Roman" w:hAnsi="Times New Roman" w:cs="Times New Roman"/>
          <w:sz w:val="28"/>
          <w:szCs w:val="28"/>
        </w:rPr>
        <w:t>пользования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ведомственный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городской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4D10">
        <w:rPr>
          <w:rFonts w:ascii="Times New Roman" w:hAnsi="Times New Roman" w:cs="Times New Roman"/>
          <w:sz w:val="28"/>
          <w:szCs w:val="28"/>
        </w:rPr>
        <w:t xml:space="preserve">) </w:t>
      </w:r>
      <w:r w:rsidR="00893E05" w:rsidRPr="00CF4D10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Pr="00CF4D10">
        <w:rPr>
          <w:rFonts w:ascii="Times New Roman" w:hAnsi="Times New Roman" w:cs="Times New Roman"/>
          <w:sz w:val="28"/>
          <w:szCs w:val="28"/>
        </w:rPr>
        <w:t xml:space="preserve">виды транспорта не входят в функциональную </w:t>
      </w:r>
      <w:r w:rsidR="00C66969">
        <w:rPr>
          <w:rFonts w:ascii="Times New Roman" w:hAnsi="Times New Roman" w:cs="Times New Roman"/>
          <w:sz w:val="28"/>
          <w:szCs w:val="28"/>
        </w:rPr>
        <w:t>классификацию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А, Б, В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4D1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F4D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893E05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5949">
        <w:rPr>
          <w:rFonts w:ascii="Times New Roman" w:hAnsi="Times New Roman" w:cs="Times New Roman"/>
          <w:sz w:val="28"/>
          <w:szCs w:val="28"/>
        </w:rPr>
        <w:t xml:space="preserve">.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все правильные варианты ответов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10">
        <w:rPr>
          <w:rFonts w:ascii="Times New Roman" w:hAnsi="Times New Roman" w:cs="Times New Roman"/>
          <w:sz w:val="28"/>
          <w:szCs w:val="28"/>
        </w:rPr>
        <w:t>Какие из перечисленных терминов относятся к классификации локомотивов?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неавтономные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автономные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тележечные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рамные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4D10">
        <w:rPr>
          <w:rFonts w:ascii="Times New Roman" w:hAnsi="Times New Roman" w:cs="Times New Roman"/>
          <w:sz w:val="28"/>
          <w:szCs w:val="28"/>
        </w:rPr>
        <w:t xml:space="preserve">) </w:t>
      </w:r>
      <w:r w:rsidR="00893E05" w:rsidRPr="00CF4D10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CF4D10">
        <w:rPr>
          <w:rFonts w:ascii="Times New Roman" w:hAnsi="Times New Roman" w:cs="Times New Roman"/>
          <w:sz w:val="28"/>
          <w:szCs w:val="28"/>
        </w:rPr>
        <w:t>тока.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CA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CF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Б, В, Г, Д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4D1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F4D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893E05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5949">
        <w:rPr>
          <w:rFonts w:ascii="Times New Roman" w:hAnsi="Times New Roman" w:cs="Times New Roman"/>
          <w:sz w:val="28"/>
          <w:szCs w:val="28"/>
        </w:rPr>
        <w:t xml:space="preserve">. </w:t>
      </w:r>
      <w:r w:rsidR="0030221D" w:rsidRPr="0030221D">
        <w:rPr>
          <w:rFonts w:ascii="Times New Roman" w:hAnsi="Times New Roman" w:cs="Times New Roman"/>
          <w:sz w:val="28"/>
          <w:szCs w:val="28"/>
        </w:rPr>
        <w:t>Выберите все правильные варианты ответов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10">
        <w:rPr>
          <w:rFonts w:ascii="Times New Roman" w:hAnsi="Times New Roman" w:cs="Times New Roman"/>
          <w:sz w:val="28"/>
          <w:szCs w:val="28"/>
        </w:rPr>
        <w:t xml:space="preserve">Какие промежуточные устройства используют для передачи крутящего момента от дизеля к движущим колесам на тепловозах? 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пневматические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электрические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механические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гидравлические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6969">
        <w:rPr>
          <w:rFonts w:ascii="Times New Roman" w:hAnsi="Times New Roman" w:cs="Times New Roman"/>
          <w:sz w:val="28"/>
          <w:szCs w:val="28"/>
        </w:rPr>
        <w:t xml:space="preserve">) </w:t>
      </w:r>
      <w:r w:rsidR="00893E05">
        <w:rPr>
          <w:rFonts w:ascii="Times New Roman" w:hAnsi="Times New Roman" w:cs="Times New Roman"/>
          <w:sz w:val="28"/>
          <w:szCs w:val="28"/>
        </w:rPr>
        <w:t>тележечные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CA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CF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В, Г</w:t>
      </w:r>
    </w:p>
    <w:p w:rsidR="00BB5949" w:rsidRPr="00CF4D10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4D1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F4D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BB594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Default="00BB5949" w:rsidP="0030221D">
      <w:pPr>
        <w:pStyle w:val="a0"/>
        <w:ind w:firstLine="709"/>
        <w:jc w:val="both"/>
      </w:pPr>
      <w:r>
        <w:rPr>
          <w:rFonts w:cs="Times New Roman"/>
          <w:szCs w:val="28"/>
        </w:rPr>
        <w:t xml:space="preserve">1. </w:t>
      </w:r>
      <w:r w:rsidR="0030221D" w:rsidRPr="00694170">
        <w:t xml:space="preserve">Установите правильное соответствие. </w:t>
      </w:r>
      <w:r w:rsidR="0030221D" w:rsidRPr="002E7912">
        <w:t>Каждому элементу левого столбца соответствует только один элемент правого столбца.</w:t>
      </w:r>
    </w:p>
    <w:p w:rsidR="00BB5949" w:rsidRPr="001009D7" w:rsidRDefault="00BB5949" w:rsidP="00BB5949">
      <w:pPr>
        <w:pStyle w:val="a0"/>
        <w:ind w:firstLine="709"/>
        <w:jc w:val="both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 xml:space="preserve">Установите показатели уровня транспортной обеспеченности страны </w:t>
      </w:r>
      <w:r>
        <w:rPr>
          <w:rFonts w:cs="Times New Roman"/>
          <w:szCs w:val="28"/>
        </w:rPr>
        <w:t xml:space="preserve">в </w:t>
      </w:r>
      <w:r w:rsidRPr="001009D7">
        <w:rPr>
          <w:rFonts w:cs="Times New Roman"/>
          <w:szCs w:val="28"/>
        </w:rPr>
        <w:t>соответств</w:t>
      </w:r>
      <w:r>
        <w:rPr>
          <w:rFonts w:cs="Times New Roman"/>
          <w:szCs w:val="28"/>
        </w:rPr>
        <w:t>ии</w:t>
      </w:r>
      <w:r w:rsidRPr="001009D7">
        <w:rPr>
          <w:rFonts w:cs="Times New Roman"/>
          <w:szCs w:val="28"/>
        </w:rPr>
        <w:t xml:space="preserve"> аналитическим зависимостям.</w:t>
      </w:r>
    </w:p>
    <w:p w:rsidR="00BB5949" w:rsidRPr="001009D7" w:rsidRDefault="00BB5949" w:rsidP="00BB5949">
      <w:pPr>
        <w:pStyle w:val="a0"/>
        <w:rPr>
          <w:rFonts w:cs="Times New Roman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3473"/>
        <w:gridCol w:w="780"/>
        <w:gridCol w:w="4394"/>
      </w:tblGrid>
      <w:tr w:rsidR="00BB5949" w:rsidRPr="001009D7" w:rsidTr="00DA4D65">
        <w:tc>
          <w:tcPr>
            <w:tcW w:w="4290" w:type="dxa"/>
            <w:gridSpan w:val="2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5174" w:type="dxa"/>
            <w:gridSpan w:val="2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BB5949" w:rsidRPr="001009D7" w:rsidTr="00DA4D65">
        <w:tc>
          <w:tcPr>
            <w:tcW w:w="817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  <w:vertAlign w:val="superscript"/>
              </w:rPr>
            </w:pPr>
            <w:r w:rsidRPr="001009D7">
              <w:rPr>
                <w:rFonts w:cs="Times New Roman"/>
                <w:szCs w:val="28"/>
              </w:rPr>
              <w:t>Густота транспортной сети на 1000 км</w:t>
            </w:r>
            <w:r w:rsidRPr="001009D7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1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35pt" o:ole="">
                  <v:imagedata r:id="rId6" o:title=""/>
                </v:shape>
                <o:OLEObject Type="Embed" ProgID="Equation.3" ShapeID="_x0000_i1025" DrawAspect="Content" ObjectID="_1804071392" r:id="rId7"/>
              </w:object>
            </w:r>
          </w:p>
        </w:tc>
      </w:tr>
      <w:tr w:rsidR="00BB5949" w:rsidRPr="001009D7" w:rsidTr="00DA4D65">
        <w:tc>
          <w:tcPr>
            <w:tcW w:w="817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Транспортная обеспеченность населения на 10000 чел.</w:t>
            </w:r>
          </w:p>
        </w:tc>
        <w:tc>
          <w:tcPr>
            <w:tcW w:w="780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540" w:dyaOrig="800">
                <v:shape id="_x0000_i1026" type="#_x0000_t75" style="width:77pt;height:40pt" o:ole="">
                  <v:imagedata r:id="rId8" o:title=""/>
                </v:shape>
                <o:OLEObject Type="Embed" ProgID="Equation.3" ShapeID="_x0000_i1026" DrawAspect="Content" ObjectID="_1804071393" r:id="rId9"/>
              </w:object>
            </w:r>
          </w:p>
        </w:tc>
      </w:tr>
      <w:tr w:rsidR="00BB5949" w:rsidRPr="001009D7" w:rsidTr="00DA4D65">
        <w:tc>
          <w:tcPr>
            <w:tcW w:w="817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Обобщенный показатель развития транспортной сети</w:t>
            </w:r>
          </w:p>
        </w:tc>
        <w:tc>
          <w:tcPr>
            <w:tcW w:w="780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420" w:dyaOrig="740">
                <v:shape id="_x0000_i1027" type="#_x0000_t75" style="width:71.5pt;height:36.5pt" o:ole="">
                  <v:imagedata r:id="rId10" o:title=""/>
                </v:shape>
                <o:OLEObject Type="Embed" ProgID="Equation.3" ShapeID="_x0000_i1027" DrawAspect="Content" ObjectID="_1804071394" r:id="rId11"/>
              </w:object>
            </w:r>
          </w:p>
        </w:tc>
      </w:tr>
      <w:tr w:rsidR="00BB5949" w:rsidRPr="001009D7" w:rsidTr="00DA4D65">
        <w:tc>
          <w:tcPr>
            <w:tcW w:w="817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Приведенный показатель транспортного обслуживания сети</w:t>
            </w:r>
          </w:p>
        </w:tc>
        <w:tc>
          <w:tcPr>
            <w:tcW w:w="780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440" w:dyaOrig="639">
                <v:shape id="_x0000_i1028" type="#_x0000_t75" style="width:1in;height:32pt" o:ole="">
                  <v:imagedata r:id="rId12" o:title=""/>
                </v:shape>
                <o:OLEObject Type="Embed" ProgID="Equation.3" ShapeID="_x0000_i1028" DrawAspect="Content" ObjectID="_1804071395" r:id="rId13"/>
              </w:object>
            </w:r>
          </w:p>
        </w:tc>
      </w:tr>
      <w:tr w:rsidR="00BB5949" w:rsidRPr="001009D7" w:rsidTr="00DA4D65">
        <w:tc>
          <w:tcPr>
            <w:tcW w:w="817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object w:dxaOrig="1320" w:dyaOrig="639">
                <v:shape id="_x0000_i1029" type="#_x0000_t75" style="width:66pt;height:32pt" o:ole="">
                  <v:imagedata r:id="rId14" o:title=""/>
                </v:shape>
                <o:OLEObject Type="Embed" ProgID="Equation.3" ShapeID="_x0000_i1029" DrawAspect="Content" ObjectID="_1804071396" r:id="rId15"/>
              </w:object>
            </w:r>
          </w:p>
        </w:tc>
      </w:tr>
    </w:tbl>
    <w:p w:rsidR="00BB5949" w:rsidRPr="001009D7" w:rsidRDefault="00BB5949" w:rsidP="00893E05">
      <w:pPr>
        <w:pStyle w:val="a0"/>
        <w:ind w:firstLine="709"/>
        <w:jc w:val="both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 xml:space="preserve">Правильный ответ: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5"/>
        <w:gridCol w:w="2289"/>
        <w:gridCol w:w="2446"/>
        <w:gridCol w:w="2291"/>
      </w:tblGrid>
      <w:tr w:rsidR="00BB5949" w:rsidRPr="001009D7" w:rsidTr="00DA4D65">
        <w:tc>
          <w:tcPr>
            <w:tcW w:w="1329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B5949" w:rsidRPr="001009D7" w:rsidTr="00DA4D65">
        <w:tc>
          <w:tcPr>
            <w:tcW w:w="1329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196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BB5949" w:rsidRPr="001009D7" w:rsidRDefault="00BB5949" w:rsidP="005A300D">
      <w:pPr>
        <w:pStyle w:val="a4"/>
        <w:ind w:left="0"/>
        <w:rPr>
          <w:rFonts w:cs="Times New Roman"/>
          <w:bCs/>
          <w:iCs/>
          <w:szCs w:val="28"/>
        </w:rPr>
      </w:pPr>
      <w:r w:rsidRPr="001009D7">
        <w:rPr>
          <w:rFonts w:cs="Times New Roman"/>
          <w:bCs/>
          <w:iCs/>
          <w:szCs w:val="28"/>
        </w:rPr>
        <w:t>Компетенции (индикаторы): ОПК-</w:t>
      </w:r>
      <w:r w:rsidR="003A0BA0">
        <w:rPr>
          <w:rFonts w:cs="Times New Roman"/>
          <w:bCs/>
          <w:iCs/>
          <w:szCs w:val="28"/>
        </w:rPr>
        <w:t>3</w:t>
      </w:r>
      <w:r w:rsidRPr="001009D7">
        <w:rPr>
          <w:rFonts w:cs="Times New Roman"/>
          <w:bCs/>
          <w:iCs/>
          <w:szCs w:val="28"/>
        </w:rPr>
        <w:t xml:space="preserve"> </w:t>
      </w:r>
    </w:p>
    <w:p w:rsidR="00BB5949" w:rsidRDefault="00BB5949" w:rsidP="005A300D">
      <w:pPr>
        <w:pStyle w:val="a0"/>
        <w:ind w:firstLine="709"/>
        <w:jc w:val="both"/>
        <w:rPr>
          <w:rFonts w:cs="Times New Roman"/>
          <w:szCs w:val="28"/>
        </w:rPr>
      </w:pPr>
    </w:p>
    <w:p w:rsidR="0030221D" w:rsidRDefault="00BB5949" w:rsidP="005A300D">
      <w:pPr>
        <w:pStyle w:val="a0"/>
        <w:ind w:firstLine="709"/>
        <w:jc w:val="both"/>
      </w:pPr>
      <w:r>
        <w:rPr>
          <w:rFonts w:cs="Times New Roman"/>
          <w:szCs w:val="28"/>
        </w:rPr>
        <w:t xml:space="preserve">2. </w:t>
      </w:r>
      <w:r w:rsidR="0030221D" w:rsidRPr="00694170">
        <w:t xml:space="preserve">Установите правильное соответствие. </w:t>
      </w:r>
      <w:r w:rsidR="0030221D" w:rsidRPr="002E7912">
        <w:t>Каждому элементу левого столбца соответствует только один элемент правого столбца.</w:t>
      </w:r>
    </w:p>
    <w:p w:rsidR="00BB5949" w:rsidRPr="001009D7" w:rsidRDefault="00BB5949" w:rsidP="005A300D">
      <w:pPr>
        <w:pStyle w:val="a0"/>
        <w:ind w:firstLine="709"/>
        <w:jc w:val="both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>Установите соответствие терминов их определению.</w:t>
      </w:r>
    </w:p>
    <w:p w:rsidR="00BB5949" w:rsidRPr="001009D7" w:rsidRDefault="00BB5949" w:rsidP="005A300D">
      <w:pPr>
        <w:pStyle w:val="a0"/>
        <w:rPr>
          <w:rFonts w:cs="Times New Roman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68"/>
        <w:gridCol w:w="2379"/>
        <w:gridCol w:w="725"/>
        <w:gridCol w:w="5834"/>
      </w:tblGrid>
      <w:tr w:rsidR="00BB5949" w:rsidRPr="001009D7" w:rsidTr="00DA4D65">
        <w:tc>
          <w:tcPr>
            <w:tcW w:w="3047" w:type="dxa"/>
            <w:gridSpan w:val="2"/>
            <w:shd w:val="clear" w:color="auto" w:fill="auto"/>
          </w:tcPr>
          <w:p w:rsidR="00BB5949" w:rsidRPr="001009D7" w:rsidRDefault="00BB5949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B5949" w:rsidRPr="001009D7" w:rsidRDefault="00BB5949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BB5949" w:rsidRPr="001009D7" w:rsidTr="00DA4D65">
        <w:tc>
          <w:tcPr>
            <w:tcW w:w="668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2379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iCs/>
                <w:szCs w:val="28"/>
              </w:rPr>
              <w:t xml:space="preserve">Габарит приближения строений </w:t>
            </w:r>
          </w:p>
        </w:tc>
        <w:tc>
          <w:tcPr>
            <w:tcW w:w="725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583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Вертикальный разрез земной поверхности и земляного полотна по трассе линии называется</w:t>
            </w:r>
          </w:p>
        </w:tc>
      </w:tr>
      <w:tr w:rsidR="00BB5949" w:rsidRPr="001009D7" w:rsidTr="00DA4D65">
        <w:tc>
          <w:tcPr>
            <w:tcW w:w="668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2379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iCs/>
                <w:szCs w:val="28"/>
              </w:rPr>
              <w:t>План железнодорожной линии</w:t>
            </w:r>
          </w:p>
        </w:tc>
        <w:tc>
          <w:tcPr>
            <w:tcW w:w="725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583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Предельное поперечное перпендикулярное оси пути очертание, в котором, не выходя наружу, должен помещаться как груженый, так и порожний состав, установленный на прямом горизонтальном пути.</w:t>
            </w:r>
          </w:p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</w:p>
        </w:tc>
      </w:tr>
      <w:tr w:rsidR="00BB5949" w:rsidRPr="001009D7" w:rsidTr="00DA4D65">
        <w:tc>
          <w:tcPr>
            <w:tcW w:w="668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2379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iCs/>
                <w:szCs w:val="28"/>
              </w:rPr>
              <w:t>Продольный профиль железнодорожной линии</w:t>
            </w:r>
          </w:p>
        </w:tc>
        <w:tc>
          <w:tcPr>
            <w:tcW w:w="725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583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Предельное поперечное, перпендикулярное оси пути очертание, внутрь которого не должны заходить никакие части сооружений и устройств, кроме непосредственно взаимодействующих с подвижным составом</w:t>
            </w:r>
          </w:p>
        </w:tc>
      </w:tr>
      <w:tr w:rsidR="00BB5949" w:rsidRPr="001009D7" w:rsidTr="00DA4D65">
        <w:tc>
          <w:tcPr>
            <w:tcW w:w="668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2379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  <w:lang w:val="uk-UA"/>
              </w:rPr>
            </w:pPr>
            <w:r w:rsidRPr="001009D7">
              <w:rPr>
                <w:rFonts w:cs="Times New Roman"/>
                <w:iCs/>
                <w:szCs w:val="28"/>
              </w:rPr>
              <w:t xml:space="preserve">Габарит подвижного состава </w:t>
            </w:r>
          </w:p>
        </w:tc>
        <w:tc>
          <w:tcPr>
            <w:tcW w:w="725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583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Называется сечение земляного полотна вертикальной плоскостью, перпендикулярной его продольной оси.</w:t>
            </w:r>
          </w:p>
        </w:tc>
      </w:tr>
      <w:tr w:rsidR="00BB5949" w:rsidRPr="001009D7" w:rsidTr="00DA4D65">
        <w:tc>
          <w:tcPr>
            <w:tcW w:w="668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BB5949" w:rsidRPr="001009D7" w:rsidRDefault="0030221D" w:rsidP="00CD0D26">
            <w:pPr>
              <w:pStyle w:val="a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893E05">
              <w:rPr>
                <w:rFonts w:cs="Times New Roman"/>
                <w:szCs w:val="28"/>
              </w:rPr>
              <w:t>)</w:t>
            </w:r>
          </w:p>
        </w:tc>
        <w:tc>
          <w:tcPr>
            <w:tcW w:w="5834" w:type="dxa"/>
            <w:shd w:val="clear" w:color="auto" w:fill="auto"/>
          </w:tcPr>
          <w:p w:rsidR="00BB5949" w:rsidRPr="001009D7" w:rsidRDefault="00BB5949" w:rsidP="00CD0D26">
            <w:pPr>
              <w:pStyle w:val="a0"/>
              <w:rPr>
                <w:rFonts w:cs="Times New Roman"/>
                <w:szCs w:val="28"/>
              </w:rPr>
            </w:pPr>
            <w:r w:rsidRPr="001009D7">
              <w:rPr>
                <w:rFonts w:cs="Times New Roman"/>
                <w:szCs w:val="28"/>
              </w:rPr>
              <w:t>Проекция трассы на горизонтальную плоскость</w:t>
            </w:r>
          </w:p>
        </w:tc>
      </w:tr>
    </w:tbl>
    <w:p w:rsidR="00BB5949" w:rsidRPr="001009D7" w:rsidRDefault="00BB5949" w:rsidP="00BB5949">
      <w:pPr>
        <w:pStyle w:val="a0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5"/>
        <w:gridCol w:w="2289"/>
        <w:gridCol w:w="2446"/>
        <w:gridCol w:w="2291"/>
      </w:tblGrid>
      <w:tr w:rsidR="00BB5949" w:rsidRPr="001009D7" w:rsidTr="00DA4D65">
        <w:tc>
          <w:tcPr>
            <w:tcW w:w="1329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B5949" w:rsidRPr="001009D7" w:rsidTr="00DA4D65">
        <w:tc>
          <w:tcPr>
            <w:tcW w:w="1329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27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:rsidR="00BB5949" w:rsidRPr="001009D7" w:rsidRDefault="0030221D" w:rsidP="00CD0D26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BB5949" w:rsidRDefault="00BB5949" w:rsidP="005A300D">
      <w:pPr>
        <w:pStyle w:val="a4"/>
        <w:ind w:left="0"/>
        <w:rPr>
          <w:rFonts w:cs="Times New Roman"/>
          <w:bCs/>
          <w:iCs/>
          <w:szCs w:val="28"/>
        </w:rPr>
      </w:pPr>
      <w:r w:rsidRPr="001009D7">
        <w:rPr>
          <w:rFonts w:cs="Times New Roman"/>
          <w:bCs/>
          <w:iCs/>
          <w:szCs w:val="28"/>
        </w:rPr>
        <w:t>Компетенции (индикаторы): ОПК-</w:t>
      </w:r>
      <w:r w:rsidR="003A0BA0">
        <w:rPr>
          <w:rFonts w:cs="Times New Roman"/>
          <w:bCs/>
          <w:iCs/>
          <w:szCs w:val="28"/>
        </w:rPr>
        <w:t>3</w:t>
      </w:r>
      <w:r w:rsidRPr="001009D7">
        <w:rPr>
          <w:rFonts w:cs="Times New Roman"/>
          <w:bCs/>
          <w:iCs/>
          <w:szCs w:val="28"/>
        </w:rPr>
        <w:t xml:space="preserve"> </w:t>
      </w:r>
    </w:p>
    <w:p w:rsidR="005A300D" w:rsidRPr="001009D7" w:rsidRDefault="005A300D" w:rsidP="005A300D">
      <w:pPr>
        <w:pStyle w:val="a4"/>
        <w:ind w:left="0"/>
        <w:rPr>
          <w:rFonts w:cs="Times New Roman"/>
          <w:bCs/>
          <w:iCs/>
          <w:szCs w:val="28"/>
        </w:rPr>
      </w:pPr>
    </w:p>
    <w:p w:rsidR="005A300D" w:rsidRDefault="005A300D" w:rsidP="005A300D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правильной последовательности</w:t>
      </w:r>
      <w:r w:rsidRPr="002E79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5A300D" w:rsidRDefault="005A300D" w:rsidP="005A300D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A300D" w:rsidRPr="00694170" w:rsidRDefault="005A300D" w:rsidP="005A300D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ую</w:t>
      </w: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последовательность</w:t>
      </w:r>
      <w:r w:rsidRPr="006941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5A300D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Укажите </w:t>
      </w:r>
      <w:r w:rsidR="00421CAB">
        <w:rPr>
          <w:rFonts w:cs="Times New Roman"/>
          <w:szCs w:val="28"/>
        </w:rPr>
        <w:t xml:space="preserve">правильную </w:t>
      </w:r>
      <w:r>
        <w:rPr>
          <w:rFonts w:cs="Times New Roman"/>
          <w:szCs w:val="28"/>
        </w:rPr>
        <w:t xml:space="preserve">последовательность расположения </w:t>
      </w:r>
      <w:r w:rsidRPr="00C0397B">
        <w:rPr>
          <w:rFonts w:cs="Times New Roman"/>
          <w:szCs w:val="28"/>
        </w:rPr>
        <w:t>элементов механической передачи тепловоза.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C0397B">
        <w:rPr>
          <w:rFonts w:cs="Times New Roman"/>
          <w:szCs w:val="28"/>
        </w:rPr>
        <w:t>) Шестерня на отбойном валу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Дизель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Коробка скоростей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Ведущая шестерня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Главная муфта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 w:rsidRPr="00C0397B">
        <w:rPr>
          <w:rFonts w:cs="Times New Roman"/>
          <w:szCs w:val="28"/>
        </w:rPr>
        <w:t xml:space="preserve">Правильный ответ: </w:t>
      </w:r>
      <w:r w:rsidR="00421CAB">
        <w:rPr>
          <w:rFonts w:cs="Times New Roman"/>
          <w:szCs w:val="28"/>
        </w:rPr>
        <w:t>Б, Г, В, Д, А</w:t>
      </w:r>
    </w:p>
    <w:p w:rsidR="005A300D" w:rsidRPr="00C0397B" w:rsidRDefault="005A300D" w:rsidP="005A300D">
      <w:pPr>
        <w:pStyle w:val="a4"/>
        <w:ind w:left="0"/>
        <w:rPr>
          <w:rFonts w:cs="Times New Roman"/>
          <w:bCs/>
          <w:iCs/>
          <w:szCs w:val="28"/>
        </w:rPr>
      </w:pPr>
      <w:r w:rsidRPr="00C0397B">
        <w:rPr>
          <w:rFonts w:cs="Times New Roman"/>
          <w:bCs/>
          <w:iCs/>
          <w:szCs w:val="28"/>
        </w:rPr>
        <w:t>Компетенции (индикаторы): ОПК-</w:t>
      </w:r>
      <w:r>
        <w:rPr>
          <w:rFonts w:cs="Times New Roman"/>
          <w:bCs/>
          <w:iCs/>
          <w:szCs w:val="28"/>
        </w:rPr>
        <w:t>3</w:t>
      </w:r>
      <w:r w:rsidRPr="00C0397B">
        <w:rPr>
          <w:rFonts w:cs="Times New Roman"/>
          <w:bCs/>
          <w:iCs/>
          <w:szCs w:val="28"/>
        </w:rPr>
        <w:t xml:space="preserve"> 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Укажите </w:t>
      </w:r>
      <w:r w:rsidR="00421CAB">
        <w:rPr>
          <w:rFonts w:cs="Times New Roman"/>
          <w:szCs w:val="28"/>
        </w:rPr>
        <w:t xml:space="preserve">правильную </w:t>
      </w:r>
      <w:r>
        <w:rPr>
          <w:rFonts w:cs="Times New Roman"/>
          <w:szCs w:val="28"/>
        </w:rPr>
        <w:t>последовательность р</w:t>
      </w:r>
      <w:r w:rsidRPr="00C0397B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их</w:t>
      </w:r>
      <w:r w:rsidRPr="00C0397B">
        <w:rPr>
          <w:rFonts w:cs="Times New Roman"/>
          <w:szCs w:val="28"/>
        </w:rPr>
        <w:t xml:space="preserve"> цикл</w:t>
      </w:r>
      <w:r>
        <w:rPr>
          <w:rFonts w:cs="Times New Roman"/>
          <w:szCs w:val="28"/>
        </w:rPr>
        <w:t>ов</w:t>
      </w:r>
      <w:r w:rsidRPr="00C0397B">
        <w:rPr>
          <w:rFonts w:cs="Times New Roman"/>
          <w:szCs w:val="28"/>
        </w:rPr>
        <w:t xml:space="preserve"> четырехтактного двигателя внутреннего сгорания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Сжатие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Впуск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Выпуск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Расширение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 w:rsidRPr="00BC561B">
        <w:rPr>
          <w:rFonts w:cs="Times New Roman"/>
          <w:szCs w:val="28"/>
        </w:rPr>
        <w:t>Правильный ответ:</w:t>
      </w:r>
      <w:r w:rsidRPr="00C0397B">
        <w:rPr>
          <w:rFonts w:cs="Times New Roman"/>
          <w:szCs w:val="28"/>
        </w:rPr>
        <w:t xml:space="preserve"> </w:t>
      </w:r>
      <w:r w:rsidR="00421CAB">
        <w:rPr>
          <w:rFonts w:cs="Times New Roman"/>
          <w:szCs w:val="28"/>
        </w:rPr>
        <w:t>Б, А, Г, В</w:t>
      </w:r>
    </w:p>
    <w:p w:rsidR="005A300D" w:rsidRPr="00C0397B" w:rsidRDefault="005A300D" w:rsidP="005A300D">
      <w:pPr>
        <w:pStyle w:val="a4"/>
        <w:ind w:left="0"/>
        <w:rPr>
          <w:rFonts w:cs="Times New Roman"/>
          <w:bCs/>
          <w:iCs/>
          <w:szCs w:val="28"/>
        </w:rPr>
      </w:pPr>
      <w:r w:rsidRPr="00C0397B">
        <w:rPr>
          <w:rFonts w:cs="Times New Roman"/>
          <w:bCs/>
          <w:iCs/>
          <w:szCs w:val="28"/>
        </w:rPr>
        <w:t>Компетенции (индикаторы): ОПК-</w:t>
      </w:r>
      <w:r>
        <w:rPr>
          <w:rFonts w:cs="Times New Roman"/>
          <w:bCs/>
          <w:iCs/>
          <w:szCs w:val="28"/>
        </w:rPr>
        <w:t>3</w:t>
      </w:r>
      <w:r w:rsidRPr="00C0397B">
        <w:rPr>
          <w:rFonts w:cs="Times New Roman"/>
          <w:bCs/>
          <w:iCs/>
          <w:szCs w:val="28"/>
        </w:rPr>
        <w:t xml:space="preserve"> </w:t>
      </w:r>
    </w:p>
    <w:p w:rsidR="005A300D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421CAB">
        <w:rPr>
          <w:rFonts w:cs="Times New Roman"/>
          <w:szCs w:val="28"/>
        </w:rPr>
        <w:t>Укажите правильную п</w:t>
      </w:r>
      <w:r w:rsidRPr="00C0397B">
        <w:rPr>
          <w:rFonts w:cs="Times New Roman"/>
          <w:szCs w:val="28"/>
        </w:rPr>
        <w:t>оследовательность расположения основных элементов насыпи железнодорожного пути начиная с верхней части земляного полотна: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Берма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Обочина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Резерв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Откос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Основная площадка</w:t>
      </w:r>
    </w:p>
    <w:p w:rsidR="005A300D" w:rsidRPr="00C0397B" w:rsidRDefault="005A300D" w:rsidP="005A300D">
      <w:pPr>
        <w:pStyle w:val="a0"/>
        <w:ind w:firstLine="709"/>
        <w:jc w:val="both"/>
        <w:rPr>
          <w:rFonts w:cs="Times New Roman"/>
          <w:szCs w:val="28"/>
        </w:rPr>
      </w:pPr>
      <w:r w:rsidRPr="00D576CA">
        <w:rPr>
          <w:rFonts w:cs="Times New Roman"/>
          <w:szCs w:val="28"/>
        </w:rPr>
        <w:t>Правильный ответ:</w:t>
      </w:r>
      <w:r w:rsidRPr="00C0397B">
        <w:rPr>
          <w:rFonts w:cs="Times New Roman"/>
          <w:szCs w:val="28"/>
        </w:rPr>
        <w:t xml:space="preserve"> </w:t>
      </w:r>
      <w:r w:rsidR="00421CAB">
        <w:rPr>
          <w:rFonts w:cs="Times New Roman"/>
          <w:szCs w:val="28"/>
        </w:rPr>
        <w:t>Д, Б, Г, А, В</w:t>
      </w:r>
    </w:p>
    <w:p w:rsidR="005A300D" w:rsidRPr="00C0397B" w:rsidRDefault="005A300D" w:rsidP="005A300D">
      <w:pPr>
        <w:pStyle w:val="a4"/>
        <w:ind w:left="0"/>
        <w:rPr>
          <w:rFonts w:cs="Times New Roman"/>
          <w:bCs/>
          <w:iCs/>
          <w:szCs w:val="28"/>
        </w:rPr>
      </w:pPr>
      <w:r w:rsidRPr="00C0397B">
        <w:rPr>
          <w:rFonts w:cs="Times New Roman"/>
          <w:bCs/>
          <w:iCs/>
          <w:szCs w:val="28"/>
        </w:rPr>
        <w:t>Компетенции (индикаторы): ОПК-</w:t>
      </w:r>
      <w:r>
        <w:rPr>
          <w:rFonts w:cs="Times New Roman"/>
          <w:bCs/>
          <w:iCs/>
          <w:szCs w:val="28"/>
        </w:rPr>
        <w:t>3</w:t>
      </w:r>
      <w:r w:rsidRPr="00C0397B">
        <w:rPr>
          <w:rFonts w:cs="Times New Roman"/>
          <w:bCs/>
          <w:iCs/>
          <w:szCs w:val="28"/>
        </w:rPr>
        <w:t xml:space="preserve"> </w:t>
      </w:r>
    </w:p>
    <w:p w:rsidR="005A300D" w:rsidRDefault="005A300D" w:rsidP="005A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Default="00BB5949" w:rsidP="00893E05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:rsidR="00BB5949" w:rsidRPr="00F30F63" w:rsidRDefault="00BB5949" w:rsidP="00BB5949">
      <w:pPr>
        <w:spacing w:after="0" w:line="240" w:lineRule="auto"/>
        <w:ind w:firstLine="709"/>
        <w:jc w:val="both"/>
      </w:pPr>
    </w:p>
    <w:p w:rsidR="00BB5949" w:rsidRDefault="00BB5949" w:rsidP="00BB594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BB5949" w:rsidRPr="00F30F63" w:rsidRDefault="00BB5949" w:rsidP="00BB5949">
      <w:pPr>
        <w:spacing w:after="0" w:line="240" w:lineRule="auto"/>
        <w:ind w:firstLine="709"/>
        <w:jc w:val="both"/>
      </w:pPr>
    </w:p>
    <w:p w:rsidR="0030221D" w:rsidRPr="0030221D" w:rsidRDefault="00BB5949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1</w:t>
      </w:r>
      <w:r w:rsidR="0030221D">
        <w:rPr>
          <w:rFonts w:ascii="Times New Roman" w:hAnsi="Times New Roman" w:cs="Times New Roman"/>
          <w:sz w:val="28"/>
          <w:szCs w:val="28"/>
        </w:rPr>
        <w:t>.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="0030221D" w:rsidRPr="0030221D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Линия пересечения плоскости откоса насыпи с поверхностью ее основной площадки называется _________________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бровкой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lastRenderedPageBreak/>
        <w:t>Компетенции (индикаторы): ОПК-</w:t>
      </w:r>
      <w:r w:rsidR="003A0BA0">
        <w:rPr>
          <w:rFonts w:ascii="Times New Roman" w:hAnsi="Times New Roman" w:cs="Times New Roman"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BB5949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2</w:t>
      </w:r>
      <w:r w:rsidR="0030221D">
        <w:rPr>
          <w:rFonts w:ascii="Times New Roman" w:hAnsi="Times New Roman" w:cs="Times New Roman"/>
          <w:sz w:val="28"/>
          <w:szCs w:val="28"/>
        </w:rPr>
        <w:t>.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="0030221D" w:rsidRPr="0030221D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Параметром крестовины стрелочного перевода является ________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угол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BB5949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3. </w:t>
      </w:r>
      <w:r w:rsidR="0030221D" w:rsidRPr="0030221D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Основной характеристикой рельсов служит ________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погонный вес</w:t>
      </w:r>
      <w:r w:rsidRPr="001009D7">
        <w:rPr>
          <w:rFonts w:ascii="Times New Roman" w:hAnsi="Times New Roman" w:cs="Times New Roman"/>
          <w:sz w:val="28"/>
          <w:szCs w:val="28"/>
        </w:rPr>
        <w:t xml:space="preserve"> 1 </w:t>
      </w:r>
      <w:r w:rsidRPr="001009D7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1009D7">
        <w:rPr>
          <w:rFonts w:ascii="Times New Roman" w:hAnsi="Times New Roman" w:cs="Times New Roman"/>
          <w:sz w:val="28"/>
          <w:szCs w:val="28"/>
        </w:rPr>
        <w:t>рельса в килограммах.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BB5949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4. </w:t>
      </w:r>
      <w:r w:rsidR="0030221D" w:rsidRPr="0030221D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Профиль основной площадки земляного полотна для двухпутного железнодорожного пути имеет форму ___________________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треугольника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1D" w:rsidRPr="0030221D" w:rsidRDefault="00BB5949" w:rsidP="003022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5. </w:t>
      </w:r>
      <w:r w:rsidR="0030221D" w:rsidRPr="0030221D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Продольное перемещение рельсов относительно шпал или вместе со шпалами называют ________________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Правильный ответ: угоном пути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09D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A7DC8" w:rsidRPr="001009D7" w:rsidRDefault="001A7DC8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с кратким свободным ответом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Определить оборот транспортной единицы, если она прошла полное расстояние 700 км со средней скоростью 60 км/час, а время погрузочно-разгрузочных операций соответственно составило 3 и 1,5 часа.</w:t>
      </w:r>
      <w:r w:rsidR="0030221D">
        <w:rPr>
          <w:rFonts w:ascii="Times New Roman" w:hAnsi="Times New Roman" w:cs="Times New Roman"/>
          <w:iCs/>
          <w:sz w:val="28"/>
          <w:szCs w:val="28"/>
        </w:rPr>
        <w:t xml:space="preserve"> Сколько составил оборот транспортной единицы?</w:t>
      </w:r>
      <w:r w:rsidR="0030221D" w:rsidRPr="0030221D">
        <w:rPr>
          <w:rFonts w:ascii="Times New Roman" w:hAnsi="Times New Roman" w:cs="Times New Roman"/>
          <w:iCs/>
          <w:sz w:val="36"/>
          <w:szCs w:val="28"/>
        </w:rPr>
        <w:t xml:space="preserve"> </w:t>
      </w:r>
      <w:r w:rsidR="0030221D" w:rsidRPr="0030221D">
        <w:rPr>
          <w:rFonts w:ascii="Times New Roman" w:hAnsi="Times New Roman" w:cs="Times New Roman"/>
          <w:i/>
          <w:iCs/>
          <w:sz w:val="28"/>
        </w:rPr>
        <w:t>(Ответ запишите в виде числа)</w:t>
      </w:r>
    </w:p>
    <w:p w:rsidR="001A7DC8" w:rsidRDefault="0030221D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Правильный ответ: 16,17</w:t>
      </w:r>
      <w:r w:rsidR="001A7DC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ОПК-3 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982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21CAB">
        <w:rPr>
          <w:rFonts w:ascii="Times New Roman" w:hAnsi="Times New Roman" w:cs="Times New Roman"/>
          <w:bCs/>
          <w:iCs/>
          <w:sz w:val="28"/>
          <w:szCs w:val="28"/>
        </w:rPr>
        <w:t>Как называется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совокупность путей сообщения, перевозочных средств, технических устройств и механизмов, средств управления и связи, объединенных системой технологических, технических, информационных, правовых и экономических отношений, обеспечивающих удовлетворение в перевозке грузов и пассажиров</w:t>
      </w:r>
      <w:r w:rsidR="00421CAB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 w:rsidR="00421CAB" w:rsidRPr="00421C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(Ответ запишите в виде </w:t>
      </w:r>
      <w:r w:rsidR="00421CAB">
        <w:rPr>
          <w:rFonts w:ascii="Times New Roman" w:hAnsi="Times New Roman" w:cs="Times New Roman"/>
          <w:bCs/>
          <w:i/>
          <w:iCs/>
          <w:sz w:val="28"/>
          <w:szCs w:val="28"/>
        </w:rPr>
        <w:t>слова или словосочетания</w:t>
      </w:r>
      <w:r w:rsidR="00421CAB" w:rsidRPr="00421CA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Правильный ответ: единая транспортная система /ЕТС/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7DC8" w:rsidRDefault="001A7DC8" w:rsidP="001A7DC8">
      <w:pPr>
        <w:pStyle w:val="a4"/>
        <w:ind w:left="0"/>
        <w:rPr>
          <w:bCs/>
          <w:iCs/>
          <w:szCs w:val="28"/>
        </w:rPr>
      </w:pPr>
      <w:r w:rsidRPr="00F03982">
        <w:rPr>
          <w:szCs w:val="28"/>
        </w:rPr>
        <w:lastRenderedPageBreak/>
        <w:t>3</w:t>
      </w:r>
      <w:r>
        <w:rPr>
          <w:szCs w:val="28"/>
        </w:rPr>
        <w:t xml:space="preserve">. </w:t>
      </w:r>
      <w:r w:rsidR="00421CAB">
        <w:rPr>
          <w:szCs w:val="28"/>
        </w:rPr>
        <w:t xml:space="preserve">Как называется </w:t>
      </w:r>
      <w:r>
        <w:rPr>
          <w:szCs w:val="28"/>
        </w:rPr>
        <w:t xml:space="preserve">скорость, которая </w:t>
      </w:r>
      <w:r>
        <w:rPr>
          <w:bCs/>
          <w:iCs/>
          <w:szCs w:val="28"/>
        </w:rPr>
        <w:t>реализуется непосредственно после стадии разгона транспортной единицы</w:t>
      </w:r>
      <w:r w:rsidR="00421CAB">
        <w:rPr>
          <w:bCs/>
          <w:iCs/>
          <w:szCs w:val="28"/>
        </w:rPr>
        <w:t xml:space="preserve">? </w:t>
      </w:r>
      <w:r w:rsidR="00421CAB" w:rsidRPr="00421CAB">
        <w:rPr>
          <w:rFonts w:cs="Times New Roman"/>
          <w:bCs/>
          <w:i/>
          <w:iCs/>
          <w:szCs w:val="28"/>
        </w:rPr>
        <w:t xml:space="preserve">(Ответ запишите в виде </w:t>
      </w:r>
      <w:r w:rsidR="00421CAB">
        <w:rPr>
          <w:rFonts w:cs="Times New Roman"/>
          <w:bCs/>
          <w:i/>
          <w:iCs/>
          <w:szCs w:val="28"/>
        </w:rPr>
        <w:t>слова или словосочетания</w:t>
      </w:r>
      <w:r w:rsidR="00421CAB" w:rsidRPr="00421CAB">
        <w:rPr>
          <w:rFonts w:cs="Times New Roman"/>
          <w:bCs/>
          <w:i/>
          <w:iCs/>
          <w:szCs w:val="28"/>
        </w:rPr>
        <w:t>)</w:t>
      </w:r>
    </w:p>
    <w:p w:rsidR="001A7DC8" w:rsidRDefault="001A7DC8" w:rsidP="001A7DC8">
      <w:pPr>
        <w:pStyle w:val="a4"/>
        <w:ind w:left="0"/>
        <w:rPr>
          <w:bCs/>
          <w:iCs/>
          <w:szCs w:val="28"/>
        </w:rPr>
      </w:pPr>
      <w:r>
        <w:rPr>
          <w:bCs/>
          <w:iCs/>
          <w:szCs w:val="28"/>
        </w:rPr>
        <w:t>Правильный ответ: ходовая /крейсерская в авиации/</w:t>
      </w:r>
    </w:p>
    <w:p w:rsidR="001A7DC8" w:rsidRDefault="001A7DC8" w:rsidP="001A7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F30F63" w:rsidRDefault="00BB5949" w:rsidP="00BB594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</w:t>
      </w:r>
      <w:r w:rsidRPr="0099127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развернутым ответом</w:t>
      </w:r>
    </w:p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CAB" w:rsidRPr="00421CAB" w:rsidRDefault="00BB5949" w:rsidP="00421CAB">
      <w:pPr>
        <w:pStyle w:val="a4"/>
        <w:ind w:left="0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 xml:space="preserve">1. </w:t>
      </w:r>
      <w:r w:rsidR="00421CAB" w:rsidRPr="00421CAB">
        <w:rPr>
          <w:rFonts w:cs="Times New Roman"/>
          <w:bCs/>
          <w:iCs/>
          <w:szCs w:val="28"/>
        </w:rPr>
        <w:t>Решите задачу. Приведите полное решение задачи.</w:t>
      </w:r>
    </w:p>
    <w:p w:rsidR="00BB5949" w:rsidRPr="001009D7" w:rsidRDefault="00BB5949" w:rsidP="00BB5949">
      <w:pPr>
        <w:pStyle w:val="a4"/>
        <w:ind w:left="57"/>
        <w:rPr>
          <w:rFonts w:cs="Times New Roman"/>
          <w:szCs w:val="28"/>
        </w:rPr>
      </w:pPr>
      <w:r w:rsidRPr="001009D7">
        <w:rPr>
          <w:rFonts w:cs="Times New Roman"/>
          <w:szCs w:val="28"/>
        </w:rPr>
        <w:t xml:space="preserve">Определите следующие эксплуатационные показатели транспортной сети железнодорожного транспорта: среднее расстояние перевозки грузов </w:t>
      </w:r>
      <w:r w:rsidRPr="001009D7">
        <w:rPr>
          <w:rFonts w:cs="Times New Roman"/>
          <w:i/>
          <w:szCs w:val="28"/>
          <w:lang w:val="en-US"/>
        </w:rPr>
        <w:t>l</w:t>
      </w:r>
      <w:r w:rsidRPr="001009D7">
        <w:rPr>
          <w:rFonts w:cs="Times New Roman"/>
          <w:i/>
          <w:szCs w:val="28"/>
          <w:vertAlign w:val="subscript"/>
        </w:rPr>
        <w:t>гр</w:t>
      </w:r>
      <w:r w:rsidRPr="001009D7">
        <w:rPr>
          <w:rFonts w:cs="Times New Roman"/>
          <w:szCs w:val="28"/>
        </w:rPr>
        <w:t xml:space="preserve">, км; среднюю дальность поездки пассажиров </w:t>
      </w:r>
      <w:r w:rsidRPr="001009D7">
        <w:rPr>
          <w:rFonts w:cs="Times New Roman"/>
          <w:i/>
          <w:szCs w:val="28"/>
          <w:lang w:val="en-US"/>
        </w:rPr>
        <w:t>l</w:t>
      </w:r>
      <w:r w:rsidRPr="001009D7">
        <w:rPr>
          <w:rFonts w:cs="Times New Roman"/>
          <w:szCs w:val="28"/>
          <w:vertAlign w:val="subscript"/>
        </w:rPr>
        <w:t>а</w:t>
      </w:r>
      <w:r w:rsidRPr="001009D7">
        <w:rPr>
          <w:rFonts w:cs="Times New Roman"/>
          <w:szCs w:val="28"/>
        </w:rPr>
        <w:t xml:space="preserve">, км; приведенный грузооборот </w:t>
      </w:r>
      <w:r w:rsidRPr="001009D7">
        <w:rPr>
          <w:rFonts w:cs="Times New Roman"/>
          <w:i/>
          <w:szCs w:val="28"/>
        </w:rPr>
        <w:t>Р</w:t>
      </w:r>
      <w:r w:rsidRPr="001009D7">
        <w:rPr>
          <w:i/>
          <w:vertAlign w:val="subscript"/>
        </w:rPr>
        <w:sym w:font="Symbol" w:char="F0E5"/>
      </w:r>
      <w:r w:rsidRPr="001009D7">
        <w:rPr>
          <w:rFonts w:cs="Times New Roman"/>
          <w:szCs w:val="28"/>
        </w:rPr>
        <w:t xml:space="preserve">, ткм. Если грузооборот составляет </w:t>
      </w:r>
      <w:r w:rsidRPr="001009D7">
        <w:rPr>
          <w:i/>
        </w:rPr>
        <w:sym w:font="Symbol" w:char="F053"/>
      </w:r>
      <w:r w:rsidRPr="001009D7">
        <w:rPr>
          <w:rFonts w:cs="Times New Roman"/>
          <w:i/>
          <w:szCs w:val="28"/>
          <w:lang w:val="en-US"/>
        </w:rPr>
        <w:t>Ql</w:t>
      </w:r>
      <w:r w:rsidRPr="001009D7">
        <w:rPr>
          <w:rFonts w:cs="Times New Roman"/>
          <w:szCs w:val="28"/>
        </w:rPr>
        <w:t xml:space="preserve"> = 602 млрд. ткм.; объем перевезенного груза </w:t>
      </w:r>
      <w:r w:rsidRPr="001009D7">
        <w:rPr>
          <w:rFonts w:cs="Times New Roman"/>
          <w:i/>
          <w:szCs w:val="28"/>
          <w:lang w:val="en-US"/>
        </w:rPr>
        <w:t>Q</w:t>
      </w:r>
      <w:r w:rsidRPr="001009D7">
        <w:rPr>
          <w:i/>
          <w:vertAlign w:val="subscript"/>
          <w:lang w:val="en-US"/>
        </w:rPr>
        <w:sym w:font="Symbol" w:char="F053"/>
      </w:r>
      <w:r w:rsidRPr="001009D7">
        <w:rPr>
          <w:rFonts w:cs="Times New Roman"/>
          <w:szCs w:val="28"/>
        </w:rPr>
        <w:t xml:space="preserve"> = 605 млн. км.; пассажирооборот </w:t>
      </w:r>
      <w:r w:rsidRPr="001009D7">
        <w:rPr>
          <w:i/>
        </w:rPr>
        <w:sym w:font="Symbol" w:char="F053"/>
      </w:r>
      <w:r w:rsidRPr="001009D7">
        <w:rPr>
          <w:rFonts w:cs="Times New Roman"/>
          <w:i/>
          <w:szCs w:val="28"/>
          <w:lang w:val="en-US"/>
        </w:rPr>
        <w:t>Al</w:t>
      </w:r>
      <w:r w:rsidRPr="001009D7">
        <w:rPr>
          <w:rFonts w:cs="Times New Roman"/>
          <w:szCs w:val="28"/>
        </w:rPr>
        <w:t xml:space="preserve"> = 88 млрд. пасс.км.; количество перевезенных пассажиров </w:t>
      </w:r>
      <w:r w:rsidRPr="001009D7">
        <w:rPr>
          <w:rFonts w:cs="Times New Roman"/>
          <w:i/>
          <w:szCs w:val="28"/>
        </w:rPr>
        <w:t>А</w:t>
      </w:r>
      <w:r w:rsidRPr="001009D7">
        <w:rPr>
          <w:i/>
          <w:vertAlign w:val="subscript"/>
        </w:rPr>
        <w:sym w:font="Symbol" w:char="F053"/>
      </w:r>
      <w:r w:rsidRPr="001009D7">
        <w:rPr>
          <w:rFonts w:cs="Times New Roman"/>
          <w:szCs w:val="28"/>
        </w:rPr>
        <w:t xml:space="preserve">  = 1164 млн.чел. коэффициент перевода </w:t>
      </w:r>
      <w:r w:rsidRPr="001009D7">
        <w:rPr>
          <w:rFonts w:cs="Times New Roman"/>
          <w:i/>
          <w:szCs w:val="28"/>
          <w:lang w:val="en-US"/>
        </w:rPr>
        <w:t>k</w:t>
      </w:r>
      <w:r w:rsidRPr="001009D7">
        <w:rPr>
          <w:rFonts w:cs="Times New Roman"/>
          <w:i/>
          <w:szCs w:val="28"/>
          <w:vertAlign w:val="subscript"/>
        </w:rPr>
        <w:t>ж</w:t>
      </w:r>
      <w:r w:rsidRPr="001009D7">
        <w:rPr>
          <w:rFonts w:cs="Times New Roman"/>
          <w:szCs w:val="28"/>
        </w:rPr>
        <w:t xml:space="preserve"> = 1.</w:t>
      </w:r>
    </w:p>
    <w:p w:rsidR="00BB5949" w:rsidRPr="001009D7" w:rsidRDefault="00BB5949" w:rsidP="00BB594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352607" w:rsidRPr="00352607" w:rsidRDefault="00352607" w:rsidP="0035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07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607" w:rsidRPr="00352607" w:rsidRDefault="00352607" w:rsidP="0035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07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Средняя дальность перевозки груза, км: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1060" w:dyaOrig="680">
          <v:shape id="_x0000_i1030" type="#_x0000_t75" style="width:53.5pt;height:34pt" o:ole="">
            <v:imagedata r:id="rId16" o:title=""/>
          </v:shape>
          <o:OLEObject Type="Embed" ProgID="Equation.DSMT4" ShapeID="_x0000_i1030" DrawAspect="Content" ObjectID="_1804071397" r:id="rId17"/>
        </w:objec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Подставляем значения грузооборот и объём перевозок груза в формулу получим: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299" w:dyaOrig="660">
          <v:shape id="_x0000_i1031" type="#_x0000_t75" style="width:114.5pt;height:33pt" o:ole="">
            <v:imagedata r:id="rId18" o:title=""/>
          </v:shape>
          <o:OLEObject Type="Embed" ProgID="Equation.DSMT4" ShapeID="_x0000_i1031" DrawAspect="Content" ObjectID="_1804071398" r:id="rId19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Средняя дальность поездки пассажира, км.: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920" w:dyaOrig="680">
          <v:shape id="_x0000_i1032" type="#_x0000_t75" style="width:46pt;height:34pt" o:ole="">
            <v:imagedata r:id="rId20" o:title=""/>
          </v:shape>
          <o:OLEObject Type="Embed" ProgID="Equation.DSMT4" ShapeID="_x0000_i1032" DrawAspect="Content" ObjectID="_1804071399" r:id="rId21"/>
        </w:object>
      </w:r>
      <w:r w:rsidRPr="001009D7">
        <w:rPr>
          <w:rFonts w:ascii="Times New Roman" w:hAnsi="Times New Roman" w:cs="Times New Roman"/>
          <w:sz w:val="28"/>
          <w:szCs w:val="28"/>
        </w:rPr>
        <w:t>,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тогда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240" w:dyaOrig="660">
          <v:shape id="_x0000_i1033" type="#_x0000_t75" style="width:112pt;height:33pt" o:ole="">
            <v:imagedata r:id="rId22" o:title=""/>
          </v:shape>
          <o:OLEObject Type="Embed" ProgID="Equation.DSMT4" ShapeID="_x0000_i1033" DrawAspect="Content" ObjectID="_1804071400" r:id="rId23"/>
        </w:objec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Приведенный грузооборот показывает суммарную работу грузовых и пассажирских перевозок, ткм: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1760" w:dyaOrig="380">
          <v:shape id="_x0000_i1034" type="#_x0000_t75" style="width:87.5pt;height:19pt" o:ole="">
            <v:imagedata r:id="rId24" o:title=""/>
          </v:shape>
          <o:OLEObject Type="Embed" ProgID="Equation.DSMT4" ShapeID="_x0000_i1034" DrawAspect="Content" ObjectID="_1804071401" r:id="rId25"/>
        </w:objec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где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- коэффициент перевода пассажирокилометров в тонно-километры, принимают в расчетах железнодорожных и водных перевозок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=1; автомобильных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0,25; воздушных –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0,085.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700" w:dyaOrig="380">
          <v:shape id="_x0000_i1035" type="#_x0000_t75" style="width:185pt;height:19pt" o:ole="">
            <v:imagedata r:id="rId26" o:title=""/>
          </v:shape>
          <o:OLEObject Type="Embed" ProgID="Equation.DSMT4" ShapeID="_x0000_i1035" DrawAspect="Content" ObjectID="_1804071402" r:id="rId27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ткм.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14">
        <w:rPr>
          <w:rFonts w:ascii="Times New Roman" w:hAnsi="Times New Roman" w:cs="Times New Roman"/>
          <w:iCs/>
          <w:sz w:val="28"/>
          <w:szCs w:val="28"/>
        </w:rPr>
        <w:lastRenderedPageBreak/>
        <w:t>Правильный ответ: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r w:rsidRPr="001009D7">
        <w:rPr>
          <w:rFonts w:ascii="Times New Roman" w:hAnsi="Times New Roman" w:cs="Times New Roman"/>
          <w:i/>
          <w:sz w:val="28"/>
          <w:szCs w:val="28"/>
        </w:rPr>
        <w:t xml:space="preserve">= 995 км;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1009D7">
        <w:rPr>
          <w:rFonts w:ascii="Times New Roman" w:hAnsi="Times New Roman" w:cs="Times New Roman"/>
          <w:i/>
          <w:sz w:val="28"/>
          <w:szCs w:val="28"/>
        </w:rPr>
        <w:t xml:space="preserve"> = 76 км; Р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sym w:font="Symbol" w:char="F0E5"/>
      </w:r>
      <w:r w:rsidRPr="001009D7">
        <w:rPr>
          <w:rFonts w:ascii="Times New Roman" w:hAnsi="Times New Roman" w:cs="Times New Roman"/>
          <w:i/>
          <w:sz w:val="28"/>
          <w:szCs w:val="28"/>
        </w:rPr>
        <w:t xml:space="preserve"> = 690*10</w:t>
      </w:r>
      <w:r w:rsidRPr="001009D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9 </w:t>
      </w:r>
      <w:r w:rsidRPr="001009D7">
        <w:rPr>
          <w:rFonts w:ascii="Times New Roman" w:hAnsi="Times New Roman" w:cs="Times New Roman"/>
          <w:i/>
          <w:sz w:val="28"/>
          <w:szCs w:val="28"/>
        </w:rPr>
        <w:t>ткм.</w:t>
      </w:r>
    </w:p>
    <w:p w:rsidR="00421CAB" w:rsidRPr="00352607" w:rsidRDefault="00421CAB" w:rsidP="0042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07">
        <w:rPr>
          <w:rFonts w:ascii="Times New Roman" w:hAnsi="Times New Roman" w:cs="Times New Roman"/>
          <w:sz w:val="28"/>
          <w:szCs w:val="28"/>
        </w:rPr>
        <w:t xml:space="preserve">Критерий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352607">
        <w:rPr>
          <w:rFonts w:ascii="Times New Roman" w:hAnsi="Times New Roman" w:cs="Times New Roman"/>
          <w:sz w:val="28"/>
          <w:szCs w:val="28"/>
        </w:rPr>
        <w:t xml:space="preserve"> пояснению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D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 w:rsidR="00893E05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CAB" w:rsidRPr="00421CAB" w:rsidRDefault="00BB5949" w:rsidP="00421CAB">
      <w:pPr>
        <w:pStyle w:val="a4"/>
        <w:ind w:left="0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 xml:space="preserve">2. </w:t>
      </w:r>
      <w:r w:rsidR="00421CAB" w:rsidRPr="00421CAB">
        <w:rPr>
          <w:rFonts w:cs="Times New Roman"/>
          <w:bCs/>
          <w:iCs/>
          <w:szCs w:val="28"/>
        </w:rPr>
        <w:t>Решите задачу. Приведите полное решение задачи.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Определите эксплуатационные показатели участка железной дороги; расстояние груженого и порожнего рейсов вагона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r w:rsidRPr="001009D7">
        <w:rPr>
          <w:rFonts w:ascii="Times New Roman" w:hAnsi="Times New Roman" w:cs="Times New Roman"/>
          <w:sz w:val="28"/>
          <w:szCs w:val="28"/>
        </w:rPr>
        <w:t xml:space="preserve"> и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пор</w:t>
      </w:r>
      <w:r w:rsidRPr="001009D7">
        <w:rPr>
          <w:rFonts w:ascii="Times New Roman" w:hAnsi="Times New Roman" w:cs="Times New Roman"/>
          <w:sz w:val="28"/>
          <w:szCs w:val="28"/>
        </w:rPr>
        <w:t xml:space="preserve">; коэффициент скорости </w:t>
      </w:r>
      <w:r w:rsidRPr="001009D7">
        <w:rPr>
          <w:rFonts w:ascii="Times New Roman" w:hAnsi="Times New Roman" w:cs="Times New Roman"/>
          <w:i/>
          <w:sz w:val="28"/>
          <w:szCs w:val="28"/>
        </w:rPr>
        <w:sym w:font="Symbol" w:char="F062"/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r w:rsidRPr="001009D7">
        <w:rPr>
          <w:rFonts w:ascii="Times New Roman" w:hAnsi="Times New Roman" w:cs="Times New Roman"/>
          <w:sz w:val="28"/>
          <w:szCs w:val="28"/>
        </w:rPr>
        <w:t xml:space="preserve">; оборот вагона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r w:rsidRPr="001009D7">
        <w:rPr>
          <w:rFonts w:ascii="Times New Roman" w:hAnsi="Times New Roman" w:cs="Times New Roman"/>
          <w:sz w:val="28"/>
          <w:szCs w:val="28"/>
        </w:rPr>
        <w:t xml:space="preserve">. Если полный рейс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100 км.; участковая средняя скорость составляет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уч</w:t>
      </w:r>
      <w:r w:rsidRPr="001009D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1009D7">
        <w:rPr>
          <w:rFonts w:ascii="Times New Roman" w:hAnsi="Times New Roman" w:cs="Times New Roman"/>
          <w:sz w:val="28"/>
          <w:szCs w:val="28"/>
        </w:rPr>
        <w:t xml:space="preserve">11 км/ч, техническая средняя скорость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33 км/ч; время пребывания в пунктах погрузки и разгрузки соответственно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0,8 ч и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1,0 ч., коэффициент порожнего пробега вагона </w:t>
      </w:r>
      <w:r w:rsidRPr="001009D7">
        <w:rPr>
          <w:rFonts w:ascii="Times New Roman" w:hAnsi="Times New Roman" w:cs="Times New Roman"/>
          <w:i/>
          <w:sz w:val="28"/>
          <w:szCs w:val="28"/>
        </w:rPr>
        <w:t>β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пор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0,55.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0271C2" w:rsidRPr="000271C2" w:rsidRDefault="000271C2" w:rsidP="0002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C2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0271C2" w:rsidRPr="000271C2" w:rsidRDefault="000271C2" w:rsidP="0002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1C2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Определяем расстояние порожнего рейса вагонов по зависимости: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1440" w:dyaOrig="380">
          <v:shape id="_x0000_i1036" type="#_x0000_t75" style="width:1in;height:19pt" o:ole="">
            <v:imagedata r:id="rId28" o:title=""/>
          </v:shape>
          <o:OLEObject Type="Embed" ProgID="Equation.DSMT4" ShapeID="_x0000_i1036" DrawAspect="Content" ObjectID="_1804071403" r:id="rId29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Тогда, подставляя значение полного рейса и коэффициента в формулу получим: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280" w:dyaOrig="380">
          <v:shape id="_x0000_i1037" type="#_x0000_t75" style="width:114pt;height:19pt" o:ole="">
            <v:imagedata r:id="rId30" o:title=""/>
          </v:shape>
          <o:OLEObject Type="Embed" ProgID="Equation.DSMT4" ShapeID="_x0000_i1037" DrawAspect="Content" ObjectID="_1804071404" r:id="rId31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Расстояние груженого рейса равно: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060" w:dyaOrig="380">
          <v:shape id="_x0000_i1038" type="#_x0000_t75" style="width:103pt;height:19pt" o:ole="">
            <v:imagedata r:id="rId32" o:title=""/>
          </v:shape>
          <o:OLEObject Type="Embed" ProgID="Equation.DSMT4" ShapeID="_x0000_i1038" DrawAspect="Content" ObjectID="_1804071405" r:id="rId33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Коэффициент скорости будут равен: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040" w:dyaOrig="720">
          <v:shape id="_x0000_i1039" type="#_x0000_t75" style="width:102pt;height:36pt" o:ole="">
            <v:imagedata r:id="rId34" o:title=""/>
          </v:shape>
          <o:OLEObject Type="Embed" ProgID="Equation.DSMT4" ShapeID="_x0000_i1039" DrawAspect="Content" ObjectID="_1804071406" r:id="rId35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Определяем оборот вагонов по зависимости: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4180" w:dyaOrig="700">
          <v:shape id="_x0000_i1040" type="#_x0000_t75" style="width:209pt;height:35pt" o:ole="">
            <v:imagedata r:id="rId36" o:title=""/>
          </v:shape>
          <o:OLEObject Type="Embed" ProgID="Equation.DSMT4" ShapeID="_x0000_i1040" DrawAspect="Content" ObjectID="_1804071407" r:id="rId37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A14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 w:rsidRPr="001009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гр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45 км;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пор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55 км;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62"/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v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0,33; 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об</w:t>
      </w:r>
      <w:r w:rsidRPr="001009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10,89 часа.</w:t>
      </w:r>
    </w:p>
    <w:p w:rsidR="00FA3C64" w:rsidRPr="00352607" w:rsidRDefault="00FA3C64" w:rsidP="00FA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07">
        <w:rPr>
          <w:rFonts w:ascii="Times New Roman" w:hAnsi="Times New Roman" w:cs="Times New Roman"/>
          <w:sz w:val="28"/>
          <w:szCs w:val="28"/>
        </w:rPr>
        <w:t xml:space="preserve">Критерий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352607">
        <w:rPr>
          <w:rFonts w:ascii="Times New Roman" w:hAnsi="Times New Roman" w:cs="Times New Roman"/>
          <w:sz w:val="28"/>
          <w:szCs w:val="28"/>
        </w:rPr>
        <w:t xml:space="preserve"> пояснению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D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CAB" w:rsidRPr="00421CAB" w:rsidRDefault="00BB5949" w:rsidP="00421CAB">
      <w:pPr>
        <w:pStyle w:val="a4"/>
        <w:ind w:left="0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 xml:space="preserve">3. </w:t>
      </w:r>
      <w:r w:rsidR="00421CAB" w:rsidRPr="00421CAB">
        <w:rPr>
          <w:rFonts w:cs="Times New Roman"/>
          <w:bCs/>
          <w:iCs/>
          <w:szCs w:val="28"/>
        </w:rPr>
        <w:t>Решите задачу. Приведите полное решение задачи.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Определить уклоны 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и руко</w:t>
      </w:r>
      <w:r w:rsidRPr="001009D7">
        <w:rPr>
          <w:rFonts w:ascii="Times New Roman" w:hAnsi="Times New Roman" w:cs="Times New Roman"/>
          <w:sz w:val="28"/>
          <w:szCs w:val="28"/>
        </w:rPr>
        <w:t xml:space="preserve">водящий уклон 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r w:rsidRPr="001009D7">
        <w:rPr>
          <w:rFonts w:ascii="Times New Roman" w:hAnsi="Times New Roman" w:cs="Times New Roman"/>
          <w:sz w:val="28"/>
          <w:szCs w:val="28"/>
        </w:rPr>
        <w:t xml:space="preserve">, удельное сопротивление движению состава </w:t>
      </w:r>
      <w:r w:rsidRPr="001009D7">
        <w:rPr>
          <w:rFonts w:ascii="Times New Roman" w:hAnsi="Times New Roman" w:cs="Times New Roman"/>
          <w:i/>
          <w:sz w:val="28"/>
          <w:szCs w:val="28"/>
        </w:rPr>
        <w:t>ω</w:t>
      </w:r>
      <w:r w:rsidRPr="001009D7">
        <w:rPr>
          <w:rFonts w:ascii="Times New Roman" w:hAnsi="Times New Roman" w:cs="Times New Roman"/>
          <w:sz w:val="28"/>
          <w:szCs w:val="28"/>
        </w:rPr>
        <w:t>, если высоты точек по трассе составляет: Н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110 м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Н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115 м; Н</w:t>
      </w:r>
      <w:r w:rsidR="00B80ACF" w:rsidRPr="001009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80ACF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130 м; Н</w:t>
      </w:r>
      <w:r w:rsidR="00B80ACF" w:rsidRPr="001009D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80ACF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130 м; Н</w:t>
      </w:r>
      <w:r w:rsidR="00B80ACF" w:rsidRPr="001009D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80ACF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100 м; Н</w:t>
      </w:r>
      <w:r w:rsidR="00B80ACF" w:rsidRPr="001009D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80ACF" w:rsidRPr="001009D7">
        <w:rPr>
          <w:rFonts w:ascii="Times New Roman" w:hAnsi="Times New Roman" w:cs="Times New Roman"/>
          <w:sz w:val="28"/>
          <w:szCs w:val="28"/>
        </w:rPr>
        <w:t xml:space="preserve"> =</w:t>
      </w:r>
      <w:r w:rsidRPr="001009D7">
        <w:rPr>
          <w:rFonts w:ascii="Times New Roman" w:hAnsi="Times New Roman" w:cs="Times New Roman"/>
          <w:sz w:val="28"/>
          <w:szCs w:val="28"/>
        </w:rPr>
        <w:t xml:space="preserve"> 150 м, а расстояние между ними соответственно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1600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23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3750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34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1100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45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6530 м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09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56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 xml:space="preserve">= 7980 </w:t>
      </w:r>
      <w:r w:rsidRPr="001009D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1009D7">
        <w:rPr>
          <w:rFonts w:ascii="Times New Roman" w:hAnsi="Times New Roman" w:cs="Times New Roman"/>
          <w:sz w:val="28"/>
          <w:szCs w:val="28"/>
        </w:rPr>
        <w:t xml:space="preserve">Поезда движется от первой точки к шестой. Тип локомотива ТГМ – 6, скорость движения по перегону </w:t>
      </w:r>
      <w:r w:rsidRPr="001009D7">
        <w:rPr>
          <w:rFonts w:ascii="Times New Roman" w:hAnsi="Times New Roman" w:cs="Times New Roman"/>
          <w:i/>
          <w:sz w:val="28"/>
          <w:szCs w:val="28"/>
        </w:rPr>
        <w:t>V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50 </w:t>
      </w:r>
      <w:r w:rsidRPr="001009D7">
        <w:rPr>
          <w:rFonts w:ascii="Times New Roman" w:hAnsi="Times New Roman" w:cs="Times New Roman"/>
          <w:sz w:val="28"/>
          <w:szCs w:val="28"/>
        </w:rPr>
        <w:lastRenderedPageBreak/>
        <w:t xml:space="preserve">км/ч. Тип вагонов – полувагон четырехосный на подшипниках качения, нагрузка на ось </w:t>
      </w:r>
      <w:r w:rsidRPr="001009D7">
        <w:rPr>
          <w:rFonts w:ascii="Times New Roman" w:hAnsi="Times New Roman" w:cs="Times New Roman"/>
          <w:i/>
          <w:sz w:val="28"/>
          <w:szCs w:val="28"/>
        </w:rPr>
        <w:t>q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20 кг/т. Путь звеньевой.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BB5949" w:rsidRPr="001009D7" w:rsidRDefault="00352607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352607" w:rsidRDefault="00352607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5949" w:rsidRPr="001009D7">
        <w:rPr>
          <w:rFonts w:ascii="Times New Roman" w:hAnsi="Times New Roman" w:cs="Times New Roman"/>
          <w:sz w:val="28"/>
          <w:szCs w:val="28"/>
        </w:rPr>
        <w:t xml:space="preserve">ешение: 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Определим уклоны участков железной дороги: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420" w:dyaOrig="680">
          <v:shape id="_x0000_i1041" type="#_x0000_t75" style="width:171pt;height:34pt" o:ole="">
            <v:imagedata r:id="rId38" o:title=""/>
          </v:shape>
          <o:OLEObject Type="Embed" ProgID="Equation.DSMT4" ShapeID="_x0000_i1041" DrawAspect="Content" ObjectID="_1804071408" r:id="rId39"/>
        </w:objec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Так как, поезд движется от первой точки к шестой, то уклон первого участка пути является подъемом и уклон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+0,0031. Таким образом, с учетом направления движения состава, уклоны соответствующих участков железной дороги будут равны: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360" w:dyaOrig="680">
          <v:shape id="_x0000_i1042" type="#_x0000_t75" style="width:168pt;height:34pt" o:ole="">
            <v:imagedata r:id="rId40" o:title=""/>
          </v:shape>
          <o:OLEObject Type="Embed" ProgID="Equation.DSMT4" ShapeID="_x0000_i1042" DrawAspect="Content" ObjectID="_1804071409" r:id="rId41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подъем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+ 0,004;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799" w:dyaOrig="680">
          <v:shape id="_x0000_i1043" type="#_x0000_t75" style="width:140pt;height:34pt" o:ole="">
            <v:imagedata r:id="rId42" o:title=""/>
          </v:shape>
          <o:OLEObject Type="Embed" ProgID="Equation.DSMT4" ShapeID="_x0000_i1043" DrawAspect="Content" ObjectID="_1804071410" r:id="rId43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горизонтальный участок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0;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340" w:dyaOrig="680">
          <v:shape id="_x0000_i1044" type="#_x0000_t75" style="width:167pt;height:34pt" o:ole="">
            <v:imagedata r:id="rId44" o:title=""/>
          </v:shape>
          <o:OLEObject Type="Embed" ProgID="Equation.DSMT4" ShapeID="_x0000_i1044" DrawAspect="Content" ObjectID="_1804071411" r:id="rId45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спуск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- 0,0046;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3500" w:dyaOrig="680">
          <v:shape id="_x0000_i1045" type="#_x0000_t75" style="width:175pt;height:34pt" o:ole="">
            <v:imagedata r:id="rId46" o:title=""/>
          </v:shape>
          <o:OLEObject Type="Embed" ProgID="Equation.DSMT4" ShapeID="_x0000_i1045" DrawAspect="Content" ObjectID="_1804071412" r:id="rId47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, подъем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1009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09D7">
        <w:rPr>
          <w:rFonts w:ascii="Times New Roman" w:hAnsi="Times New Roman" w:cs="Times New Roman"/>
          <w:sz w:val="28"/>
          <w:szCs w:val="28"/>
        </w:rPr>
        <w:t>= + 0,0062;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По результатам расчета уклонов железнодорожного пути руководящим уклоном является максимальный уклон подъем на пятом участке </w:t>
      </w:r>
      <w:r w:rsidRPr="001009D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1009D7">
        <w:rPr>
          <w:rFonts w:ascii="Times New Roman" w:hAnsi="Times New Roman" w:cs="Times New Roman"/>
          <w:sz w:val="28"/>
          <w:szCs w:val="28"/>
        </w:rPr>
        <w:t xml:space="preserve"> = + 0,0062, то есть 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6,2</w:t>
      </w:r>
      <w:r w:rsidRPr="001009D7">
        <w:rPr>
          <w:rFonts w:ascii="Times New Roman" w:hAnsi="Times New Roman" w:cs="Times New Roman"/>
          <w:i/>
          <w:sz w:val="28"/>
          <w:szCs w:val="28"/>
        </w:rPr>
        <w:t>%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1009D7"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Для определения удельного сопротивления движению состава необходимо определить удельное сопротивление движению вагонов, локомотива и от уклона.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 xml:space="preserve">Так как, путь звеньевой, полувагон четырехосный на подшипниках качения, а нагрузка на ось вагона составляет </w:t>
      </w:r>
      <w:r w:rsidRPr="001009D7">
        <w:rPr>
          <w:rFonts w:ascii="Times New Roman" w:hAnsi="Times New Roman" w:cs="Times New Roman"/>
          <w:sz w:val="28"/>
          <w:szCs w:val="28"/>
        </w:rPr>
        <w:object w:dxaOrig="260" w:dyaOrig="360">
          <v:shape id="_x0000_i1046" type="#_x0000_t75" style="width:13pt;height:18pt" o:ole="">
            <v:imagedata r:id="rId48" o:title=""/>
          </v:shape>
          <o:OLEObject Type="Embed" ProgID="Equation.DSMT4" ShapeID="_x0000_i1046" DrawAspect="Content" ObjectID="_1804071413" r:id="rId49"/>
        </w:object>
      </w:r>
      <w:r w:rsidRPr="001009D7">
        <w:rPr>
          <w:rFonts w:ascii="Times New Roman" w:hAnsi="Times New Roman" w:cs="Times New Roman"/>
          <w:sz w:val="28"/>
          <w:szCs w:val="28"/>
        </w:rPr>
        <w:t>&gt;6 т, тогда сопротивление движению вагонов определяется по зависимости: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8360" w:dyaOrig="760">
          <v:shape id="_x0000_i1047" type="#_x0000_t75" style="width:417.5pt;height:38.5pt" o:ole="">
            <v:imagedata r:id="rId50" o:title=""/>
          </v:shape>
          <o:OLEObject Type="Embed" ProgID="Equation.DSMT4" ShapeID="_x0000_i1047" DrawAspect="Content" ObjectID="_1804071414" r:id="rId51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Н/т.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Сопротивление движению тепловоза ТГМ - 6 составляет: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8380" w:dyaOrig="440">
          <v:shape id="_x0000_i1048" type="#_x0000_t75" style="width:419.5pt;height:22pt" o:ole="">
            <v:imagedata r:id="rId52" o:title=""/>
          </v:shape>
          <o:OLEObject Type="Embed" ProgID="Equation.DSMT4" ShapeID="_x0000_i1048" DrawAspect="Content" ObjectID="_1804071415" r:id="rId53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Н/т.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Дополнительное удельное сопротивление движению от руководящего уклона равно: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2820" w:dyaOrig="380">
          <v:shape id="_x0000_i1049" type="#_x0000_t75" style="width:141pt;height:19pt" o:ole="">
            <v:imagedata r:id="rId54" o:title=""/>
          </v:shape>
          <o:OLEObject Type="Embed" ProgID="Equation.DSMT4" ShapeID="_x0000_i1049" DrawAspect="Content" ObjectID="_1804071416" r:id="rId55"/>
        </w:object>
      </w:r>
      <w:r w:rsidRPr="001009D7">
        <w:rPr>
          <w:rFonts w:ascii="Times New Roman" w:hAnsi="Times New Roman" w:cs="Times New Roman"/>
          <w:sz w:val="28"/>
          <w:szCs w:val="28"/>
        </w:rPr>
        <w:t>Н/т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t>Максимальное удельное сопротивление движению на рассматриваемом участке железнодорожного пути составляет: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D7">
        <w:rPr>
          <w:rFonts w:ascii="Times New Roman" w:hAnsi="Times New Roman" w:cs="Times New Roman"/>
          <w:sz w:val="28"/>
          <w:szCs w:val="28"/>
        </w:rPr>
        <w:object w:dxaOrig="4640" w:dyaOrig="380">
          <v:shape id="_x0000_i1050" type="#_x0000_t75" style="width:232pt;height:19pt" o:ole="">
            <v:imagedata r:id="rId56" o:title=""/>
          </v:shape>
          <o:OLEObject Type="Embed" ProgID="Equation.DSMT4" ShapeID="_x0000_i1050" DrawAspect="Content" ObjectID="_1804071417" r:id="rId57"/>
        </w:object>
      </w:r>
      <w:r w:rsidRPr="001009D7">
        <w:rPr>
          <w:rFonts w:ascii="Times New Roman" w:hAnsi="Times New Roman" w:cs="Times New Roman"/>
          <w:sz w:val="28"/>
          <w:szCs w:val="28"/>
        </w:rPr>
        <w:t xml:space="preserve"> Н/т.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7A14">
        <w:rPr>
          <w:rFonts w:ascii="Times New Roman" w:hAnsi="Times New Roman" w:cs="Times New Roman"/>
          <w:iCs/>
          <w:sz w:val="28"/>
          <w:szCs w:val="28"/>
        </w:rPr>
        <w:t>Правильный ответ:</w:t>
      </w:r>
      <w:r w:rsidRPr="001009D7">
        <w:rPr>
          <w:rFonts w:ascii="Times New Roman" w:hAnsi="Times New Roman" w:cs="Times New Roman"/>
          <w:sz w:val="28"/>
          <w:szCs w:val="28"/>
        </w:rPr>
        <w:t xml:space="preserve"> 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r w:rsidRPr="00100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6,2</w:t>
      </w:r>
      <w:r w:rsidRPr="001009D7">
        <w:rPr>
          <w:rFonts w:ascii="Times New Roman" w:hAnsi="Times New Roman" w:cs="Times New Roman"/>
          <w:i/>
          <w:sz w:val="28"/>
          <w:szCs w:val="28"/>
        </w:rPr>
        <w:t>%</w:t>
      </w:r>
      <w:r w:rsidRPr="001009D7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1009D7">
        <w:rPr>
          <w:rFonts w:ascii="Times New Roman" w:hAnsi="Times New Roman" w:cs="Times New Roman"/>
          <w:i/>
          <w:sz w:val="28"/>
          <w:szCs w:val="28"/>
        </w:rPr>
        <w:t>; ω = 113,18 Н/т.</w:t>
      </w:r>
    </w:p>
    <w:p w:rsidR="00FA3C64" w:rsidRPr="00352607" w:rsidRDefault="00FA3C64" w:rsidP="00FA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07">
        <w:rPr>
          <w:rFonts w:ascii="Times New Roman" w:hAnsi="Times New Roman" w:cs="Times New Roman"/>
          <w:sz w:val="28"/>
          <w:szCs w:val="28"/>
        </w:rPr>
        <w:t xml:space="preserve">Критерий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352607">
        <w:rPr>
          <w:rFonts w:ascii="Times New Roman" w:hAnsi="Times New Roman" w:cs="Times New Roman"/>
          <w:sz w:val="28"/>
          <w:szCs w:val="28"/>
        </w:rPr>
        <w:t xml:space="preserve"> пояснению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949" w:rsidRPr="001009D7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D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</w:t>
      </w:r>
      <w:r w:rsidR="003A0BA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1009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bookmarkEnd w:id="0"/>
    <w:p w:rsidR="00BB5949" w:rsidRDefault="00BB5949" w:rsidP="00BB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949" w:rsidSect="00BB5949">
      <w:footerReference w:type="default" r:id="rId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6F" w:rsidRDefault="00AD7F6F" w:rsidP="00BB5949">
      <w:pPr>
        <w:spacing w:after="0" w:line="240" w:lineRule="auto"/>
      </w:pPr>
      <w:r>
        <w:separator/>
      </w:r>
    </w:p>
  </w:endnote>
  <w:endnote w:type="continuationSeparator" w:id="0">
    <w:p w:rsidR="00AD7F6F" w:rsidRDefault="00AD7F6F" w:rsidP="00BB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949" w:rsidRPr="00BB5949" w:rsidRDefault="00BB59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4D6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949" w:rsidRDefault="00BB5949" w:rsidP="00BB594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6F" w:rsidRDefault="00AD7F6F" w:rsidP="00BB5949">
      <w:pPr>
        <w:spacing w:after="0" w:line="240" w:lineRule="auto"/>
      </w:pPr>
      <w:r>
        <w:separator/>
      </w:r>
    </w:p>
  </w:footnote>
  <w:footnote w:type="continuationSeparator" w:id="0">
    <w:p w:rsidR="00AD7F6F" w:rsidRDefault="00AD7F6F" w:rsidP="00BB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49"/>
    <w:rsid w:val="00017119"/>
    <w:rsid w:val="000271C2"/>
    <w:rsid w:val="001A7DC8"/>
    <w:rsid w:val="00216942"/>
    <w:rsid w:val="00227808"/>
    <w:rsid w:val="002355C4"/>
    <w:rsid w:val="0030221D"/>
    <w:rsid w:val="00352607"/>
    <w:rsid w:val="003A0BA0"/>
    <w:rsid w:val="003A3B2E"/>
    <w:rsid w:val="003C6EB5"/>
    <w:rsid w:val="00421CAB"/>
    <w:rsid w:val="005A27C8"/>
    <w:rsid w:val="005A300D"/>
    <w:rsid w:val="00651756"/>
    <w:rsid w:val="00767386"/>
    <w:rsid w:val="00893E05"/>
    <w:rsid w:val="008B1E8E"/>
    <w:rsid w:val="008D1446"/>
    <w:rsid w:val="00933191"/>
    <w:rsid w:val="009B2FB1"/>
    <w:rsid w:val="00A93646"/>
    <w:rsid w:val="00AD7F6F"/>
    <w:rsid w:val="00AF220A"/>
    <w:rsid w:val="00B516C9"/>
    <w:rsid w:val="00B57F8E"/>
    <w:rsid w:val="00B80ACF"/>
    <w:rsid w:val="00B936DA"/>
    <w:rsid w:val="00BB5949"/>
    <w:rsid w:val="00C06459"/>
    <w:rsid w:val="00C11874"/>
    <w:rsid w:val="00C43EB2"/>
    <w:rsid w:val="00C66969"/>
    <w:rsid w:val="00DA4D65"/>
    <w:rsid w:val="00DE0CB6"/>
    <w:rsid w:val="00E06AF7"/>
    <w:rsid w:val="00F3251A"/>
    <w:rsid w:val="00FA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035D7-664B-4D0A-9F46-F7B240F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49"/>
  </w:style>
  <w:style w:type="paragraph" w:styleId="1">
    <w:name w:val="heading 1"/>
    <w:basedOn w:val="a0"/>
    <w:next w:val="a"/>
    <w:link w:val="10"/>
    <w:qFormat/>
    <w:rsid w:val="00BB5949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5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B5949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rsid w:val="00BB594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BB59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BB59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link w:val="a5"/>
    <w:uiPriority w:val="34"/>
    <w:qFormat/>
    <w:rsid w:val="00BB59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BB5949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BB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B5949"/>
  </w:style>
  <w:style w:type="paragraph" w:styleId="a8">
    <w:name w:val="footer"/>
    <w:basedOn w:val="a"/>
    <w:link w:val="a9"/>
    <w:uiPriority w:val="99"/>
    <w:unhideWhenUsed/>
    <w:rsid w:val="00BB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B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21</cp:revision>
  <dcterms:created xsi:type="dcterms:W3CDTF">2025-02-26T09:03:00Z</dcterms:created>
  <dcterms:modified xsi:type="dcterms:W3CDTF">2025-03-21T11:01:00Z</dcterms:modified>
</cp:coreProperties>
</file>