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BF" w:rsidRPr="00604FBF" w:rsidRDefault="00604FBF" w:rsidP="00604FBF">
      <w:pPr>
        <w:pStyle w:val="1"/>
        <w:rPr>
          <w:szCs w:val="28"/>
        </w:rPr>
      </w:pPr>
      <w:r w:rsidRPr="003F231F">
        <w:rPr>
          <w:szCs w:val="28"/>
        </w:rPr>
        <w:t>Комплект оценочных материалов по дисциплине</w:t>
      </w:r>
      <w:r w:rsidRPr="003F231F">
        <w:rPr>
          <w:szCs w:val="28"/>
        </w:rPr>
        <w:br/>
      </w:r>
      <w:r w:rsidRPr="00604FBF">
        <w:rPr>
          <w:szCs w:val="28"/>
        </w:rPr>
        <w:t>«</w:t>
      </w:r>
      <w:r w:rsidRPr="00604FBF">
        <w:rPr>
          <w:rFonts w:cs="Times New Roman"/>
          <w:color w:val="000000"/>
          <w:szCs w:val="28"/>
        </w:rPr>
        <w:t>Условия перевозок и тарифы в международных сообщениях</w:t>
      </w:r>
      <w:r w:rsidRPr="00604FBF">
        <w:rPr>
          <w:szCs w:val="28"/>
        </w:rPr>
        <w:t>»</w:t>
      </w:r>
    </w:p>
    <w:p w:rsidR="00604FBF" w:rsidRPr="003F231F" w:rsidRDefault="00604FBF" w:rsidP="00604FBF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04FBF" w:rsidRPr="003F231F" w:rsidRDefault="00604FBF" w:rsidP="00604FBF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04FBF" w:rsidRPr="002F6F0B" w:rsidRDefault="00604FBF" w:rsidP="00604FBF">
      <w:pPr>
        <w:pStyle w:val="3"/>
        <w:spacing w:before="0" w:after="4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23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закрытого типа</w:t>
      </w:r>
    </w:p>
    <w:p w:rsidR="00604FBF" w:rsidRPr="002F6F0B" w:rsidRDefault="00604FBF" w:rsidP="003672FE">
      <w:pPr>
        <w:pStyle w:val="4"/>
        <w:spacing w:before="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</w:pPr>
      <w:r w:rsidRPr="003F231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  <w:t>Задания закрытого типа на выбор правильного ответа</w:t>
      </w:r>
    </w:p>
    <w:p w:rsidR="003672FE" w:rsidRDefault="003672FE" w:rsidP="003672FE">
      <w:pPr>
        <w:spacing w:after="0"/>
        <w:ind w:firstLine="709"/>
        <w:rPr>
          <w:rFonts w:cs="Times New Roman"/>
          <w:color w:val="000000"/>
          <w:szCs w:val="28"/>
        </w:rPr>
      </w:pPr>
    </w:p>
    <w:p w:rsidR="00604FBF" w:rsidRDefault="00604FBF" w:rsidP="003672FE">
      <w:pPr>
        <w:spacing w:after="0"/>
        <w:ind w:firstLine="709"/>
        <w:rPr>
          <w:rFonts w:cs="Times New Roman"/>
          <w:color w:val="000000"/>
          <w:szCs w:val="28"/>
        </w:rPr>
      </w:pPr>
      <w:r w:rsidRPr="00604FBF">
        <w:rPr>
          <w:rFonts w:cs="Times New Roman"/>
          <w:color w:val="000000"/>
          <w:szCs w:val="28"/>
        </w:rPr>
        <w:t xml:space="preserve">1. </w:t>
      </w:r>
      <w:r w:rsidR="0097420A" w:rsidRPr="00604FBF">
        <w:rPr>
          <w:rFonts w:cs="Times New Roman"/>
          <w:color w:val="000000"/>
          <w:szCs w:val="28"/>
        </w:rPr>
        <w:t>Выберите один правильный ответ</w:t>
      </w:r>
      <w:r>
        <w:rPr>
          <w:rFonts w:cs="Times New Roman"/>
          <w:color w:val="000000"/>
          <w:szCs w:val="28"/>
        </w:rPr>
        <w:t xml:space="preserve"> </w:t>
      </w:r>
    </w:p>
    <w:p w:rsidR="00C553DA" w:rsidRPr="00604FBF" w:rsidRDefault="0097420A" w:rsidP="003672FE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04FBF">
        <w:rPr>
          <w:rFonts w:cs="Times New Roman"/>
          <w:szCs w:val="28"/>
        </w:rPr>
        <w:t>Юридической основой международных перевозок являются на макроуровне:</w:t>
      </w:r>
    </w:p>
    <w:p w:rsidR="00C553DA" w:rsidRPr="00604FBF" w:rsidRDefault="003672FE" w:rsidP="003672FE">
      <w:pPr>
        <w:pStyle w:val="12"/>
        <w:widowControl/>
        <w:shd w:val="clear" w:color="auto" w:fill="FFFFFF"/>
        <w:tabs>
          <w:tab w:val="left" w:pos="38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торговые контракты</w:t>
      </w:r>
    </w:p>
    <w:p w:rsidR="00C553DA" w:rsidRPr="00604FBF" w:rsidRDefault="003672FE" w:rsidP="003672FE">
      <w:pPr>
        <w:pStyle w:val="12"/>
        <w:widowControl/>
        <w:shd w:val="clear" w:color="auto" w:fill="FFFFFF"/>
        <w:tabs>
          <w:tab w:val="left" w:pos="40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межгосударственные договоры</w:t>
      </w:r>
    </w:p>
    <w:p w:rsidR="00C553DA" w:rsidRPr="00604FBF" w:rsidRDefault="003672FE" w:rsidP="003672FE">
      <w:pPr>
        <w:pStyle w:val="12"/>
        <w:widowControl/>
        <w:shd w:val="clear" w:color="auto" w:fill="FFFFFF"/>
        <w:tabs>
          <w:tab w:val="left" w:pos="40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договоры поставки</w:t>
      </w:r>
    </w:p>
    <w:p w:rsidR="00C553DA" w:rsidRPr="00604FBF" w:rsidRDefault="0097420A" w:rsidP="003672FE">
      <w:pPr>
        <w:pStyle w:val="12"/>
        <w:widowControl/>
        <w:shd w:val="clear" w:color="auto" w:fill="FFFFFF"/>
        <w:tabs>
          <w:tab w:val="left" w:pos="380"/>
        </w:tabs>
        <w:spacing w:line="240" w:lineRule="auto"/>
        <w:ind w:firstLine="709"/>
        <w:jc w:val="both"/>
        <w:rPr>
          <w:sz w:val="28"/>
          <w:szCs w:val="28"/>
        </w:rPr>
      </w:pPr>
      <w:r w:rsidRPr="00604FBF">
        <w:rPr>
          <w:sz w:val="28"/>
          <w:szCs w:val="28"/>
        </w:rPr>
        <w:t>Г) многос</w:t>
      </w:r>
      <w:r w:rsidR="003672FE">
        <w:rPr>
          <w:sz w:val="28"/>
          <w:szCs w:val="28"/>
        </w:rPr>
        <w:t>торонние конвенции и соглашения</w:t>
      </w:r>
    </w:p>
    <w:p w:rsidR="00C553DA" w:rsidRPr="00604FBF" w:rsidRDefault="0097420A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604FBF">
        <w:rPr>
          <w:rFonts w:cs="Times New Roman"/>
          <w:color w:val="000000"/>
          <w:szCs w:val="28"/>
        </w:rPr>
        <w:t>Правильны</w:t>
      </w:r>
      <w:r w:rsidR="00604FBF">
        <w:rPr>
          <w:rFonts w:cs="Times New Roman"/>
          <w:color w:val="000000"/>
          <w:szCs w:val="28"/>
        </w:rPr>
        <w:t>й</w:t>
      </w:r>
      <w:r w:rsidRPr="00604FBF">
        <w:rPr>
          <w:rFonts w:cs="Times New Roman"/>
          <w:color w:val="000000"/>
          <w:szCs w:val="28"/>
        </w:rPr>
        <w:t xml:space="preserve"> ответ: Г</w:t>
      </w:r>
    </w:p>
    <w:p w:rsidR="00C553DA" w:rsidRPr="00604FBF" w:rsidRDefault="00A7124F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</w:t>
      </w:r>
    </w:p>
    <w:p w:rsidR="00C553DA" w:rsidRPr="00604FBF" w:rsidRDefault="00C553DA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C553DA" w:rsidRPr="00604FBF" w:rsidRDefault="00604FBF" w:rsidP="003672FE">
      <w:pPr>
        <w:spacing w:after="0"/>
        <w:ind w:firstLine="709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604FBF">
        <w:rPr>
          <w:rFonts w:cs="Times New Roman"/>
          <w:color w:val="000000"/>
          <w:szCs w:val="28"/>
        </w:rPr>
        <w:t xml:space="preserve">2. </w:t>
      </w:r>
      <w:r w:rsidR="0097420A" w:rsidRPr="00604FBF">
        <w:rPr>
          <w:rFonts w:cs="Times New Roman"/>
          <w:color w:val="000000"/>
          <w:szCs w:val="28"/>
        </w:rPr>
        <w:t>Выберите один правильный ответ</w:t>
      </w:r>
    </w:p>
    <w:p w:rsidR="00C553DA" w:rsidRPr="00604FBF" w:rsidRDefault="0097420A" w:rsidP="003672FE">
      <w:pPr>
        <w:pStyle w:val="12"/>
        <w:widowControl/>
        <w:shd w:val="clear" w:color="auto" w:fill="FFFFFF"/>
        <w:tabs>
          <w:tab w:val="left" w:pos="520"/>
        </w:tabs>
        <w:spacing w:line="240" w:lineRule="auto"/>
        <w:ind w:firstLine="709"/>
        <w:jc w:val="both"/>
        <w:rPr>
          <w:sz w:val="28"/>
          <w:szCs w:val="28"/>
        </w:rPr>
      </w:pPr>
      <w:r w:rsidRPr="00604FBF">
        <w:rPr>
          <w:sz w:val="28"/>
          <w:szCs w:val="28"/>
        </w:rPr>
        <w:t>Какие функции выполняет оператор интермодальной перевозки?</w:t>
      </w:r>
    </w:p>
    <w:p w:rsidR="00C553DA" w:rsidRPr="00604FBF" w:rsidRDefault="0097420A" w:rsidP="003672FE">
      <w:pPr>
        <w:pStyle w:val="12"/>
        <w:widowControl/>
        <w:shd w:val="clear" w:color="auto" w:fill="FFFFFF"/>
        <w:tabs>
          <w:tab w:val="left" w:pos="380"/>
        </w:tabs>
        <w:spacing w:line="240" w:lineRule="auto"/>
        <w:ind w:firstLine="709"/>
        <w:jc w:val="both"/>
        <w:rPr>
          <w:sz w:val="28"/>
          <w:szCs w:val="28"/>
        </w:rPr>
      </w:pPr>
      <w:r w:rsidRPr="00604FBF">
        <w:rPr>
          <w:sz w:val="28"/>
          <w:szCs w:val="28"/>
        </w:rPr>
        <w:t xml:space="preserve">А) заключает </w:t>
      </w:r>
      <w:r w:rsidR="003672FE">
        <w:rPr>
          <w:sz w:val="28"/>
          <w:szCs w:val="28"/>
        </w:rPr>
        <w:t>торговый контракт с покупателем</w:t>
      </w:r>
    </w:p>
    <w:p w:rsidR="00C553DA" w:rsidRPr="00604FBF" w:rsidRDefault="0097420A" w:rsidP="003672FE">
      <w:pPr>
        <w:pStyle w:val="12"/>
        <w:widowControl/>
        <w:shd w:val="clear" w:color="auto" w:fill="FFFFFF"/>
        <w:tabs>
          <w:tab w:val="left" w:pos="400"/>
        </w:tabs>
        <w:spacing w:line="240" w:lineRule="auto"/>
        <w:ind w:firstLine="709"/>
        <w:jc w:val="both"/>
        <w:rPr>
          <w:sz w:val="28"/>
          <w:szCs w:val="28"/>
        </w:rPr>
      </w:pPr>
      <w:r w:rsidRPr="00604FBF">
        <w:rPr>
          <w:sz w:val="28"/>
          <w:szCs w:val="28"/>
        </w:rPr>
        <w:t>Б) вступает в договорны</w:t>
      </w:r>
      <w:r w:rsidR="003672FE">
        <w:rPr>
          <w:sz w:val="28"/>
          <w:szCs w:val="28"/>
        </w:rPr>
        <w:t>е отношения с грузоотправителем</w:t>
      </w:r>
    </w:p>
    <w:p w:rsidR="00C553DA" w:rsidRPr="00604FBF" w:rsidRDefault="0097420A" w:rsidP="003672FE">
      <w:pPr>
        <w:pStyle w:val="12"/>
        <w:widowControl/>
        <w:shd w:val="clear" w:color="auto" w:fill="FFFFFF"/>
        <w:tabs>
          <w:tab w:val="left" w:pos="400"/>
        </w:tabs>
        <w:spacing w:line="240" w:lineRule="auto"/>
        <w:ind w:firstLine="709"/>
        <w:jc w:val="both"/>
        <w:rPr>
          <w:sz w:val="28"/>
          <w:szCs w:val="28"/>
        </w:rPr>
      </w:pPr>
      <w:r w:rsidRPr="00604FBF">
        <w:rPr>
          <w:sz w:val="28"/>
          <w:szCs w:val="28"/>
        </w:rPr>
        <w:t>В) от своего лица заключает договоры на перевозк</w:t>
      </w:r>
      <w:r w:rsidR="003672FE">
        <w:rPr>
          <w:sz w:val="28"/>
          <w:szCs w:val="28"/>
        </w:rPr>
        <w:t>у с транспортными организациями</w:t>
      </w:r>
    </w:p>
    <w:p w:rsidR="00C553DA" w:rsidRPr="00604FBF" w:rsidRDefault="0097420A" w:rsidP="003672FE">
      <w:pPr>
        <w:pStyle w:val="12"/>
        <w:widowControl/>
        <w:shd w:val="clear" w:color="auto" w:fill="FFFFFF"/>
        <w:tabs>
          <w:tab w:val="left" w:pos="380"/>
        </w:tabs>
        <w:spacing w:line="240" w:lineRule="auto"/>
        <w:ind w:firstLine="709"/>
        <w:jc w:val="both"/>
        <w:rPr>
          <w:rStyle w:val="Bodytext20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04FBF">
        <w:rPr>
          <w:sz w:val="28"/>
          <w:szCs w:val="28"/>
        </w:rPr>
        <w:t>Г) самостоятельно осуществляет доставк</w:t>
      </w:r>
      <w:r w:rsidR="003672FE">
        <w:rPr>
          <w:sz w:val="28"/>
          <w:szCs w:val="28"/>
        </w:rPr>
        <w:t>у на всем пути движения товара</w:t>
      </w:r>
    </w:p>
    <w:p w:rsidR="00C553DA" w:rsidRPr="00604FBF" w:rsidRDefault="0097420A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604FBF">
        <w:rPr>
          <w:rFonts w:cs="Times New Roman"/>
          <w:color w:val="000000"/>
          <w:szCs w:val="28"/>
        </w:rPr>
        <w:t>Правильный ответ: Б</w:t>
      </w:r>
    </w:p>
    <w:p w:rsidR="00A7124F" w:rsidRPr="00604FBF" w:rsidRDefault="00A7124F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</w:t>
      </w:r>
    </w:p>
    <w:p w:rsidR="00C553DA" w:rsidRPr="00604FBF" w:rsidRDefault="00C553DA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C553DA" w:rsidRPr="00604FBF" w:rsidRDefault="00604FBF" w:rsidP="003672FE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604FBF">
        <w:rPr>
          <w:rFonts w:cs="Times New Roman"/>
          <w:color w:val="000000"/>
          <w:szCs w:val="28"/>
        </w:rPr>
        <w:t xml:space="preserve">3. </w:t>
      </w:r>
      <w:r w:rsidR="0097420A" w:rsidRPr="00604FBF">
        <w:rPr>
          <w:rFonts w:cs="Times New Roman"/>
          <w:color w:val="000000"/>
          <w:szCs w:val="28"/>
        </w:rPr>
        <w:t>Выберите один правильный ответ</w:t>
      </w:r>
    </w:p>
    <w:p w:rsidR="00C553DA" w:rsidRPr="00604FBF" w:rsidRDefault="0097420A" w:rsidP="003672FE">
      <w:pPr>
        <w:pStyle w:val="12"/>
        <w:widowControl/>
        <w:shd w:val="clear" w:color="auto" w:fill="FFFFFF"/>
        <w:tabs>
          <w:tab w:val="left" w:pos="520"/>
        </w:tabs>
        <w:spacing w:line="240" w:lineRule="auto"/>
        <w:ind w:firstLine="709"/>
        <w:jc w:val="both"/>
        <w:rPr>
          <w:sz w:val="28"/>
          <w:szCs w:val="28"/>
        </w:rPr>
      </w:pPr>
      <w:r w:rsidRPr="00604FBF">
        <w:rPr>
          <w:sz w:val="28"/>
          <w:szCs w:val="28"/>
        </w:rPr>
        <w:t>При использовании интермодальной технологии в международной торговле:</w:t>
      </w:r>
    </w:p>
    <w:p w:rsidR="00C553DA" w:rsidRPr="00604FBF" w:rsidRDefault="0097420A" w:rsidP="003672FE">
      <w:pPr>
        <w:pStyle w:val="12"/>
        <w:widowControl/>
        <w:shd w:val="clear" w:color="auto" w:fill="FFFFFF"/>
        <w:tabs>
          <w:tab w:val="left" w:pos="400"/>
        </w:tabs>
        <w:spacing w:line="240" w:lineRule="auto"/>
        <w:ind w:firstLine="709"/>
        <w:jc w:val="both"/>
        <w:rPr>
          <w:sz w:val="28"/>
          <w:szCs w:val="28"/>
        </w:rPr>
      </w:pPr>
      <w:r w:rsidRPr="00604FBF">
        <w:rPr>
          <w:sz w:val="28"/>
          <w:szCs w:val="28"/>
        </w:rPr>
        <w:t xml:space="preserve">А) используются несколько видов транспортной тары на разных видах </w:t>
      </w:r>
      <w:r w:rsidR="003672FE">
        <w:rPr>
          <w:sz w:val="28"/>
          <w:szCs w:val="28"/>
        </w:rPr>
        <w:t>транспорта</w:t>
      </w:r>
    </w:p>
    <w:p w:rsidR="00C553DA" w:rsidRPr="00604FBF" w:rsidRDefault="0097420A" w:rsidP="003672FE">
      <w:pPr>
        <w:pStyle w:val="12"/>
        <w:widowControl/>
        <w:shd w:val="clear" w:color="auto" w:fill="FFFFFF"/>
        <w:tabs>
          <w:tab w:val="left" w:pos="400"/>
        </w:tabs>
        <w:spacing w:line="240" w:lineRule="auto"/>
        <w:ind w:firstLine="709"/>
        <w:jc w:val="both"/>
        <w:rPr>
          <w:sz w:val="28"/>
          <w:szCs w:val="28"/>
        </w:rPr>
      </w:pPr>
      <w:r w:rsidRPr="00604FBF">
        <w:rPr>
          <w:sz w:val="28"/>
          <w:szCs w:val="28"/>
        </w:rPr>
        <w:t>Б) форм</w:t>
      </w:r>
      <w:r w:rsidR="003672FE">
        <w:rPr>
          <w:sz w:val="28"/>
          <w:szCs w:val="28"/>
        </w:rPr>
        <w:t>ируется единая грузовая единица</w:t>
      </w:r>
    </w:p>
    <w:p w:rsidR="00C553DA" w:rsidRPr="00604FBF" w:rsidRDefault="0097420A" w:rsidP="003672FE">
      <w:pPr>
        <w:pStyle w:val="12"/>
        <w:widowControl/>
        <w:shd w:val="clear" w:color="auto" w:fill="FFFFFF"/>
        <w:tabs>
          <w:tab w:val="left" w:pos="400"/>
        </w:tabs>
        <w:spacing w:line="240" w:lineRule="auto"/>
        <w:ind w:firstLine="709"/>
        <w:jc w:val="both"/>
        <w:rPr>
          <w:sz w:val="28"/>
          <w:szCs w:val="28"/>
        </w:rPr>
      </w:pPr>
      <w:r w:rsidRPr="00604FBF">
        <w:rPr>
          <w:sz w:val="28"/>
          <w:szCs w:val="28"/>
        </w:rPr>
        <w:t>В) в качестве единой грузовой</w:t>
      </w:r>
      <w:r w:rsidR="003672FE">
        <w:rPr>
          <w:sz w:val="28"/>
          <w:szCs w:val="28"/>
        </w:rPr>
        <w:t xml:space="preserve"> единицы используется контейнер</w:t>
      </w:r>
    </w:p>
    <w:p w:rsidR="00C553DA" w:rsidRPr="00604FBF" w:rsidRDefault="0097420A" w:rsidP="003672FE">
      <w:pPr>
        <w:pStyle w:val="12"/>
        <w:widowControl/>
        <w:shd w:val="clear" w:color="auto" w:fill="FFFFFF"/>
        <w:tabs>
          <w:tab w:val="left" w:pos="380"/>
        </w:tabs>
        <w:spacing w:line="240" w:lineRule="auto"/>
        <w:ind w:firstLine="709"/>
        <w:jc w:val="both"/>
        <w:rPr>
          <w:sz w:val="28"/>
          <w:szCs w:val="28"/>
        </w:rPr>
      </w:pPr>
      <w:r w:rsidRPr="00604FBF">
        <w:rPr>
          <w:sz w:val="28"/>
          <w:szCs w:val="28"/>
        </w:rPr>
        <w:t>Г) в качестве единой грузо</w:t>
      </w:r>
      <w:r w:rsidR="003672FE">
        <w:rPr>
          <w:sz w:val="28"/>
          <w:szCs w:val="28"/>
        </w:rPr>
        <w:t>вой единицы используется поддон</w:t>
      </w:r>
    </w:p>
    <w:p w:rsidR="00C553DA" w:rsidRPr="00604FBF" w:rsidRDefault="0097420A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604FBF">
        <w:rPr>
          <w:rFonts w:cs="Times New Roman"/>
          <w:color w:val="000000"/>
          <w:szCs w:val="28"/>
        </w:rPr>
        <w:t>Правильный ответ: В</w:t>
      </w:r>
    </w:p>
    <w:p w:rsidR="00A7124F" w:rsidRPr="00604FBF" w:rsidRDefault="00A7124F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</w:t>
      </w:r>
    </w:p>
    <w:p w:rsidR="00604FBF" w:rsidRPr="003F231F" w:rsidRDefault="00604FBF" w:rsidP="003672FE">
      <w:pPr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604FBF" w:rsidRPr="002F6F0B" w:rsidRDefault="00604FBF" w:rsidP="003672FE">
      <w:pPr>
        <w:pStyle w:val="4"/>
        <w:spacing w:before="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2F6F0B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закрытого типа на установление соответствия</w:t>
      </w:r>
    </w:p>
    <w:p w:rsidR="003672FE" w:rsidRDefault="003672FE" w:rsidP="003672FE">
      <w:pPr>
        <w:spacing w:after="0"/>
        <w:ind w:firstLine="709"/>
        <w:jc w:val="both"/>
        <w:rPr>
          <w:rFonts w:eastAsia="Times New Roman" w:cs="Times New Roman"/>
          <w:color w:val="000000"/>
          <w:kern w:val="36"/>
          <w:szCs w:val="28"/>
          <w:lang w:eastAsia="ru-RU"/>
        </w:rPr>
      </w:pPr>
    </w:p>
    <w:p w:rsidR="00C553DA" w:rsidRDefault="00C37D8A" w:rsidP="003672FE">
      <w:pPr>
        <w:spacing w:after="0"/>
        <w:ind w:firstLine="709"/>
        <w:jc w:val="both"/>
        <w:rPr>
          <w:rFonts w:eastAsia="Times New Roman" w:cs="Times New Roman"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color w:val="000000"/>
          <w:kern w:val="36"/>
          <w:szCs w:val="28"/>
          <w:lang w:eastAsia="ru-RU"/>
        </w:rPr>
        <w:t>1</w:t>
      </w:r>
      <w:r w:rsidR="0097420A" w:rsidRPr="00604FBF">
        <w:rPr>
          <w:rFonts w:eastAsia="Times New Roman" w:cs="Times New Roman"/>
          <w:color w:val="000000"/>
          <w:kern w:val="36"/>
          <w:szCs w:val="28"/>
          <w:lang w:eastAsia="ru-RU"/>
        </w:rPr>
        <w:t>. Установите соответствие между признаками классификации международных транспортных операций и видами операций</w:t>
      </w:r>
    </w:p>
    <w:p w:rsidR="00604FBF" w:rsidRDefault="00604FBF" w:rsidP="003672FE">
      <w:pPr>
        <w:spacing w:after="0"/>
        <w:jc w:val="both"/>
        <w:rPr>
          <w:rFonts w:eastAsia="Times New Roman" w:cs="Times New Roman"/>
          <w:color w:val="000000"/>
          <w:kern w:val="36"/>
          <w:szCs w:val="28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0"/>
        <w:gridCol w:w="4224"/>
        <w:gridCol w:w="709"/>
        <w:gridCol w:w="3829"/>
      </w:tblGrid>
      <w:tr w:rsidR="00604FBF" w:rsidTr="001A09D8">
        <w:tc>
          <w:tcPr>
            <w:tcW w:w="560" w:type="dxa"/>
          </w:tcPr>
          <w:p w:rsidR="00604FBF" w:rsidRDefault="00604FBF" w:rsidP="003672FE">
            <w:pPr>
              <w:spacing w:after="0"/>
            </w:pPr>
            <w:r>
              <w:t>1)</w:t>
            </w:r>
          </w:p>
        </w:tc>
        <w:tc>
          <w:tcPr>
            <w:tcW w:w="4224" w:type="dxa"/>
          </w:tcPr>
          <w:p w:rsidR="00604FBF" w:rsidRDefault="00C37D8A" w:rsidP="003672FE">
            <w:pPr>
              <w:spacing w:after="0"/>
            </w:pPr>
            <w:r w:rsidRPr="00604FBF">
              <w:rPr>
                <w:rFonts w:eastAsia="Times New Roman" w:cs="Times New Roman"/>
                <w:color w:val="000000"/>
                <w:szCs w:val="28"/>
                <w:lang w:eastAsia="ru-RU"/>
              </w:rPr>
              <w:t>По предмету транспортных операций</w:t>
            </w:r>
          </w:p>
        </w:tc>
        <w:tc>
          <w:tcPr>
            <w:tcW w:w="709" w:type="dxa"/>
          </w:tcPr>
          <w:p w:rsidR="00604FBF" w:rsidRDefault="00604FBF" w:rsidP="003672FE">
            <w:pPr>
              <w:spacing w:after="0"/>
            </w:pPr>
            <w:r>
              <w:t>А)</w:t>
            </w:r>
          </w:p>
        </w:tc>
        <w:tc>
          <w:tcPr>
            <w:tcW w:w="3829" w:type="dxa"/>
          </w:tcPr>
          <w:p w:rsidR="00604FBF" w:rsidRDefault="00C37D8A" w:rsidP="003672FE">
            <w:pPr>
              <w:spacing w:after="0"/>
            </w:pPr>
            <w:r w:rsidRPr="00604FBF">
              <w:rPr>
                <w:rFonts w:eastAsia="Times New Roman" w:cs="Times New Roman"/>
                <w:color w:val="000000"/>
                <w:szCs w:val="28"/>
                <w:lang w:eastAsia="ru-RU"/>
              </w:rPr>
              <w:t>Грузовые, пассажирские, багажные</w:t>
            </w:r>
          </w:p>
        </w:tc>
      </w:tr>
      <w:tr w:rsidR="00604FBF" w:rsidTr="001A09D8">
        <w:tc>
          <w:tcPr>
            <w:tcW w:w="560" w:type="dxa"/>
          </w:tcPr>
          <w:p w:rsidR="00604FBF" w:rsidRDefault="00604FBF" w:rsidP="003672FE">
            <w:pPr>
              <w:spacing w:after="0"/>
            </w:pPr>
            <w:r>
              <w:t>2)</w:t>
            </w:r>
          </w:p>
        </w:tc>
        <w:tc>
          <w:tcPr>
            <w:tcW w:w="4224" w:type="dxa"/>
          </w:tcPr>
          <w:p w:rsidR="00604FBF" w:rsidRDefault="00C37D8A" w:rsidP="003672FE">
            <w:pPr>
              <w:spacing w:after="0"/>
            </w:pPr>
            <w:r w:rsidRPr="00604FBF">
              <w:rPr>
                <w:rFonts w:eastAsia="Times New Roman" w:cs="Times New Roman"/>
                <w:color w:val="000000"/>
                <w:szCs w:val="28"/>
                <w:lang w:eastAsia="ru-RU"/>
              </w:rPr>
              <w:t>По виду транспорта</w:t>
            </w:r>
          </w:p>
        </w:tc>
        <w:tc>
          <w:tcPr>
            <w:tcW w:w="709" w:type="dxa"/>
          </w:tcPr>
          <w:p w:rsidR="00604FBF" w:rsidRDefault="00604FBF" w:rsidP="003672FE">
            <w:pPr>
              <w:spacing w:after="0"/>
            </w:pPr>
            <w:r>
              <w:t>Б)</w:t>
            </w:r>
          </w:p>
        </w:tc>
        <w:tc>
          <w:tcPr>
            <w:tcW w:w="3829" w:type="dxa"/>
          </w:tcPr>
          <w:p w:rsidR="00604FBF" w:rsidRDefault="00C37D8A" w:rsidP="003672FE">
            <w:pPr>
              <w:spacing w:after="0"/>
            </w:pPr>
            <w:r w:rsidRPr="00604FBF">
              <w:rPr>
                <w:rFonts w:eastAsia="Times New Roman" w:cs="Times New Roman"/>
                <w:color w:val="000000"/>
                <w:szCs w:val="28"/>
                <w:lang w:eastAsia="ru-RU"/>
              </w:rPr>
              <w:t>Водные (морские, речные), наземные (железнодорожные, автомобильные, трубопроводные), воздушные (авиационные), смешанные перевозки</w:t>
            </w:r>
          </w:p>
        </w:tc>
      </w:tr>
      <w:tr w:rsidR="00604FBF" w:rsidTr="001A09D8">
        <w:tc>
          <w:tcPr>
            <w:tcW w:w="560" w:type="dxa"/>
          </w:tcPr>
          <w:p w:rsidR="00604FBF" w:rsidRDefault="00604FBF" w:rsidP="003672FE">
            <w:pPr>
              <w:spacing w:after="0"/>
            </w:pPr>
            <w:r>
              <w:t>3)</w:t>
            </w:r>
          </w:p>
        </w:tc>
        <w:tc>
          <w:tcPr>
            <w:tcW w:w="4224" w:type="dxa"/>
          </w:tcPr>
          <w:p w:rsidR="00604FBF" w:rsidRDefault="00C37D8A" w:rsidP="003672FE">
            <w:pPr>
              <w:spacing w:after="0"/>
            </w:pPr>
            <w:r w:rsidRPr="00604FBF">
              <w:rPr>
                <w:rFonts w:eastAsia="Times New Roman" w:cs="Times New Roman"/>
                <w:color w:val="000000"/>
                <w:szCs w:val="28"/>
                <w:lang w:eastAsia="ru-RU"/>
              </w:rPr>
              <w:t>В зависимости от транспортной характеристики товара</w:t>
            </w:r>
          </w:p>
        </w:tc>
        <w:tc>
          <w:tcPr>
            <w:tcW w:w="709" w:type="dxa"/>
          </w:tcPr>
          <w:p w:rsidR="00604FBF" w:rsidRDefault="00604FBF" w:rsidP="003672FE">
            <w:pPr>
              <w:spacing w:after="0"/>
            </w:pPr>
            <w:r>
              <w:t>В)</w:t>
            </w:r>
          </w:p>
        </w:tc>
        <w:tc>
          <w:tcPr>
            <w:tcW w:w="3829" w:type="dxa"/>
          </w:tcPr>
          <w:p w:rsidR="00C37D8A" w:rsidRPr="00604FBF" w:rsidRDefault="00C37D8A" w:rsidP="003672FE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04FBF">
              <w:rPr>
                <w:rFonts w:eastAsia="Times New Roman" w:cs="Times New Roman"/>
                <w:color w:val="000000"/>
                <w:szCs w:val="28"/>
                <w:lang w:eastAsia="ru-RU"/>
              </w:rPr>
              <w:t>С сухим грузом: навалочные (уголь, руда), насыпные (зерно, цемент, фосфаты), генеральные (штучные)</w:t>
            </w:r>
          </w:p>
          <w:p w:rsidR="00604FBF" w:rsidRDefault="00C37D8A" w:rsidP="003672FE">
            <w:pPr>
              <w:spacing w:after="0"/>
            </w:pPr>
            <w:r w:rsidRPr="00604FBF">
              <w:rPr>
                <w:rFonts w:eastAsia="Times New Roman" w:cs="Times New Roman"/>
                <w:color w:val="000000"/>
                <w:szCs w:val="28"/>
                <w:lang w:eastAsia="ru-RU"/>
              </w:rPr>
              <w:t>С наливным грузом (нефть, нефтепродукты, растительные масла, вино, жиры, жидкие химические грузы и другие)</w:t>
            </w:r>
          </w:p>
        </w:tc>
      </w:tr>
      <w:tr w:rsidR="00604FBF" w:rsidTr="001A09D8">
        <w:tc>
          <w:tcPr>
            <w:tcW w:w="560" w:type="dxa"/>
          </w:tcPr>
          <w:p w:rsidR="00604FBF" w:rsidRDefault="00604FBF" w:rsidP="003672FE">
            <w:pPr>
              <w:spacing w:after="0"/>
            </w:pPr>
            <w:r>
              <w:t>4)</w:t>
            </w:r>
          </w:p>
        </w:tc>
        <w:tc>
          <w:tcPr>
            <w:tcW w:w="4224" w:type="dxa"/>
          </w:tcPr>
          <w:p w:rsidR="00604FBF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/>
                <w:szCs w:val="28"/>
                <w:lang w:eastAsia="ru-RU"/>
              </w:rPr>
              <w:t>По периодичности перевозок</w:t>
            </w:r>
          </w:p>
        </w:tc>
        <w:tc>
          <w:tcPr>
            <w:tcW w:w="709" w:type="dxa"/>
          </w:tcPr>
          <w:p w:rsidR="00604FBF" w:rsidRDefault="00604FBF" w:rsidP="003672FE">
            <w:pPr>
              <w:spacing w:after="0"/>
            </w:pPr>
            <w:r>
              <w:t>Г)</w:t>
            </w:r>
          </w:p>
        </w:tc>
        <w:tc>
          <w:tcPr>
            <w:tcW w:w="3829" w:type="dxa"/>
          </w:tcPr>
          <w:p w:rsidR="00604FBF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/>
                <w:szCs w:val="28"/>
                <w:lang w:eastAsia="ru-RU"/>
              </w:rPr>
              <w:t>Регулярные и нерегулярные перевозки (линейное и трамповое судоходство, регулярное воздушное сообщение и чартерные рейсы)</w:t>
            </w:r>
          </w:p>
        </w:tc>
      </w:tr>
    </w:tbl>
    <w:p w:rsidR="00604FBF" w:rsidRDefault="00604FBF" w:rsidP="003672FE">
      <w:pPr>
        <w:spacing w:after="0"/>
        <w:ind w:firstLine="709"/>
      </w:pPr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604FBF" w:rsidTr="005B2A5F">
        <w:tc>
          <w:tcPr>
            <w:tcW w:w="2391" w:type="dxa"/>
          </w:tcPr>
          <w:p w:rsidR="00604FBF" w:rsidRPr="00DB7C34" w:rsidRDefault="00604FBF" w:rsidP="003672F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3" w:type="dxa"/>
          </w:tcPr>
          <w:p w:rsidR="00604FBF" w:rsidRPr="00DB7C34" w:rsidRDefault="00604FBF" w:rsidP="003672F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:rsidR="00604FBF" w:rsidRPr="00DB7C34" w:rsidRDefault="00604FBF" w:rsidP="003672F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93" w:type="dxa"/>
          </w:tcPr>
          <w:p w:rsidR="00604FBF" w:rsidRPr="00604FBF" w:rsidRDefault="00604FBF" w:rsidP="003672FE">
            <w:pPr>
              <w:spacing w:after="0"/>
              <w:jc w:val="center"/>
            </w:pPr>
            <w:r>
              <w:t>4</w:t>
            </w:r>
          </w:p>
        </w:tc>
      </w:tr>
      <w:tr w:rsidR="00604FBF" w:rsidTr="005B2A5F">
        <w:tc>
          <w:tcPr>
            <w:tcW w:w="2391" w:type="dxa"/>
          </w:tcPr>
          <w:p w:rsidR="00604FBF" w:rsidRPr="00DB7C34" w:rsidRDefault="00604FBF" w:rsidP="003672FE">
            <w:pPr>
              <w:spacing w:after="0"/>
              <w:jc w:val="center"/>
            </w:pPr>
            <w:r>
              <w:t>А</w:t>
            </w:r>
          </w:p>
        </w:tc>
        <w:tc>
          <w:tcPr>
            <w:tcW w:w="2393" w:type="dxa"/>
          </w:tcPr>
          <w:p w:rsidR="00604FBF" w:rsidRDefault="00604FBF" w:rsidP="003672FE">
            <w:pPr>
              <w:spacing w:after="0"/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604FBF" w:rsidRDefault="00604FBF" w:rsidP="003672FE">
            <w:pPr>
              <w:spacing w:after="0"/>
              <w:jc w:val="center"/>
            </w:pPr>
            <w:r>
              <w:t>В</w:t>
            </w:r>
          </w:p>
        </w:tc>
        <w:tc>
          <w:tcPr>
            <w:tcW w:w="2393" w:type="dxa"/>
          </w:tcPr>
          <w:p w:rsidR="00604FBF" w:rsidRDefault="00604FBF" w:rsidP="003672FE">
            <w:pPr>
              <w:spacing w:after="0"/>
              <w:jc w:val="center"/>
            </w:pPr>
            <w:r>
              <w:t>Г</w:t>
            </w:r>
          </w:p>
        </w:tc>
      </w:tr>
    </w:tbl>
    <w:p w:rsidR="00A7124F" w:rsidRPr="00604FBF" w:rsidRDefault="00A7124F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</w:t>
      </w:r>
    </w:p>
    <w:p w:rsidR="00C553DA" w:rsidRPr="00604FBF" w:rsidRDefault="00C553DA" w:rsidP="003672FE">
      <w:pPr>
        <w:spacing w:after="0"/>
        <w:jc w:val="both"/>
        <w:rPr>
          <w:rFonts w:cs="Times New Roman"/>
          <w:color w:val="000000"/>
          <w:szCs w:val="28"/>
        </w:rPr>
      </w:pPr>
    </w:p>
    <w:p w:rsidR="00C553DA" w:rsidRPr="00604FBF" w:rsidRDefault="00C37D8A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eastAsia="Times New Roman" w:cs="Times New Roman"/>
          <w:color w:val="000000"/>
          <w:kern w:val="36"/>
          <w:szCs w:val="28"/>
          <w:lang w:eastAsia="ru-RU"/>
        </w:rPr>
        <w:t>2</w:t>
      </w:r>
      <w:r w:rsidR="0097420A" w:rsidRPr="00604FBF">
        <w:rPr>
          <w:rFonts w:eastAsia="Times New Roman" w:cs="Times New Roman"/>
          <w:color w:val="000000"/>
          <w:kern w:val="36"/>
          <w:szCs w:val="28"/>
          <w:lang w:eastAsia="ru-RU"/>
        </w:rPr>
        <w:t>. Установите соответствие между признаками классификации международных транспортных операций и видами операций.</w:t>
      </w:r>
    </w:p>
    <w:p w:rsidR="00C553DA" w:rsidRDefault="00C553DA" w:rsidP="003672FE">
      <w:pPr>
        <w:spacing w:after="0"/>
        <w:jc w:val="both"/>
        <w:rPr>
          <w:rFonts w:cs="Times New Roman"/>
          <w:color w:val="000000"/>
          <w:szCs w:val="28"/>
        </w:rPr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5"/>
        <w:gridCol w:w="3651"/>
        <w:gridCol w:w="732"/>
        <w:gridCol w:w="4642"/>
      </w:tblGrid>
      <w:tr w:rsidR="00C37D8A" w:rsidRPr="003F231F" w:rsidTr="001A09D8">
        <w:tc>
          <w:tcPr>
            <w:tcW w:w="545" w:type="dxa"/>
          </w:tcPr>
          <w:p w:rsidR="00C37D8A" w:rsidRPr="00A019C7" w:rsidRDefault="00C37D8A" w:rsidP="003672FE">
            <w:pPr>
              <w:pStyle w:val="a6"/>
              <w:spacing w:after="0"/>
              <w:ind w:left="0"/>
              <w:jc w:val="center"/>
              <w:rPr>
                <w:rFonts w:cs="Times New Roman"/>
                <w:color w:val="000000"/>
                <w:szCs w:val="28"/>
              </w:rPr>
            </w:pPr>
            <w:r w:rsidRPr="00A019C7">
              <w:rPr>
                <w:rFonts w:cs="Times New Roman"/>
                <w:color w:val="000000"/>
                <w:szCs w:val="28"/>
              </w:rPr>
              <w:t>1</w:t>
            </w:r>
            <w:r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651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/>
                <w:szCs w:val="28"/>
                <w:lang w:eastAsia="ru-RU"/>
              </w:rPr>
              <w:t>В зависимости от порядка прохождения границы</w:t>
            </w:r>
          </w:p>
        </w:tc>
        <w:tc>
          <w:tcPr>
            <w:tcW w:w="732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F231F">
              <w:rPr>
                <w:rFonts w:cs="Times New Roman"/>
                <w:color w:val="000000"/>
                <w:szCs w:val="28"/>
              </w:rPr>
              <w:t xml:space="preserve">А) </w:t>
            </w:r>
          </w:p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642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/>
                <w:szCs w:val="28"/>
                <w:lang w:eastAsia="ru-RU"/>
              </w:rPr>
              <w:t>Перегрузочные и бесперегрузочные перевозки</w:t>
            </w:r>
          </w:p>
        </w:tc>
      </w:tr>
      <w:tr w:rsidR="00C37D8A" w:rsidRPr="003F231F" w:rsidTr="001A09D8">
        <w:tc>
          <w:tcPr>
            <w:tcW w:w="545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2)</w:t>
            </w:r>
          </w:p>
        </w:tc>
        <w:tc>
          <w:tcPr>
            <w:tcW w:w="3651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/>
                <w:szCs w:val="28"/>
                <w:lang w:eastAsia="ru-RU"/>
              </w:rPr>
              <w:t>В зависимости от вида транспортно-технологической системы</w:t>
            </w:r>
          </w:p>
        </w:tc>
        <w:tc>
          <w:tcPr>
            <w:tcW w:w="732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F231F">
              <w:rPr>
                <w:rFonts w:cs="Times New Roman"/>
                <w:color w:val="000000"/>
                <w:szCs w:val="28"/>
              </w:rPr>
              <w:t xml:space="preserve">Б) </w:t>
            </w:r>
          </w:p>
        </w:tc>
        <w:tc>
          <w:tcPr>
            <w:tcW w:w="4642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/>
                <w:szCs w:val="28"/>
                <w:lang w:eastAsia="ru-RU"/>
              </w:rPr>
              <w:t>Контейнерные, паромные, ролкерные, лихтерные перевозки</w:t>
            </w:r>
          </w:p>
        </w:tc>
      </w:tr>
      <w:tr w:rsidR="00C37D8A" w:rsidRPr="003F231F" w:rsidTr="001A09D8">
        <w:tc>
          <w:tcPr>
            <w:tcW w:w="545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3)</w:t>
            </w:r>
          </w:p>
        </w:tc>
        <w:tc>
          <w:tcPr>
            <w:tcW w:w="3651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/>
                <w:szCs w:val="28"/>
                <w:lang w:eastAsia="ru-RU"/>
              </w:rPr>
              <w:t>По виду сообщений</w:t>
            </w:r>
          </w:p>
        </w:tc>
        <w:tc>
          <w:tcPr>
            <w:tcW w:w="732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F231F">
              <w:rPr>
                <w:rFonts w:cs="Times New Roman"/>
                <w:color w:val="000000"/>
                <w:szCs w:val="28"/>
              </w:rPr>
              <w:t xml:space="preserve">В) </w:t>
            </w:r>
          </w:p>
        </w:tc>
        <w:tc>
          <w:tcPr>
            <w:tcW w:w="4642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/>
                <w:szCs w:val="28"/>
                <w:lang w:eastAsia="ru-RU"/>
              </w:rPr>
              <w:t>Прямые, непрямые (смешанные), прямые смешанные</w:t>
            </w:r>
          </w:p>
        </w:tc>
      </w:tr>
      <w:tr w:rsidR="00C37D8A" w:rsidRPr="003F231F" w:rsidTr="001A09D8">
        <w:tc>
          <w:tcPr>
            <w:tcW w:w="545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4)</w:t>
            </w:r>
          </w:p>
        </w:tc>
        <w:tc>
          <w:tcPr>
            <w:tcW w:w="3651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/>
                <w:szCs w:val="28"/>
                <w:lang w:eastAsia="ru-RU"/>
              </w:rPr>
              <w:t>По периодичности перевозок</w:t>
            </w:r>
          </w:p>
        </w:tc>
        <w:tc>
          <w:tcPr>
            <w:tcW w:w="732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F231F">
              <w:rPr>
                <w:rFonts w:cs="Times New Roman"/>
                <w:color w:val="000000"/>
                <w:szCs w:val="28"/>
              </w:rPr>
              <w:t xml:space="preserve">Г) </w:t>
            </w:r>
          </w:p>
        </w:tc>
        <w:tc>
          <w:tcPr>
            <w:tcW w:w="4642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/>
                <w:szCs w:val="28"/>
                <w:lang w:eastAsia="ru-RU"/>
              </w:rPr>
              <w:t>Регулярные и нерегулярные перевозки (линейное и трамповое судоходство, регулярное воздушное сообщение и чартерные рейсы)</w:t>
            </w:r>
          </w:p>
        </w:tc>
      </w:tr>
    </w:tbl>
    <w:p w:rsidR="00C37D8A" w:rsidRDefault="00C37D8A" w:rsidP="003672FE">
      <w:pPr>
        <w:spacing w:after="0"/>
        <w:ind w:firstLine="709"/>
      </w:pPr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C37D8A" w:rsidTr="001A09D8">
        <w:tc>
          <w:tcPr>
            <w:tcW w:w="2391" w:type="dxa"/>
          </w:tcPr>
          <w:p w:rsidR="00C37D8A" w:rsidRPr="00DB7C34" w:rsidRDefault="00C37D8A" w:rsidP="003672F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393" w:type="dxa"/>
          </w:tcPr>
          <w:p w:rsidR="00C37D8A" w:rsidRPr="00DB7C34" w:rsidRDefault="00C37D8A" w:rsidP="003672F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:rsidR="00C37D8A" w:rsidRPr="00DB7C34" w:rsidRDefault="00C37D8A" w:rsidP="003672F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93" w:type="dxa"/>
          </w:tcPr>
          <w:p w:rsidR="00C37D8A" w:rsidRPr="00A019C7" w:rsidRDefault="00C37D8A" w:rsidP="003672FE">
            <w:pPr>
              <w:spacing w:after="0"/>
              <w:jc w:val="center"/>
            </w:pPr>
            <w:r>
              <w:t>4</w:t>
            </w:r>
          </w:p>
        </w:tc>
      </w:tr>
      <w:tr w:rsidR="00C37D8A" w:rsidTr="001A09D8">
        <w:tc>
          <w:tcPr>
            <w:tcW w:w="2391" w:type="dxa"/>
          </w:tcPr>
          <w:p w:rsidR="00C37D8A" w:rsidRPr="00DB7C34" w:rsidRDefault="00C37D8A" w:rsidP="003672FE">
            <w:pPr>
              <w:spacing w:after="0"/>
              <w:jc w:val="center"/>
            </w:pPr>
            <w:r>
              <w:t>А</w:t>
            </w:r>
          </w:p>
        </w:tc>
        <w:tc>
          <w:tcPr>
            <w:tcW w:w="2393" w:type="dxa"/>
          </w:tcPr>
          <w:p w:rsidR="00C37D8A" w:rsidRDefault="00C37D8A" w:rsidP="003672FE">
            <w:pPr>
              <w:spacing w:after="0"/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C37D8A" w:rsidRDefault="00C37D8A" w:rsidP="003672FE">
            <w:pPr>
              <w:spacing w:after="0"/>
              <w:jc w:val="center"/>
            </w:pPr>
            <w:r>
              <w:t>В</w:t>
            </w:r>
          </w:p>
        </w:tc>
        <w:tc>
          <w:tcPr>
            <w:tcW w:w="2393" w:type="dxa"/>
          </w:tcPr>
          <w:p w:rsidR="00C37D8A" w:rsidRDefault="00C37D8A" w:rsidP="003672FE">
            <w:pPr>
              <w:spacing w:after="0"/>
              <w:jc w:val="center"/>
            </w:pPr>
            <w:r>
              <w:t>Г</w:t>
            </w:r>
          </w:p>
        </w:tc>
      </w:tr>
    </w:tbl>
    <w:p w:rsidR="00A7124F" w:rsidRPr="00604FBF" w:rsidRDefault="00A7124F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</w:t>
      </w:r>
    </w:p>
    <w:p w:rsidR="00C553DA" w:rsidRPr="00604FBF" w:rsidRDefault="00C553DA" w:rsidP="003672FE">
      <w:pPr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C553DA" w:rsidRPr="00604FBF" w:rsidRDefault="00C37D8A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</w:t>
      </w:r>
      <w:r w:rsidR="0097420A" w:rsidRPr="00604FBF">
        <w:rPr>
          <w:rFonts w:cs="Times New Roman"/>
          <w:color w:val="000000"/>
          <w:szCs w:val="28"/>
        </w:rPr>
        <w:t xml:space="preserve">. Укажите наименование основной </w:t>
      </w:r>
      <w:r w:rsidR="0097420A" w:rsidRPr="00604FBF">
        <w:rPr>
          <w:rFonts w:cs="Times New Roman"/>
          <w:color w:val="000000" w:themeColor="text1"/>
          <w:szCs w:val="28"/>
        </w:rPr>
        <w:t>сопроводительной документации согласно СМГС. Приложение 1 «Правила перевозок грузов» к СМГС.</w:t>
      </w:r>
    </w:p>
    <w:p w:rsidR="00C37D8A" w:rsidRDefault="00C37D8A" w:rsidP="003672FE">
      <w:pPr>
        <w:spacing w:after="0"/>
        <w:jc w:val="both"/>
        <w:rPr>
          <w:rFonts w:cs="Times New Roman"/>
          <w:color w:val="000000"/>
          <w:szCs w:val="28"/>
        </w:rPr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5"/>
        <w:gridCol w:w="3651"/>
        <w:gridCol w:w="732"/>
        <w:gridCol w:w="4642"/>
      </w:tblGrid>
      <w:tr w:rsidR="00C37D8A" w:rsidRPr="003F231F" w:rsidTr="001A09D8">
        <w:tc>
          <w:tcPr>
            <w:tcW w:w="545" w:type="dxa"/>
          </w:tcPr>
          <w:p w:rsidR="00C37D8A" w:rsidRPr="00A019C7" w:rsidRDefault="00C37D8A" w:rsidP="003672FE">
            <w:pPr>
              <w:pStyle w:val="a6"/>
              <w:spacing w:after="0"/>
              <w:ind w:left="0"/>
              <w:jc w:val="center"/>
              <w:rPr>
                <w:rFonts w:cs="Times New Roman"/>
                <w:color w:val="000000"/>
                <w:szCs w:val="28"/>
              </w:rPr>
            </w:pPr>
            <w:r w:rsidRPr="00A019C7">
              <w:rPr>
                <w:rFonts w:cs="Times New Roman"/>
                <w:color w:val="000000"/>
                <w:szCs w:val="28"/>
              </w:rPr>
              <w:t>1</w:t>
            </w:r>
            <w:r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651" w:type="dxa"/>
          </w:tcPr>
          <w:p w:rsidR="00C37D8A" w:rsidRPr="003F231F" w:rsidRDefault="003672FE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Лист 1</w:t>
            </w:r>
          </w:p>
        </w:tc>
        <w:tc>
          <w:tcPr>
            <w:tcW w:w="732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F231F">
              <w:rPr>
                <w:rFonts w:cs="Times New Roman"/>
                <w:color w:val="000000"/>
                <w:szCs w:val="28"/>
              </w:rPr>
              <w:t xml:space="preserve">А) </w:t>
            </w:r>
          </w:p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642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cs="Times New Roman"/>
                <w:color w:val="000000"/>
                <w:szCs w:val="28"/>
              </w:rPr>
              <w:t>Оригинал накладной (для получателя)</w:t>
            </w:r>
          </w:p>
        </w:tc>
      </w:tr>
      <w:tr w:rsidR="00C37D8A" w:rsidRPr="003F231F" w:rsidTr="001A09D8">
        <w:tc>
          <w:tcPr>
            <w:tcW w:w="545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2)</w:t>
            </w:r>
          </w:p>
        </w:tc>
        <w:tc>
          <w:tcPr>
            <w:tcW w:w="3651" w:type="dxa"/>
          </w:tcPr>
          <w:p w:rsidR="00C37D8A" w:rsidRPr="003F231F" w:rsidRDefault="003672FE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Лист 2</w:t>
            </w:r>
          </w:p>
        </w:tc>
        <w:tc>
          <w:tcPr>
            <w:tcW w:w="732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F231F">
              <w:rPr>
                <w:rFonts w:cs="Times New Roman"/>
                <w:color w:val="000000"/>
                <w:szCs w:val="28"/>
              </w:rPr>
              <w:t xml:space="preserve">Б) </w:t>
            </w:r>
          </w:p>
        </w:tc>
        <w:tc>
          <w:tcPr>
            <w:tcW w:w="4642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cs="Times New Roman"/>
                <w:color w:val="000000"/>
                <w:szCs w:val="28"/>
              </w:rPr>
              <w:t>Дорожная ведомость (для перевозчика, выдающего груз получателю)</w:t>
            </w:r>
          </w:p>
        </w:tc>
      </w:tr>
      <w:tr w:rsidR="00C37D8A" w:rsidRPr="003F231F" w:rsidTr="001A09D8">
        <w:tc>
          <w:tcPr>
            <w:tcW w:w="545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3)</w:t>
            </w:r>
          </w:p>
        </w:tc>
        <w:tc>
          <w:tcPr>
            <w:tcW w:w="3651" w:type="dxa"/>
          </w:tcPr>
          <w:p w:rsidR="00C37D8A" w:rsidRPr="003F231F" w:rsidRDefault="003672FE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Лист 3</w:t>
            </w:r>
          </w:p>
        </w:tc>
        <w:tc>
          <w:tcPr>
            <w:tcW w:w="732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F231F">
              <w:rPr>
                <w:rFonts w:cs="Times New Roman"/>
                <w:color w:val="000000"/>
                <w:szCs w:val="28"/>
              </w:rPr>
              <w:t xml:space="preserve">В) </w:t>
            </w:r>
          </w:p>
        </w:tc>
        <w:tc>
          <w:tcPr>
            <w:tcW w:w="4642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cs="Times New Roman"/>
                <w:color w:val="000000"/>
                <w:szCs w:val="28"/>
              </w:rPr>
              <w:t>Лист выдачи груза (для перевозчика, выдающего груз)</w:t>
            </w:r>
          </w:p>
        </w:tc>
      </w:tr>
      <w:tr w:rsidR="00C37D8A" w:rsidRPr="003F231F" w:rsidTr="001A09D8">
        <w:tc>
          <w:tcPr>
            <w:tcW w:w="545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4)</w:t>
            </w:r>
          </w:p>
        </w:tc>
        <w:tc>
          <w:tcPr>
            <w:tcW w:w="3651" w:type="dxa"/>
          </w:tcPr>
          <w:p w:rsidR="00C37D8A" w:rsidRPr="003F231F" w:rsidRDefault="003672FE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Лист 4</w:t>
            </w:r>
          </w:p>
        </w:tc>
        <w:tc>
          <w:tcPr>
            <w:tcW w:w="732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F231F">
              <w:rPr>
                <w:rFonts w:cs="Times New Roman"/>
                <w:color w:val="000000"/>
                <w:szCs w:val="28"/>
              </w:rPr>
              <w:t xml:space="preserve">Г) </w:t>
            </w:r>
          </w:p>
        </w:tc>
        <w:tc>
          <w:tcPr>
            <w:tcW w:w="4642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cs="Times New Roman"/>
                <w:color w:val="000000"/>
                <w:szCs w:val="28"/>
              </w:rPr>
              <w:t>Дубликат накладной (для отправителя)</w:t>
            </w:r>
          </w:p>
        </w:tc>
      </w:tr>
    </w:tbl>
    <w:p w:rsidR="00C37D8A" w:rsidRDefault="00C37D8A" w:rsidP="003672FE">
      <w:pPr>
        <w:spacing w:after="0"/>
        <w:ind w:firstLine="709"/>
      </w:pPr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C37D8A" w:rsidTr="001A09D8">
        <w:tc>
          <w:tcPr>
            <w:tcW w:w="2391" w:type="dxa"/>
          </w:tcPr>
          <w:p w:rsidR="00C37D8A" w:rsidRPr="00DB7C34" w:rsidRDefault="00C37D8A" w:rsidP="003672F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3" w:type="dxa"/>
          </w:tcPr>
          <w:p w:rsidR="00C37D8A" w:rsidRPr="00DB7C34" w:rsidRDefault="00C37D8A" w:rsidP="003672F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:rsidR="00C37D8A" w:rsidRPr="00DB7C34" w:rsidRDefault="00C37D8A" w:rsidP="003672F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93" w:type="dxa"/>
          </w:tcPr>
          <w:p w:rsidR="00C37D8A" w:rsidRPr="00A019C7" w:rsidRDefault="00C37D8A" w:rsidP="003672FE">
            <w:pPr>
              <w:spacing w:after="0"/>
              <w:jc w:val="center"/>
            </w:pPr>
            <w:r>
              <w:t>4</w:t>
            </w:r>
          </w:p>
        </w:tc>
      </w:tr>
      <w:tr w:rsidR="00C37D8A" w:rsidTr="001A09D8">
        <w:tc>
          <w:tcPr>
            <w:tcW w:w="2391" w:type="dxa"/>
          </w:tcPr>
          <w:p w:rsidR="00C37D8A" w:rsidRPr="00DB7C34" w:rsidRDefault="00C37D8A" w:rsidP="003672FE">
            <w:pPr>
              <w:spacing w:after="0"/>
              <w:jc w:val="center"/>
            </w:pPr>
            <w:r>
              <w:t>А</w:t>
            </w:r>
          </w:p>
        </w:tc>
        <w:tc>
          <w:tcPr>
            <w:tcW w:w="2393" w:type="dxa"/>
          </w:tcPr>
          <w:p w:rsidR="00C37D8A" w:rsidRDefault="00C37D8A" w:rsidP="003672FE">
            <w:pPr>
              <w:spacing w:after="0"/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C37D8A" w:rsidRDefault="00C37D8A" w:rsidP="003672FE">
            <w:pPr>
              <w:spacing w:after="0"/>
              <w:jc w:val="center"/>
            </w:pPr>
            <w:r>
              <w:t>В</w:t>
            </w:r>
          </w:p>
        </w:tc>
        <w:tc>
          <w:tcPr>
            <w:tcW w:w="2393" w:type="dxa"/>
          </w:tcPr>
          <w:p w:rsidR="00C37D8A" w:rsidRDefault="00C37D8A" w:rsidP="003672FE">
            <w:pPr>
              <w:spacing w:after="0"/>
              <w:jc w:val="center"/>
            </w:pPr>
            <w:r>
              <w:t>Г</w:t>
            </w:r>
          </w:p>
        </w:tc>
      </w:tr>
    </w:tbl>
    <w:p w:rsidR="00A7124F" w:rsidRPr="00604FBF" w:rsidRDefault="00A7124F" w:rsidP="003672FE">
      <w:pPr>
        <w:spacing w:after="0"/>
        <w:ind w:firstLine="709"/>
        <w:rPr>
          <w:rFonts w:cs="Times New Roman"/>
          <w:color w:val="000000"/>
          <w:szCs w:val="28"/>
        </w:rPr>
      </w:pPr>
      <w:r w:rsidRPr="003672FE">
        <w:t>Компетенции</w:t>
      </w:r>
      <w:r>
        <w:rPr>
          <w:rFonts w:cs="Times New Roman"/>
          <w:color w:val="000000"/>
          <w:szCs w:val="28"/>
        </w:rPr>
        <w:t xml:space="preserve"> (индикаторы): ПК-2</w:t>
      </w:r>
    </w:p>
    <w:p w:rsidR="00C553DA" w:rsidRPr="00604FBF" w:rsidRDefault="00C553DA" w:rsidP="003672FE">
      <w:pPr>
        <w:spacing w:after="0"/>
        <w:jc w:val="both"/>
        <w:rPr>
          <w:rFonts w:cs="Times New Roman"/>
          <w:color w:val="000000"/>
          <w:szCs w:val="28"/>
        </w:rPr>
      </w:pPr>
    </w:p>
    <w:p w:rsidR="00C553DA" w:rsidRDefault="00C37D8A" w:rsidP="003672FE">
      <w:pPr>
        <w:spacing w:after="0"/>
        <w:ind w:firstLine="709"/>
        <w:rPr>
          <w:rFonts w:eastAsia="Times New Roman" w:cs="Times New Roman"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color w:val="000000"/>
          <w:kern w:val="36"/>
          <w:szCs w:val="28"/>
          <w:lang w:eastAsia="ru-RU"/>
        </w:rPr>
        <w:t>4</w:t>
      </w:r>
      <w:r w:rsidR="0097420A" w:rsidRPr="00604FBF"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. </w:t>
      </w:r>
      <w:r w:rsidR="0097420A" w:rsidRPr="003672FE">
        <w:t>Установите</w:t>
      </w:r>
      <w:r w:rsidR="0097420A" w:rsidRPr="00604FBF"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 соответствие между видами перевозок и уровнями риска.</w:t>
      </w:r>
    </w:p>
    <w:p w:rsidR="00C37D8A" w:rsidRDefault="00C37D8A" w:rsidP="003672FE">
      <w:pPr>
        <w:spacing w:after="0"/>
        <w:jc w:val="both"/>
        <w:rPr>
          <w:rFonts w:cs="Times New Roman"/>
          <w:color w:val="000000"/>
          <w:szCs w:val="28"/>
        </w:rPr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5"/>
        <w:gridCol w:w="3651"/>
        <w:gridCol w:w="732"/>
        <w:gridCol w:w="4642"/>
      </w:tblGrid>
      <w:tr w:rsidR="00C37D8A" w:rsidRPr="003F231F" w:rsidTr="001A09D8">
        <w:tc>
          <w:tcPr>
            <w:tcW w:w="545" w:type="dxa"/>
          </w:tcPr>
          <w:p w:rsidR="00C37D8A" w:rsidRPr="00A019C7" w:rsidRDefault="00C37D8A" w:rsidP="003672FE">
            <w:pPr>
              <w:pStyle w:val="a6"/>
              <w:spacing w:after="0"/>
              <w:ind w:left="0"/>
              <w:jc w:val="center"/>
              <w:rPr>
                <w:rFonts w:cs="Times New Roman"/>
                <w:color w:val="000000"/>
                <w:szCs w:val="28"/>
              </w:rPr>
            </w:pPr>
            <w:r w:rsidRPr="00A019C7">
              <w:rPr>
                <w:rFonts w:cs="Times New Roman"/>
                <w:color w:val="000000"/>
                <w:szCs w:val="28"/>
              </w:rPr>
              <w:t>1</w:t>
            </w:r>
            <w:r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3651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Доставка автомобилями</w:t>
            </w:r>
          </w:p>
        </w:tc>
        <w:tc>
          <w:tcPr>
            <w:tcW w:w="732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F231F">
              <w:rPr>
                <w:rFonts w:cs="Times New Roman"/>
                <w:color w:val="000000"/>
                <w:szCs w:val="28"/>
              </w:rPr>
              <w:t xml:space="preserve">А) </w:t>
            </w:r>
          </w:p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642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Наименее безопасный способ транспортной логистики. Поэтому здесь позиционируется самый высокий страховой коэффициент</w:t>
            </w:r>
          </w:p>
        </w:tc>
      </w:tr>
      <w:tr w:rsidR="00C37D8A" w:rsidRPr="003F231F" w:rsidTr="001A09D8">
        <w:tc>
          <w:tcPr>
            <w:tcW w:w="545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2)</w:t>
            </w:r>
          </w:p>
        </w:tc>
        <w:tc>
          <w:tcPr>
            <w:tcW w:w="3651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Перевозка железной дорогой</w:t>
            </w:r>
          </w:p>
        </w:tc>
        <w:tc>
          <w:tcPr>
            <w:tcW w:w="732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F231F">
              <w:rPr>
                <w:rFonts w:cs="Times New Roman"/>
                <w:color w:val="000000"/>
                <w:szCs w:val="28"/>
              </w:rPr>
              <w:t xml:space="preserve">Б) </w:t>
            </w:r>
          </w:p>
        </w:tc>
        <w:tc>
          <w:tcPr>
            <w:tcW w:w="4642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Основные риски заключаются на этапе загрузки и выгрузки ценностей, а также с аварийной ситуацией или хищением</w:t>
            </w:r>
          </w:p>
        </w:tc>
      </w:tr>
      <w:tr w:rsidR="00C37D8A" w:rsidRPr="003F231F" w:rsidTr="001A09D8">
        <w:tc>
          <w:tcPr>
            <w:tcW w:w="545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3)</w:t>
            </w:r>
          </w:p>
        </w:tc>
        <w:tc>
          <w:tcPr>
            <w:tcW w:w="3651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Доставка по морю</w:t>
            </w:r>
          </w:p>
        </w:tc>
        <w:tc>
          <w:tcPr>
            <w:tcW w:w="732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F231F">
              <w:rPr>
                <w:rFonts w:cs="Times New Roman"/>
                <w:color w:val="000000"/>
                <w:szCs w:val="28"/>
              </w:rPr>
              <w:t xml:space="preserve">В) </w:t>
            </w:r>
          </w:p>
        </w:tc>
        <w:tc>
          <w:tcPr>
            <w:tcW w:w="4642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Имеет высокий показатель риска, прежде всего связанный: с процессом погрузки и выгрузки ценностей в инфраструктуре; с условиями транспортирования груза; с погодными условиями</w:t>
            </w:r>
          </w:p>
        </w:tc>
      </w:tr>
      <w:tr w:rsidR="00C37D8A" w:rsidRPr="003F231F" w:rsidTr="001A09D8">
        <w:tc>
          <w:tcPr>
            <w:tcW w:w="545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4)</w:t>
            </w:r>
          </w:p>
        </w:tc>
        <w:tc>
          <w:tcPr>
            <w:tcW w:w="3651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Авиационный способ доставки</w:t>
            </w:r>
          </w:p>
        </w:tc>
        <w:tc>
          <w:tcPr>
            <w:tcW w:w="732" w:type="dxa"/>
          </w:tcPr>
          <w:p w:rsidR="00C37D8A" w:rsidRPr="003F231F" w:rsidRDefault="00C37D8A" w:rsidP="003672FE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3F231F">
              <w:rPr>
                <w:rFonts w:cs="Times New Roman"/>
                <w:color w:val="000000"/>
                <w:szCs w:val="28"/>
              </w:rPr>
              <w:t xml:space="preserve">Г) </w:t>
            </w:r>
          </w:p>
        </w:tc>
        <w:tc>
          <w:tcPr>
            <w:tcW w:w="4642" w:type="dxa"/>
          </w:tcPr>
          <w:p w:rsidR="00C37D8A" w:rsidRPr="003F231F" w:rsidRDefault="00C37D8A" w:rsidP="003672FE">
            <w:pPr>
              <w:spacing w:after="0"/>
              <w:rPr>
                <w:rFonts w:cs="Times New Roman"/>
                <w:color w:val="000000"/>
                <w:szCs w:val="28"/>
              </w:rPr>
            </w:pPr>
            <w:r w:rsidRPr="00604FBF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Самый безопасный способ, имеющий минимальные ставочные показатели при страховании. Одним из рисков является факт хищения</w:t>
            </w:r>
          </w:p>
        </w:tc>
      </w:tr>
    </w:tbl>
    <w:p w:rsidR="00C37D8A" w:rsidRDefault="00C37D8A" w:rsidP="003672FE">
      <w:pPr>
        <w:spacing w:after="0"/>
        <w:ind w:firstLine="709"/>
      </w:pPr>
      <w:r>
        <w:t xml:space="preserve">Правильный ответ: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C37D8A" w:rsidTr="001A09D8">
        <w:tc>
          <w:tcPr>
            <w:tcW w:w="2391" w:type="dxa"/>
          </w:tcPr>
          <w:p w:rsidR="00C37D8A" w:rsidRPr="00DB7C34" w:rsidRDefault="00C37D8A" w:rsidP="003672F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3" w:type="dxa"/>
          </w:tcPr>
          <w:p w:rsidR="00C37D8A" w:rsidRPr="00DB7C34" w:rsidRDefault="00C37D8A" w:rsidP="003672F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:rsidR="00C37D8A" w:rsidRPr="00DB7C34" w:rsidRDefault="00C37D8A" w:rsidP="003672F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93" w:type="dxa"/>
          </w:tcPr>
          <w:p w:rsidR="00C37D8A" w:rsidRPr="00A019C7" w:rsidRDefault="00C37D8A" w:rsidP="003672FE">
            <w:pPr>
              <w:spacing w:after="0"/>
              <w:jc w:val="center"/>
            </w:pPr>
            <w:r>
              <w:t>4</w:t>
            </w:r>
          </w:p>
        </w:tc>
      </w:tr>
      <w:tr w:rsidR="00C37D8A" w:rsidTr="001A09D8">
        <w:tc>
          <w:tcPr>
            <w:tcW w:w="2391" w:type="dxa"/>
          </w:tcPr>
          <w:p w:rsidR="00C37D8A" w:rsidRPr="00DB7C34" w:rsidRDefault="00C37D8A" w:rsidP="003672FE">
            <w:pPr>
              <w:spacing w:after="0"/>
              <w:jc w:val="center"/>
            </w:pPr>
            <w:r>
              <w:lastRenderedPageBreak/>
              <w:t>А</w:t>
            </w:r>
          </w:p>
        </w:tc>
        <w:tc>
          <w:tcPr>
            <w:tcW w:w="2393" w:type="dxa"/>
          </w:tcPr>
          <w:p w:rsidR="00C37D8A" w:rsidRDefault="00C37D8A" w:rsidP="003672FE">
            <w:pPr>
              <w:spacing w:after="0"/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C37D8A" w:rsidRDefault="00C37D8A" w:rsidP="003672FE">
            <w:pPr>
              <w:spacing w:after="0"/>
              <w:jc w:val="center"/>
            </w:pPr>
            <w:r>
              <w:t>В</w:t>
            </w:r>
          </w:p>
        </w:tc>
        <w:tc>
          <w:tcPr>
            <w:tcW w:w="2393" w:type="dxa"/>
          </w:tcPr>
          <w:p w:rsidR="00C37D8A" w:rsidRDefault="00C37D8A" w:rsidP="003672FE">
            <w:pPr>
              <w:spacing w:after="0"/>
              <w:jc w:val="center"/>
            </w:pPr>
            <w:r>
              <w:t>Г</w:t>
            </w:r>
          </w:p>
        </w:tc>
      </w:tr>
    </w:tbl>
    <w:p w:rsidR="00A7124F" w:rsidRPr="00604FBF" w:rsidRDefault="00A7124F" w:rsidP="003672FE">
      <w:pPr>
        <w:spacing w:after="0"/>
        <w:ind w:firstLine="709"/>
        <w:rPr>
          <w:rFonts w:cs="Times New Roman"/>
          <w:color w:val="000000"/>
          <w:szCs w:val="28"/>
        </w:rPr>
      </w:pPr>
      <w:r w:rsidRPr="003672FE">
        <w:t>Компетенции</w:t>
      </w:r>
      <w:r>
        <w:rPr>
          <w:rFonts w:cs="Times New Roman"/>
          <w:color w:val="000000"/>
          <w:szCs w:val="28"/>
        </w:rPr>
        <w:t xml:space="preserve"> (индикаторы): ПК-2</w:t>
      </w:r>
    </w:p>
    <w:p w:rsidR="00C553DA" w:rsidRPr="00604FBF" w:rsidRDefault="00C553DA" w:rsidP="003672FE">
      <w:pPr>
        <w:spacing w:after="0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</w:p>
    <w:p w:rsidR="00C37D8A" w:rsidRDefault="00C37D8A" w:rsidP="003672FE">
      <w:pPr>
        <w:pStyle w:val="4"/>
        <w:spacing w:before="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737FCE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закрытого типа на установление правильной последовательности</w:t>
      </w:r>
    </w:p>
    <w:p w:rsidR="003672FE" w:rsidRPr="003672FE" w:rsidRDefault="003672FE" w:rsidP="003672FE"/>
    <w:p w:rsidR="00C553DA" w:rsidRPr="00C37D8A" w:rsidRDefault="00C37D8A" w:rsidP="003672FE">
      <w:pPr>
        <w:spacing w:after="0"/>
        <w:ind w:firstLine="709"/>
        <w:jc w:val="both"/>
        <w:rPr>
          <w:rFonts w:eastAsia="Times New Roman" w:cs="Times New Roman"/>
          <w:color w:val="000000" w:themeColor="text1"/>
          <w:spacing w:val="8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97420A" w:rsidRPr="00604FBF">
        <w:rPr>
          <w:rFonts w:eastAsia="Times New Roman" w:cs="Times New Roman"/>
          <w:color w:val="000000"/>
          <w:szCs w:val="28"/>
          <w:lang w:eastAsia="ru-RU"/>
        </w:rPr>
        <w:t xml:space="preserve">. Установите правильную последовательность порядка оформления железнодорожных перевозок в </w:t>
      </w:r>
      <w:r w:rsidR="0097420A" w:rsidRPr="00604FBF">
        <w:rPr>
          <w:rFonts w:eastAsia="Times New Roman" w:cs="Times New Roman"/>
          <w:color w:val="000000" w:themeColor="text1"/>
          <w:spacing w:val="8"/>
          <w:szCs w:val="28"/>
          <w:lang w:eastAsia="ru-RU"/>
        </w:rPr>
        <w:t>соответствии с правилами таможенного оформления грузов, перевозимых по железнодорожным магистралям.</w:t>
      </w:r>
    </w:p>
    <w:p w:rsidR="00C553DA" w:rsidRPr="00604FBF" w:rsidRDefault="0097420A" w:rsidP="003672FE">
      <w:pPr>
        <w:spacing w:after="0"/>
        <w:ind w:firstLine="709"/>
        <w:jc w:val="both"/>
        <w:rPr>
          <w:rFonts w:eastAsia="Times New Roman" w:cs="Times New Roman"/>
          <w:color w:val="000000" w:themeColor="text1"/>
          <w:spacing w:val="8"/>
          <w:szCs w:val="28"/>
          <w:lang w:eastAsia="ru-RU"/>
        </w:rPr>
      </w:pPr>
      <w:r w:rsidRPr="00604FBF">
        <w:rPr>
          <w:rFonts w:eastAsia="Times New Roman" w:cs="Times New Roman"/>
          <w:color w:val="000000"/>
          <w:szCs w:val="28"/>
          <w:lang w:eastAsia="ru-RU"/>
        </w:rPr>
        <w:t xml:space="preserve">А) </w:t>
      </w:r>
      <w:r w:rsidRPr="00604FBF">
        <w:rPr>
          <w:rFonts w:eastAsia="Times New Roman" w:cs="Times New Roman"/>
          <w:color w:val="000000" w:themeColor="text1"/>
          <w:spacing w:val="8"/>
          <w:szCs w:val="28"/>
          <w:lang w:eastAsia="ru-RU"/>
        </w:rPr>
        <w:t>Подготовить документ, в котором содержится исчерпывающая информация о содержании состава.</w:t>
      </w:r>
    </w:p>
    <w:p w:rsidR="00C553DA" w:rsidRPr="00604FBF" w:rsidRDefault="0097420A" w:rsidP="003672FE">
      <w:pPr>
        <w:spacing w:after="0"/>
        <w:ind w:firstLine="709"/>
        <w:jc w:val="both"/>
        <w:rPr>
          <w:rFonts w:eastAsia="Times New Roman" w:cs="Times New Roman"/>
          <w:color w:val="000000" w:themeColor="text1"/>
          <w:spacing w:val="8"/>
          <w:szCs w:val="28"/>
          <w:lang w:eastAsia="ru-RU"/>
        </w:rPr>
      </w:pPr>
      <w:r w:rsidRPr="00604FBF">
        <w:rPr>
          <w:rFonts w:eastAsia="Times New Roman" w:cs="Times New Roman"/>
          <w:color w:val="000000" w:themeColor="text1"/>
          <w:spacing w:val="8"/>
          <w:szCs w:val="28"/>
          <w:lang w:eastAsia="ru-RU"/>
        </w:rPr>
        <w:t>Б) Оформленный документ переправляется на таможню принимающей стороны.</w:t>
      </w:r>
    </w:p>
    <w:p w:rsidR="00C553DA" w:rsidRPr="00604FBF" w:rsidRDefault="0097420A" w:rsidP="003672FE">
      <w:pPr>
        <w:spacing w:after="0"/>
        <w:ind w:firstLine="709"/>
        <w:jc w:val="both"/>
        <w:rPr>
          <w:rFonts w:eastAsia="Times New Roman" w:cs="Times New Roman"/>
          <w:color w:val="000000" w:themeColor="text1"/>
          <w:spacing w:val="8"/>
          <w:szCs w:val="28"/>
          <w:lang w:eastAsia="ru-RU"/>
        </w:rPr>
      </w:pPr>
      <w:r w:rsidRPr="00604FBF">
        <w:rPr>
          <w:rFonts w:eastAsia="Times New Roman" w:cs="Times New Roman"/>
          <w:color w:val="000000" w:themeColor="text1"/>
          <w:spacing w:val="8"/>
          <w:szCs w:val="28"/>
          <w:lang w:eastAsia="ru-RU"/>
        </w:rPr>
        <w:t>В) После проверки поезд перемещается под контроль ФТС принимающего государства.</w:t>
      </w:r>
    </w:p>
    <w:p w:rsidR="00C553DA" w:rsidRPr="00604FBF" w:rsidRDefault="0097420A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604FBF">
        <w:rPr>
          <w:rFonts w:cs="Times New Roman"/>
          <w:color w:val="000000"/>
          <w:szCs w:val="28"/>
        </w:rPr>
        <w:t>Правильный ответ: А,</w:t>
      </w:r>
      <w:r w:rsidR="003672FE">
        <w:rPr>
          <w:rFonts w:cs="Times New Roman"/>
          <w:color w:val="000000"/>
          <w:szCs w:val="28"/>
        </w:rPr>
        <w:t xml:space="preserve"> </w:t>
      </w:r>
      <w:r w:rsidRPr="00604FBF">
        <w:rPr>
          <w:rFonts w:cs="Times New Roman"/>
          <w:color w:val="000000"/>
          <w:szCs w:val="28"/>
        </w:rPr>
        <w:t>Б,</w:t>
      </w:r>
      <w:r w:rsidR="003672FE">
        <w:rPr>
          <w:rFonts w:cs="Times New Roman"/>
          <w:color w:val="000000"/>
          <w:szCs w:val="28"/>
        </w:rPr>
        <w:t xml:space="preserve"> </w:t>
      </w:r>
      <w:r w:rsidRPr="00604FBF">
        <w:rPr>
          <w:rFonts w:cs="Times New Roman"/>
          <w:color w:val="000000"/>
          <w:szCs w:val="28"/>
        </w:rPr>
        <w:t>В</w:t>
      </w:r>
    </w:p>
    <w:p w:rsidR="00A7124F" w:rsidRPr="00604FBF" w:rsidRDefault="00A7124F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</w:t>
      </w:r>
    </w:p>
    <w:p w:rsidR="00C553DA" w:rsidRPr="00604FBF" w:rsidRDefault="00C553DA" w:rsidP="003672FE">
      <w:pPr>
        <w:spacing w:after="0"/>
        <w:ind w:firstLine="709"/>
        <w:jc w:val="both"/>
        <w:rPr>
          <w:rFonts w:cs="Times New Roman"/>
          <w:b/>
          <w:bCs/>
          <w:color w:val="000000"/>
          <w:szCs w:val="28"/>
        </w:rPr>
      </w:pPr>
    </w:p>
    <w:p w:rsidR="00C553DA" w:rsidRPr="00604FBF" w:rsidRDefault="00F700C4" w:rsidP="003672FE">
      <w:pPr>
        <w:spacing w:after="0"/>
        <w:ind w:firstLine="709"/>
        <w:jc w:val="both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color w:val="000000"/>
          <w:szCs w:val="28"/>
        </w:rPr>
        <w:t>2</w:t>
      </w:r>
      <w:r w:rsidR="0097420A" w:rsidRPr="00604FBF">
        <w:rPr>
          <w:rFonts w:cs="Times New Roman"/>
          <w:color w:val="000000"/>
          <w:szCs w:val="28"/>
        </w:rPr>
        <w:t>.</w:t>
      </w:r>
      <w:r w:rsidR="0097420A" w:rsidRPr="00604FBF">
        <w:rPr>
          <w:rFonts w:cs="Times New Roman"/>
          <w:b/>
          <w:bCs/>
          <w:color w:val="000000"/>
          <w:szCs w:val="28"/>
        </w:rPr>
        <w:t xml:space="preserve"> </w:t>
      </w:r>
      <w:r w:rsidR="0097420A" w:rsidRPr="00604FBF">
        <w:rPr>
          <w:rFonts w:eastAsia="Times New Roman" w:cs="Times New Roman"/>
          <w:color w:val="000000"/>
          <w:szCs w:val="28"/>
          <w:lang w:eastAsia="ru-RU"/>
        </w:rPr>
        <w:t>Установите правильную последовательность порядка оформления грузовых перевозок</w:t>
      </w:r>
      <w:r w:rsidR="0097420A" w:rsidRPr="00604FBF">
        <w:rPr>
          <w:rFonts w:eastAsia="Times New Roman" w:cs="Times New Roman"/>
          <w:color w:val="000000" w:themeColor="text1"/>
          <w:spacing w:val="8"/>
          <w:szCs w:val="28"/>
          <w:lang w:eastAsia="ru-RU"/>
        </w:rPr>
        <w:t xml:space="preserve"> в соответствии с правилами таможенного оформления грузов, перевозимых по железнодорожным магистралям.</w:t>
      </w:r>
    </w:p>
    <w:p w:rsidR="00C553DA" w:rsidRPr="00604FBF" w:rsidRDefault="0097420A" w:rsidP="003672FE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4FBF">
        <w:rPr>
          <w:rFonts w:eastAsia="Times New Roman" w:cs="Times New Roman"/>
          <w:color w:val="000000" w:themeColor="text1"/>
          <w:szCs w:val="28"/>
          <w:lang w:eastAsia="ru-RU"/>
        </w:rPr>
        <w:t>А) Подготовка документации на таможенном пункте отправляющей стороны. Передаточная ведомость на товарную партию передается в грузовой терминал страны-приемщика.</w:t>
      </w:r>
    </w:p>
    <w:p w:rsidR="00C553DA" w:rsidRPr="00604FBF" w:rsidRDefault="0097420A" w:rsidP="003672FE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4FBF">
        <w:rPr>
          <w:rFonts w:eastAsia="Times New Roman" w:cs="Times New Roman"/>
          <w:color w:val="000000" w:themeColor="text1"/>
          <w:szCs w:val="28"/>
          <w:lang w:eastAsia="ru-RU"/>
        </w:rPr>
        <w:t>Б) Процедура передачи грузовой партии. Проверка бумаг перевозчика, выдача разрешений на постановку состава в приграничный пункт досмотра.</w:t>
      </w:r>
    </w:p>
    <w:p w:rsidR="00C553DA" w:rsidRPr="00604FBF" w:rsidRDefault="0097420A" w:rsidP="003672FE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4FBF">
        <w:rPr>
          <w:rFonts w:eastAsia="Times New Roman" w:cs="Times New Roman"/>
          <w:color w:val="000000" w:themeColor="text1"/>
          <w:szCs w:val="28"/>
          <w:lang w:eastAsia="ru-RU"/>
        </w:rPr>
        <w:t>В) Декларирование и досмотр товаров. Сотрудники ФТС грузового терминала проверяют товарную партию, количество забронированных грузовых мест, целостность пломб и маркировочных отметок.</w:t>
      </w:r>
    </w:p>
    <w:p w:rsidR="00C553DA" w:rsidRPr="00604FBF" w:rsidRDefault="0097420A" w:rsidP="003672FE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4FBF">
        <w:rPr>
          <w:rFonts w:eastAsia="Times New Roman" w:cs="Times New Roman"/>
          <w:color w:val="000000" w:themeColor="text1"/>
          <w:szCs w:val="28"/>
          <w:lang w:eastAsia="ru-RU"/>
        </w:rPr>
        <w:t>Г) Совместно с представителем перевозчика организовывается выборочный досмотр товарной партии со снятием пломб. После окончания процедуры составляется акт и восстанавливается пломбировка.</w:t>
      </w:r>
    </w:p>
    <w:p w:rsidR="00C553DA" w:rsidRPr="00604FBF" w:rsidRDefault="0097420A" w:rsidP="003672FE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4FBF">
        <w:rPr>
          <w:rFonts w:eastAsia="Times New Roman" w:cs="Times New Roman"/>
          <w:color w:val="000000" w:themeColor="text1"/>
          <w:szCs w:val="28"/>
          <w:lang w:eastAsia="ru-RU"/>
        </w:rPr>
        <w:t xml:space="preserve">Д) </w:t>
      </w:r>
      <w:r w:rsidRPr="00604FBF">
        <w:rPr>
          <w:rFonts w:eastAsia="Times New Roman" w:cs="Times New Roman"/>
          <w:color w:val="000000" w:themeColor="text1"/>
          <w:spacing w:val="8"/>
          <w:szCs w:val="28"/>
          <w:lang w:eastAsia="ru-RU"/>
        </w:rPr>
        <w:t>Владельцу выдаются регистрационные документы и официальное разрешение на дальнейшую перевозку партии в пункт назначения. Декларант оплачивает установленные пошлины и другие обязательные взносы.</w:t>
      </w:r>
    </w:p>
    <w:p w:rsidR="00C553DA" w:rsidRPr="00604FBF" w:rsidRDefault="0097420A" w:rsidP="003672FE">
      <w:pPr>
        <w:tabs>
          <w:tab w:val="left" w:pos="3757"/>
        </w:tabs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604FBF">
        <w:rPr>
          <w:rFonts w:cs="Times New Roman"/>
          <w:color w:val="000000"/>
          <w:szCs w:val="28"/>
        </w:rPr>
        <w:t>Правильный ответ: А,</w:t>
      </w:r>
      <w:r w:rsidR="003672FE">
        <w:rPr>
          <w:rFonts w:cs="Times New Roman"/>
          <w:color w:val="000000"/>
          <w:szCs w:val="28"/>
        </w:rPr>
        <w:t xml:space="preserve"> </w:t>
      </w:r>
      <w:r w:rsidRPr="00604FBF">
        <w:rPr>
          <w:rFonts w:cs="Times New Roman"/>
          <w:color w:val="000000"/>
          <w:szCs w:val="28"/>
        </w:rPr>
        <w:t>Б,</w:t>
      </w:r>
      <w:r w:rsidR="003672FE">
        <w:rPr>
          <w:rFonts w:cs="Times New Roman"/>
          <w:color w:val="000000"/>
          <w:szCs w:val="28"/>
        </w:rPr>
        <w:t xml:space="preserve"> </w:t>
      </w:r>
      <w:r w:rsidRPr="00604FBF">
        <w:rPr>
          <w:rFonts w:cs="Times New Roman"/>
          <w:color w:val="000000"/>
          <w:szCs w:val="28"/>
        </w:rPr>
        <w:t>В,</w:t>
      </w:r>
      <w:r w:rsidR="003672FE">
        <w:rPr>
          <w:rFonts w:cs="Times New Roman"/>
          <w:color w:val="000000"/>
          <w:szCs w:val="28"/>
        </w:rPr>
        <w:t xml:space="preserve"> </w:t>
      </w:r>
      <w:r w:rsidRPr="00604FBF">
        <w:rPr>
          <w:rFonts w:cs="Times New Roman"/>
          <w:color w:val="000000"/>
          <w:szCs w:val="28"/>
        </w:rPr>
        <w:t>Г,</w:t>
      </w:r>
      <w:r w:rsidR="003672FE">
        <w:rPr>
          <w:rFonts w:cs="Times New Roman"/>
          <w:color w:val="000000"/>
          <w:szCs w:val="28"/>
        </w:rPr>
        <w:t xml:space="preserve"> </w:t>
      </w:r>
      <w:r w:rsidRPr="00604FBF">
        <w:rPr>
          <w:rFonts w:cs="Times New Roman"/>
          <w:color w:val="000000"/>
          <w:szCs w:val="28"/>
        </w:rPr>
        <w:t>Д</w:t>
      </w:r>
    </w:p>
    <w:p w:rsidR="00A7124F" w:rsidRPr="00604FBF" w:rsidRDefault="00A7124F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</w:t>
      </w:r>
    </w:p>
    <w:p w:rsidR="00C553DA" w:rsidRPr="00604FBF" w:rsidRDefault="00C553DA" w:rsidP="003672FE">
      <w:pPr>
        <w:spacing w:after="0"/>
        <w:jc w:val="both"/>
        <w:rPr>
          <w:rFonts w:cs="Times New Roman"/>
          <w:color w:val="000000"/>
          <w:szCs w:val="28"/>
        </w:rPr>
      </w:pPr>
    </w:p>
    <w:p w:rsidR="00F700C4" w:rsidRPr="00E40B78" w:rsidRDefault="00F700C4" w:rsidP="003672FE">
      <w:pPr>
        <w:pStyle w:val="3"/>
        <w:spacing w:befor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0B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открытого типа</w:t>
      </w:r>
    </w:p>
    <w:p w:rsidR="003672FE" w:rsidRDefault="003672FE" w:rsidP="003672FE">
      <w:pPr>
        <w:pStyle w:val="4"/>
        <w:spacing w:before="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</w:pPr>
    </w:p>
    <w:p w:rsidR="00F700C4" w:rsidRDefault="00F700C4" w:rsidP="003672FE">
      <w:pPr>
        <w:pStyle w:val="4"/>
        <w:spacing w:before="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</w:pPr>
      <w:r w:rsidRPr="00E40B7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Cs w:val="28"/>
        </w:rPr>
        <w:t>Задания открытого типа на дополнение</w:t>
      </w:r>
    </w:p>
    <w:p w:rsidR="003672FE" w:rsidRPr="003672FE" w:rsidRDefault="003672FE" w:rsidP="003672FE"/>
    <w:p w:rsidR="00C553DA" w:rsidRPr="00F700C4" w:rsidRDefault="00F700C4" w:rsidP="003672FE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700C4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1. </w:t>
      </w:r>
      <w:r w:rsidR="0097420A" w:rsidRPr="00F700C4">
        <w:rPr>
          <w:rFonts w:eastAsia="Times New Roman" w:cs="Times New Roman"/>
          <w:color w:val="000000"/>
          <w:szCs w:val="28"/>
          <w:lang w:eastAsia="ru-RU"/>
        </w:rPr>
        <w:t>Напишите пропущенное слово (словосочетание).</w:t>
      </w:r>
    </w:p>
    <w:p w:rsidR="00C553DA" w:rsidRPr="00F700C4" w:rsidRDefault="0097420A" w:rsidP="003672FE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04FBF">
        <w:rPr>
          <w:rFonts w:eastAsia="Times New Roman" w:cs="Times New Roman"/>
          <w:color w:val="000000"/>
          <w:szCs w:val="28"/>
          <w:lang w:eastAsia="ru-RU"/>
        </w:rPr>
        <w:t>Железнодорожная накладная - международного сообщения, и ее дубликат являются транспортными документами при международных железнодорожных грузовых перевозках. Накладная является документарным оформлением_____________между грузоотправителем и администрацией железной дороги.</w:t>
      </w:r>
    </w:p>
    <w:p w:rsidR="00C553DA" w:rsidRPr="00604FBF" w:rsidRDefault="0097420A" w:rsidP="003672FE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04FBF">
        <w:rPr>
          <w:rFonts w:cs="Times New Roman"/>
          <w:color w:val="000000"/>
          <w:szCs w:val="28"/>
        </w:rPr>
        <w:t xml:space="preserve">Правильный ответ:  </w:t>
      </w:r>
      <w:r w:rsidRPr="00604FBF">
        <w:rPr>
          <w:rFonts w:eastAsia="Times New Roman" w:cs="Times New Roman"/>
          <w:color w:val="000000"/>
          <w:szCs w:val="28"/>
          <w:lang w:eastAsia="ru-RU"/>
        </w:rPr>
        <w:t>договора перевозки</w:t>
      </w:r>
    </w:p>
    <w:p w:rsidR="00A7124F" w:rsidRPr="00604FBF" w:rsidRDefault="00A7124F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</w:t>
      </w:r>
    </w:p>
    <w:p w:rsidR="00C553DA" w:rsidRPr="00604FBF" w:rsidRDefault="00C553DA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C553DA" w:rsidRPr="00F700C4" w:rsidRDefault="00F700C4" w:rsidP="003672FE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700C4"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r w:rsidR="0097420A" w:rsidRPr="00F700C4">
        <w:rPr>
          <w:rFonts w:eastAsia="Times New Roman" w:cs="Times New Roman"/>
          <w:color w:val="000000"/>
          <w:szCs w:val="28"/>
          <w:lang w:eastAsia="ru-RU"/>
        </w:rPr>
        <w:t>Напишите пропущенное слово (словосочетание).</w:t>
      </w:r>
    </w:p>
    <w:p w:rsidR="00C553DA" w:rsidRPr="00F700C4" w:rsidRDefault="0097420A" w:rsidP="003672FE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04FBF">
        <w:rPr>
          <w:rFonts w:eastAsia="Times New Roman" w:cs="Times New Roman"/>
          <w:color w:val="000000"/>
          <w:szCs w:val="28"/>
          <w:lang w:eastAsia="ru-RU"/>
        </w:rPr>
        <w:t>СМГС накладная - перевозочный документ единого образца, применяющийся при железнодорожных перевозках между________________, а также в сообщении между странами-участниками СМСГ и другими странами.</w:t>
      </w:r>
    </w:p>
    <w:p w:rsidR="00C553DA" w:rsidRPr="00604FBF" w:rsidRDefault="0097420A" w:rsidP="003672FE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04FBF">
        <w:rPr>
          <w:rFonts w:cs="Times New Roman"/>
          <w:color w:val="000000"/>
          <w:szCs w:val="28"/>
        </w:rPr>
        <w:t xml:space="preserve">Правильный ответ:  </w:t>
      </w:r>
      <w:r w:rsidR="003672FE">
        <w:rPr>
          <w:rFonts w:eastAsia="Times New Roman" w:cs="Times New Roman"/>
          <w:color w:val="000000"/>
          <w:szCs w:val="28"/>
          <w:lang w:eastAsia="ru-RU"/>
        </w:rPr>
        <w:t>странами-членами СМГС</w:t>
      </w:r>
    </w:p>
    <w:p w:rsidR="00A7124F" w:rsidRPr="00604FBF" w:rsidRDefault="00A7124F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</w:t>
      </w:r>
    </w:p>
    <w:p w:rsidR="00C553DA" w:rsidRPr="00604FBF" w:rsidRDefault="00C553DA" w:rsidP="003672FE">
      <w:pPr>
        <w:pStyle w:val="a6"/>
        <w:spacing w:after="0"/>
        <w:ind w:left="0" w:firstLine="709"/>
        <w:jc w:val="both"/>
        <w:rPr>
          <w:rFonts w:cs="Times New Roman"/>
          <w:color w:val="000000"/>
          <w:szCs w:val="28"/>
        </w:rPr>
      </w:pPr>
    </w:p>
    <w:p w:rsidR="00C553DA" w:rsidRPr="00F700C4" w:rsidRDefault="00F700C4" w:rsidP="003672FE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700C4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r w:rsidR="0097420A" w:rsidRPr="00F700C4">
        <w:rPr>
          <w:rFonts w:eastAsia="Times New Roman" w:cs="Times New Roman"/>
          <w:color w:val="000000"/>
          <w:szCs w:val="28"/>
          <w:lang w:eastAsia="ru-RU"/>
        </w:rPr>
        <w:t>Напишите пропущенное слово (словосочетание).</w:t>
      </w:r>
    </w:p>
    <w:p w:rsidR="00C553DA" w:rsidRPr="00F700C4" w:rsidRDefault="0097420A" w:rsidP="003672FE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  <w:r w:rsidRPr="00604FBF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Железнодорожная накладная международного сообщения - транспортный документ при международных железнодорожных грузовых перевозках. Накладная является документарным оформлением договора перевозки между ___________________________.</w:t>
      </w:r>
    </w:p>
    <w:p w:rsidR="00C553DA" w:rsidRPr="00604FBF" w:rsidRDefault="0097420A" w:rsidP="003672FE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  <w:r w:rsidRPr="00604FBF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 </w:t>
      </w:r>
      <w:r w:rsidRPr="00604FBF">
        <w:rPr>
          <w:rFonts w:ascii="Times New Roman" w:eastAsia="Times New Roman" w:hAnsi="Times New Roman" w:cs="Times New Roman"/>
          <w:color w:val="000000"/>
          <w:sz w:val="28"/>
          <w:szCs w:val="28"/>
        </w:rPr>
        <w:t>грузоотправителем и</w:t>
      </w:r>
      <w:r w:rsidR="00367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железной дороги</w:t>
      </w:r>
    </w:p>
    <w:p w:rsidR="00A7124F" w:rsidRPr="00604FBF" w:rsidRDefault="00A7124F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</w:t>
      </w:r>
    </w:p>
    <w:p w:rsidR="00C553DA" w:rsidRPr="00604FBF" w:rsidRDefault="00C553DA" w:rsidP="003672FE">
      <w:pPr>
        <w:spacing w:after="0"/>
        <w:ind w:firstLine="709"/>
        <w:jc w:val="both"/>
        <w:rPr>
          <w:rFonts w:cs="Times New Roman"/>
          <w:b/>
          <w:bCs/>
          <w:i/>
          <w:color w:val="000000"/>
          <w:szCs w:val="28"/>
        </w:rPr>
      </w:pPr>
    </w:p>
    <w:p w:rsidR="00C553DA" w:rsidRDefault="00F700C4" w:rsidP="003672FE">
      <w:pPr>
        <w:pStyle w:val="4"/>
        <w:spacing w:before="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831F4D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открытого типа с кратким свободным ответом</w:t>
      </w:r>
    </w:p>
    <w:p w:rsidR="003672FE" w:rsidRPr="003672FE" w:rsidRDefault="003672FE" w:rsidP="003672FE"/>
    <w:p w:rsidR="00C553DA" w:rsidRPr="00F700C4" w:rsidRDefault="00F700C4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F700C4">
        <w:rPr>
          <w:rFonts w:cs="Times New Roman"/>
          <w:color w:val="000000"/>
          <w:szCs w:val="28"/>
        </w:rPr>
        <w:t xml:space="preserve">1. </w:t>
      </w:r>
      <w:r w:rsidR="0097420A" w:rsidRPr="00F700C4">
        <w:rPr>
          <w:rFonts w:cs="Times New Roman"/>
          <w:i/>
          <w:iCs/>
          <w:color w:val="000000"/>
          <w:szCs w:val="28"/>
        </w:rPr>
        <w:t>Дайте ответ на вопрос.</w:t>
      </w:r>
      <w:r w:rsidR="0097420A" w:rsidRPr="00F700C4">
        <w:rPr>
          <w:rFonts w:cs="Times New Roman"/>
          <w:color w:val="000000"/>
          <w:szCs w:val="28"/>
        </w:rPr>
        <w:t xml:space="preserve"> </w:t>
      </w:r>
      <w:r w:rsidR="0097420A" w:rsidRPr="00604FBF">
        <w:rPr>
          <w:rFonts w:eastAsia="Times New Roman" w:cs="Times New Roman"/>
          <w:color w:val="000000" w:themeColor="text1"/>
          <w:szCs w:val="28"/>
          <w:lang w:eastAsia="ru-RU"/>
        </w:rPr>
        <w:t xml:space="preserve">Цель логистического подхода – это ? </w:t>
      </w:r>
    </w:p>
    <w:p w:rsidR="00C553DA" w:rsidRPr="00604FBF" w:rsidRDefault="0097420A" w:rsidP="003672FE">
      <w:pPr>
        <w:spacing w:after="0"/>
        <w:ind w:firstLine="709"/>
        <w:rPr>
          <w:rStyle w:val="Bodytext20"/>
          <w:rFonts w:ascii="Times New Roman" w:hAnsi="Times New Roman" w:cs="Times New Roman"/>
          <w:sz w:val="28"/>
          <w:szCs w:val="28"/>
        </w:rPr>
      </w:pPr>
      <w:r w:rsidRPr="00604FBF">
        <w:rPr>
          <w:rFonts w:cs="Times New Roman"/>
          <w:color w:val="000000"/>
          <w:szCs w:val="28"/>
        </w:rPr>
        <w:t xml:space="preserve">Правильный ответ:  </w:t>
      </w:r>
      <w:r w:rsidRPr="00604FBF">
        <w:rPr>
          <w:rFonts w:eastAsia="Times New Roman" w:cs="Times New Roman"/>
          <w:color w:val="000000" w:themeColor="text1"/>
          <w:szCs w:val="28"/>
          <w:lang w:eastAsia="ru-RU"/>
        </w:rPr>
        <w:t>сквозное уп</w:t>
      </w:r>
      <w:r w:rsidR="003672FE">
        <w:rPr>
          <w:rFonts w:eastAsia="Times New Roman" w:cs="Times New Roman"/>
          <w:color w:val="000000" w:themeColor="text1"/>
          <w:szCs w:val="28"/>
          <w:lang w:eastAsia="ru-RU"/>
        </w:rPr>
        <w:t>равление материальными потоками</w:t>
      </w:r>
    </w:p>
    <w:p w:rsidR="00A7124F" w:rsidRPr="00604FBF" w:rsidRDefault="00A7124F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</w:t>
      </w:r>
    </w:p>
    <w:p w:rsidR="00C553DA" w:rsidRPr="00604FBF" w:rsidRDefault="00C553DA" w:rsidP="003672FE">
      <w:pPr>
        <w:spacing w:after="0"/>
        <w:ind w:firstLine="709"/>
        <w:rPr>
          <w:rFonts w:cs="Times New Roman"/>
          <w:color w:val="000000"/>
          <w:szCs w:val="28"/>
        </w:rPr>
      </w:pPr>
    </w:p>
    <w:p w:rsidR="00C553DA" w:rsidRPr="00F700C4" w:rsidRDefault="00F700C4" w:rsidP="003672FE">
      <w:pPr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F700C4">
        <w:rPr>
          <w:rFonts w:cs="Times New Roman"/>
          <w:color w:val="000000"/>
          <w:szCs w:val="28"/>
        </w:rPr>
        <w:t>2.</w:t>
      </w:r>
      <w:r>
        <w:rPr>
          <w:rFonts w:cs="Times New Roman"/>
          <w:i/>
          <w:iCs/>
          <w:color w:val="000000"/>
          <w:szCs w:val="28"/>
        </w:rPr>
        <w:t xml:space="preserve"> </w:t>
      </w:r>
      <w:r w:rsidR="0097420A" w:rsidRPr="00604FBF">
        <w:rPr>
          <w:rFonts w:cs="Times New Roman"/>
          <w:i/>
          <w:iCs/>
          <w:color w:val="000000"/>
          <w:szCs w:val="28"/>
        </w:rPr>
        <w:t xml:space="preserve">Дайте ответ на вопрос. </w:t>
      </w:r>
      <w:r w:rsidR="0097420A" w:rsidRPr="00604FBF">
        <w:rPr>
          <w:rFonts w:eastAsia="Times New Roman" w:cs="Times New Roman"/>
          <w:color w:val="000000" w:themeColor="text1"/>
          <w:szCs w:val="28"/>
          <w:lang w:eastAsia="ru-RU"/>
        </w:rPr>
        <w:t>Предмет исследования логистики –это ?</w:t>
      </w:r>
    </w:p>
    <w:p w:rsidR="00C553DA" w:rsidRPr="00604FBF" w:rsidRDefault="0097420A" w:rsidP="003672FE">
      <w:pPr>
        <w:spacing w:after="0"/>
        <w:ind w:firstLine="709"/>
        <w:jc w:val="both"/>
        <w:rPr>
          <w:rStyle w:val="Bodytext20"/>
          <w:rFonts w:ascii="Times New Roman" w:hAnsi="Times New Roman" w:cs="Times New Roman"/>
          <w:sz w:val="28"/>
          <w:szCs w:val="28"/>
        </w:rPr>
      </w:pPr>
      <w:r w:rsidRPr="00604FBF">
        <w:rPr>
          <w:rFonts w:cs="Times New Roman"/>
          <w:color w:val="000000"/>
          <w:szCs w:val="28"/>
        </w:rPr>
        <w:t xml:space="preserve">Правильный ответ: </w:t>
      </w:r>
      <w:r w:rsidRPr="00604FBF">
        <w:rPr>
          <w:rFonts w:eastAsia="Times New Roman" w:cs="Times New Roman"/>
          <w:color w:val="000000" w:themeColor="text1"/>
          <w:szCs w:val="28"/>
          <w:lang w:eastAsia="ru-RU"/>
        </w:rPr>
        <w:t>деятельность по управлению, планированию, организации, контролю, регулированию, учету процесс</w:t>
      </w:r>
      <w:r w:rsidR="003672FE">
        <w:rPr>
          <w:rFonts w:eastAsia="Times New Roman" w:cs="Times New Roman"/>
          <w:color w:val="000000" w:themeColor="text1"/>
          <w:szCs w:val="28"/>
          <w:lang w:eastAsia="ru-RU"/>
        </w:rPr>
        <w:t>а продвижения продукции и услуг</w:t>
      </w:r>
    </w:p>
    <w:p w:rsidR="00A7124F" w:rsidRPr="00604FBF" w:rsidRDefault="00A7124F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</w:t>
      </w:r>
    </w:p>
    <w:p w:rsidR="00C553DA" w:rsidRPr="00604FBF" w:rsidRDefault="00C553DA" w:rsidP="003672FE">
      <w:pPr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</w:p>
    <w:p w:rsidR="00C553DA" w:rsidRPr="00F700C4" w:rsidRDefault="00F700C4" w:rsidP="003672FE">
      <w:pPr>
        <w:spacing w:after="0"/>
        <w:ind w:firstLine="709"/>
        <w:jc w:val="both"/>
        <w:rPr>
          <w:rStyle w:val="Bodytext7"/>
          <w:rFonts w:ascii="Times New Roman" w:eastAsiaTheme="minorHAnsi" w:hAnsi="Times New Roman" w:cs="Times New Roman"/>
          <w:i/>
          <w:iCs/>
          <w:sz w:val="28"/>
          <w:szCs w:val="28"/>
          <w:u w:val="none"/>
          <w:lang w:eastAsia="en-US" w:bidi="ar-SA"/>
        </w:rPr>
      </w:pPr>
      <w:r w:rsidRPr="00F700C4">
        <w:rPr>
          <w:rFonts w:cs="Times New Roman"/>
          <w:color w:val="000000"/>
          <w:szCs w:val="28"/>
        </w:rPr>
        <w:t>3.</w:t>
      </w:r>
      <w:r>
        <w:rPr>
          <w:rFonts w:cs="Times New Roman"/>
          <w:i/>
          <w:iCs/>
          <w:color w:val="000000"/>
          <w:szCs w:val="28"/>
        </w:rPr>
        <w:t xml:space="preserve"> </w:t>
      </w:r>
      <w:r w:rsidR="0097420A" w:rsidRPr="00604FBF">
        <w:rPr>
          <w:rFonts w:cs="Times New Roman"/>
          <w:i/>
          <w:iCs/>
          <w:color w:val="000000"/>
          <w:szCs w:val="28"/>
        </w:rPr>
        <w:t xml:space="preserve">Дайте ответ на вопрос. </w:t>
      </w:r>
      <w:r w:rsidR="0097420A" w:rsidRPr="00604FBF">
        <w:rPr>
          <w:rFonts w:cs="Times New Roman"/>
          <w:color w:val="000000"/>
          <w:szCs w:val="28"/>
        </w:rPr>
        <w:t xml:space="preserve">Форма международных финансовых расчетов – это? </w:t>
      </w:r>
    </w:p>
    <w:p w:rsidR="00C553DA" w:rsidRPr="00604FBF" w:rsidRDefault="0097420A" w:rsidP="003672FE">
      <w:pPr>
        <w:spacing w:after="0"/>
        <w:ind w:firstLine="709"/>
        <w:jc w:val="both"/>
        <w:rPr>
          <w:rStyle w:val="Bodytext20"/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04FBF">
        <w:rPr>
          <w:rFonts w:cs="Times New Roman"/>
          <w:color w:val="000000"/>
          <w:szCs w:val="28"/>
        </w:rPr>
        <w:t>Правильный ответ: регулируемое нормами МЧП условие платежа, обладающее специфическими особенностями в отношении порядка зачисления средств на счет, видов платежных документов и процедуры документооборота.</w:t>
      </w:r>
    </w:p>
    <w:p w:rsidR="00A7124F" w:rsidRPr="00604FBF" w:rsidRDefault="00A7124F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Компетенции (индикаторы): ПК-2</w:t>
      </w:r>
    </w:p>
    <w:p w:rsidR="00C553DA" w:rsidRPr="00604FBF" w:rsidRDefault="00C553DA" w:rsidP="003672FE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</w:p>
    <w:p w:rsidR="00C553DA" w:rsidRDefault="00F700C4" w:rsidP="003672FE">
      <w:pPr>
        <w:pStyle w:val="4"/>
        <w:spacing w:before="0"/>
        <w:ind w:firstLine="709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3E2A40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Задания открытого типа с развернутым ответом</w:t>
      </w:r>
    </w:p>
    <w:p w:rsidR="003672FE" w:rsidRPr="003672FE" w:rsidRDefault="003672FE" w:rsidP="003672FE"/>
    <w:p w:rsidR="00A547BF" w:rsidRDefault="0097420A" w:rsidP="003672FE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604FBF">
        <w:rPr>
          <w:rFonts w:cs="Times New Roman"/>
          <w:szCs w:val="28"/>
        </w:rPr>
        <w:t xml:space="preserve">1. </w:t>
      </w:r>
      <w:r w:rsidRPr="00604FBF">
        <w:rPr>
          <w:rFonts w:eastAsia="Times New Roman" w:cs="Times New Roman"/>
          <w:color w:val="000000" w:themeColor="text1"/>
          <w:szCs w:val="28"/>
        </w:rPr>
        <w:t xml:space="preserve">Каким рискам подвергается груз при транспортировке? </w:t>
      </w:r>
      <w:r w:rsidR="00A731C0" w:rsidRPr="00604FBF">
        <w:rPr>
          <w:rFonts w:eastAsia="Times New Roman" w:cs="Times New Roman"/>
          <w:color w:val="000000" w:themeColor="text1"/>
          <w:szCs w:val="28"/>
        </w:rPr>
        <w:t>Охарактеризуйте показатели</w:t>
      </w:r>
      <w:r w:rsidRPr="00604FBF">
        <w:rPr>
          <w:rFonts w:eastAsia="Times New Roman" w:cs="Times New Roman"/>
          <w:color w:val="000000" w:themeColor="text1"/>
          <w:szCs w:val="28"/>
        </w:rPr>
        <w:t xml:space="preserve"> неблагоприятной сит</w:t>
      </w:r>
      <w:r w:rsidR="00A731C0" w:rsidRPr="00604FBF">
        <w:rPr>
          <w:rFonts w:eastAsia="Times New Roman" w:cs="Times New Roman"/>
          <w:color w:val="000000" w:themeColor="text1"/>
          <w:szCs w:val="28"/>
        </w:rPr>
        <w:t>уации в отношении груза.</w:t>
      </w:r>
      <w:r w:rsidR="00F700C4">
        <w:rPr>
          <w:rFonts w:eastAsia="Times New Roman" w:cs="Times New Roman"/>
          <w:color w:val="000000" w:themeColor="text1"/>
          <w:szCs w:val="28"/>
        </w:rPr>
        <w:t xml:space="preserve"> </w:t>
      </w:r>
    </w:p>
    <w:p w:rsidR="00C553DA" w:rsidRPr="00F700C4" w:rsidRDefault="00F700C4" w:rsidP="003672FE">
      <w:pPr>
        <w:spacing w:after="0"/>
        <w:ind w:firstLine="709"/>
        <w:jc w:val="both"/>
      </w:pPr>
      <w:r>
        <w:t>Время выполнения – 10 мин.</w:t>
      </w:r>
    </w:p>
    <w:p w:rsidR="00C553DA" w:rsidRDefault="0097420A" w:rsidP="003672F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4FBF">
        <w:rPr>
          <w:rFonts w:cs="Times New Roman"/>
          <w:szCs w:val="28"/>
        </w:rPr>
        <w:t xml:space="preserve">Ожидаемый результат: </w:t>
      </w:r>
      <w:r w:rsidRPr="00604FBF">
        <w:rPr>
          <w:rFonts w:eastAsia="Times New Roman" w:cs="Times New Roman"/>
          <w:color w:val="000000" w:themeColor="text1"/>
          <w:szCs w:val="28"/>
          <w:lang w:eastAsia="ru-RU"/>
        </w:rPr>
        <w:t>вариант частичной кражи и полной потери груза; утрата ценностей при проведении погрузочно-разгрузочных работ или в момент временного хранения; получение повреждений при осуществлении доставки (вмятины на упаковке, характерные следы боя, намокания и прочие ситуации); порча груза в результате ДТП; потеря товарного вида в результате бедственной или стихийной ситуации в результате шторма, пожара, наводнения и прочих бедствий); спонтанная смена особого метода хранения; другие форс-мажорные ситуации.</w:t>
      </w:r>
      <w:r w:rsidR="00F700C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F700C4" w:rsidRDefault="00F700C4" w:rsidP="003672F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Критерии оценивания: </w:t>
      </w:r>
    </w:p>
    <w:p w:rsidR="00F700C4" w:rsidRDefault="00F700C4" w:rsidP="003672F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- составление перечня ситуаций связанных с рисками</w:t>
      </w:r>
      <w:r w:rsidR="003672FE"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:rsidR="00F700C4" w:rsidRPr="00604FBF" w:rsidRDefault="00F700C4" w:rsidP="003672F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описание </w:t>
      </w:r>
      <w:r w:rsidRPr="00604FBF">
        <w:rPr>
          <w:rFonts w:eastAsia="Times New Roman" w:cs="Times New Roman"/>
          <w:color w:val="000000" w:themeColor="text1"/>
          <w:szCs w:val="28"/>
        </w:rPr>
        <w:t>показател</w:t>
      </w:r>
      <w:r>
        <w:rPr>
          <w:rFonts w:eastAsia="Times New Roman" w:cs="Times New Roman"/>
          <w:color w:val="000000" w:themeColor="text1"/>
          <w:szCs w:val="28"/>
        </w:rPr>
        <w:t>ей</w:t>
      </w:r>
      <w:r w:rsidRPr="00604FBF">
        <w:rPr>
          <w:rFonts w:eastAsia="Times New Roman" w:cs="Times New Roman"/>
          <w:color w:val="000000" w:themeColor="text1"/>
          <w:szCs w:val="28"/>
        </w:rPr>
        <w:t xml:space="preserve"> неблагоприятной ситуации в отношении груза</w:t>
      </w:r>
      <w:r w:rsidR="003672FE">
        <w:rPr>
          <w:rFonts w:eastAsia="Times New Roman" w:cs="Times New Roman"/>
          <w:color w:val="000000" w:themeColor="text1"/>
          <w:szCs w:val="28"/>
        </w:rPr>
        <w:t>.</w:t>
      </w:r>
    </w:p>
    <w:p w:rsidR="00A7124F" w:rsidRPr="00604FBF" w:rsidRDefault="00A7124F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</w:t>
      </w:r>
    </w:p>
    <w:p w:rsidR="00C553DA" w:rsidRPr="00604FBF" w:rsidRDefault="00C553DA" w:rsidP="003672FE">
      <w:pPr>
        <w:pStyle w:val="12"/>
        <w:spacing w:line="240" w:lineRule="auto"/>
        <w:ind w:firstLine="709"/>
        <w:jc w:val="both"/>
        <w:rPr>
          <w:sz w:val="28"/>
          <w:szCs w:val="28"/>
        </w:rPr>
      </w:pPr>
    </w:p>
    <w:p w:rsidR="00A547BF" w:rsidRDefault="00F700C4" w:rsidP="003672FE">
      <w:pPr>
        <w:shd w:val="clear" w:color="auto" w:fill="FFFFFF"/>
        <w:spacing w:after="0"/>
        <w:ind w:firstLine="709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cs="Times New Roman"/>
          <w:szCs w:val="28"/>
        </w:rPr>
        <w:t>2</w:t>
      </w:r>
      <w:r w:rsidR="0097420A" w:rsidRPr="00604FBF">
        <w:rPr>
          <w:rFonts w:cs="Times New Roman"/>
          <w:szCs w:val="28"/>
        </w:rPr>
        <w:t xml:space="preserve">. </w:t>
      </w:r>
      <w:r w:rsidR="0097420A" w:rsidRPr="00604FBF">
        <w:rPr>
          <w:rFonts w:eastAsia="Times New Roman" w:cs="Times New Roman"/>
          <w:caps/>
          <w:color w:val="000000" w:themeColor="text1"/>
          <w:szCs w:val="28"/>
          <w:lang w:eastAsia="ru-RU"/>
        </w:rPr>
        <w:t>К</w:t>
      </w:r>
      <w:r w:rsidR="0097420A" w:rsidRPr="00604FBF">
        <w:rPr>
          <w:rFonts w:eastAsia="Times New Roman" w:cs="Times New Roman"/>
          <w:color w:val="000000" w:themeColor="text1"/>
          <w:szCs w:val="28"/>
          <w:lang w:eastAsia="ru-RU"/>
        </w:rPr>
        <w:t>акие случаи не признаются страховыми?</w:t>
      </w:r>
      <w:r w:rsidR="0097420A" w:rsidRPr="00604FBF">
        <w:rPr>
          <w:rFonts w:eastAsia="Times New Roman" w:cs="Times New Roman"/>
          <w:b/>
          <w:bCs/>
          <w:caps/>
          <w:color w:val="000000" w:themeColor="text1"/>
          <w:szCs w:val="28"/>
          <w:lang w:eastAsia="ru-RU"/>
        </w:rPr>
        <w:t xml:space="preserve"> </w:t>
      </w:r>
      <w:r w:rsidR="0097420A" w:rsidRPr="00604FBF">
        <w:rPr>
          <w:rFonts w:eastAsia="Times New Roman" w:cs="Times New Roman"/>
          <w:color w:val="000000" w:themeColor="text1"/>
          <w:szCs w:val="28"/>
          <w:lang w:eastAsia="ru-RU"/>
        </w:rPr>
        <w:t>Попытаться получить компенсационные выплаты не получится, если грузовые потери и порча возникла при обстоятельствах, являющихся не страховыми.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C553DA" w:rsidRPr="00604FBF" w:rsidRDefault="00F700C4" w:rsidP="003672FE">
      <w:pPr>
        <w:shd w:val="clear" w:color="auto" w:fill="FFFFFF"/>
        <w:spacing w:after="0"/>
        <w:ind w:firstLine="709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>
        <w:t>Время выполнения – 10 мин.</w:t>
      </w:r>
    </w:p>
    <w:p w:rsidR="00C553DA" w:rsidRDefault="0097420A" w:rsidP="003672F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4FBF">
        <w:rPr>
          <w:rFonts w:eastAsia="Times New Roman" w:cs="Times New Roman"/>
          <w:color w:val="000000"/>
          <w:szCs w:val="28"/>
        </w:rPr>
        <w:t xml:space="preserve">Ожидаемый результат: </w:t>
      </w:r>
      <w:r w:rsidRPr="00604FBF">
        <w:rPr>
          <w:rFonts w:eastAsia="Times New Roman" w:cs="Times New Roman"/>
          <w:color w:val="000000" w:themeColor="text1"/>
          <w:szCs w:val="28"/>
          <w:lang w:eastAsia="ru-RU"/>
        </w:rPr>
        <w:t>упаковка груза имеет нестандартную форму; отсутствие соблюдения технических требований к процессу закрепления и позиционирования груза в процессе погрузки; внутренняя недостающая часть груза, если внешняя упаковка сохранила свою целостность; процесс определения противозаконных действия выявленных страхователем; потеря изначальной массы и объема груза, который уменьшился в результате естественной убыли; обстоятельства, приведшие к нарушению сроков доставки груза перевозчиком; особые ситуации, когда груз имеет свойство загнивать или самовоспламеняться.</w:t>
      </w:r>
    </w:p>
    <w:p w:rsidR="0057169B" w:rsidRDefault="0057169B" w:rsidP="003672F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Критерии оценивания:</w:t>
      </w:r>
    </w:p>
    <w:p w:rsidR="0057169B" w:rsidRPr="00604FBF" w:rsidRDefault="0057169B" w:rsidP="003672F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описание ситуаций и обстоятельств в результате которых получить </w:t>
      </w:r>
      <w:r w:rsidRPr="00604FBF">
        <w:rPr>
          <w:rFonts w:eastAsia="Times New Roman" w:cs="Times New Roman"/>
          <w:color w:val="000000" w:themeColor="text1"/>
          <w:szCs w:val="28"/>
          <w:lang w:eastAsia="ru-RU"/>
        </w:rPr>
        <w:t>компенсационные выплаты не получится</w:t>
      </w:r>
      <w:r w:rsidR="003672F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3672FE" w:rsidRPr="00604FBF" w:rsidRDefault="00A7124F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</w:t>
      </w:r>
    </w:p>
    <w:p w:rsidR="00C553DA" w:rsidRPr="00604FBF" w:rsidRDefault="00C553DA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A547BF" w:rsidRDefault="0057169B" w:rsidP="003672FE">
      <w:pPr>
        <w:shd w:val="clear" w:color="auto" w:fill="FFFFFF"/>
        <w:spacing w:after="0"/>
        <w:ind w:firstLine="709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cs="Times New Roman"/>
          <w:color w:val="000000"/>
          <w:szCs w:val="28"/>
        </w:rPr>
        <w:t>3</w:t>
      </w:r>
      <w:r w:rsidR="0097420A" w:rsidRPr="00604FBF">
        <w:rPr>
          <w:rFonts w:cs="Times New Roman"/>
          <w:color w:val="000000"/>
          <w:szCs w:val="28"/>
        </w:rPr>
        <w:t xml:space="preserve">. </w:t>
      </w:r>
      <w:r w:rsidR="0097420A" w:rsidRPr="00604FBF">
        <w:rPr>
          <w:rFonts w:eastAsia="Times New Roman" w:cs="Times New Roman"/>
          <w:caps/>
          <w:color w:val="000000" w:themeColor="text1"/>
          <w:szCs w:val="28"/>
          <w:lang w:eastAsia="ru-RU"/>
        </w:rPr>
        <w:t>О</w:t>
      </w:r>
      <w:r w:rsidR="0097420A" w:rsidRPr="00604FBF">
        <w:rPr>
          <w:rFonts w:eastAsia="Times New Roman" w:cs="Times New Roman"/>
          <w:color w:val="000000" w:themeColor="text1"/>
          <w:szCs w:val="28"/>
          <w:lang w:eastAsia="ru-RU"/>
        </w:rPr>
        <w:t>т чего зависит стоимость страхования груза?</w:t>
      </w:r>
      <w:r w:rsidR="007218B4" w:rsidRPr="00604FBF">
        <w:rPr>
          <w:rFonts w:eastAsia="Times New Roman" w:cs="Times New Roman"/>
          <w:color w:val="000000" w:themeColor="text1"/>
          <w:szCs w:val="28"/>
          <w:lang w:eastAsia="ru-RU"/>
        </w:rPr>
        <w:t xml:space="preserve"> Как определяется страховая стоимость?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C553DA" w:rsidRPr="00604FBF" w:rsidRDefault="0057169B" w:rsidP="003672FE">
      <w:pPr>
        <w:shd w:val="clear" w:color="auto" w:fill="FFFFFF"/>
        <w:spacing w:after="0"/>
        <w:ind w:firstLine="709"/>
        <w:jc w:val="both"/>
        <w:outlineLvl w:val="1"/>
        <w:rPr>
          <w:rFonts w:eastAsia="Times New Roman" w:cs="Times New Roman"/>
          <w:caps/>
          <w:color w:val="000000" w:themeColor="text1"/>
          <w:szCs w:val="28"/>
          <w:lang w:eastAsia="ru-RU"/>
        </w:rPr>
      </w:pPr>
      <w:r>
        <w:t>Время выполнения – 10 мин.</w:t>
      </w:r>
    </w:p>
    <w:p w:rsidR="00C553DA" w:rsidRDefault="0097420A" w:rsidP="003672F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4FBF">
        <w:rPr>
          <w:rFonts w:eastAsia="Times New Roman" w:cs="Times New Roman"/>
          <w:color w:val="000000"/>
          <w:szCs w:val="28"/>
        </w:rPr>
        <w:t xml:space="preserve">Ожидаемый результат: </w:t>
      </w:r>
      <w:r w:rsidRPr="00604FBF">
        <w:rPr>
          <w:rFonts w:eastAsia="Times New Roman" w:cs="Times New Roman"/>
          <w:color w:val="000000" w:themeColor="text1"/>
          <w:szCs w:val="28"/>
          <w:lang w:eastAsia="ru-RU"/>
        </w:rPr>
        <w:t xml:space="preserve">Чтобы рассчитать страховую стоимость, агенты используют шаблонные тарифные сетки. В учет берутся показатели длительности маршрута, используемый вид транспорта, какая упаковка </w:t>
      </w:r>
      <w:r w:rsidRPr="00604FBF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используется. Средний ценовой чек формируется от 0,05% до 0,3% от заявленной ценности всей грузовой партии. Характер груза имеет немаловажное значение при формировании стоимости страховки. Минимальный ставочный коэффициент определен в отношении грузов, имеющих меньшие риски получить в пути повреждения (металлы, камни). Хрупкие виды грузов, например, стекло - оплачиваются дороже.</w:t>
      </w:r>
    </w:p>
    <w:p w:rsidR="003672FE" w:rsidRDefault="0057169B" w:rsidP="003672F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Критерии оценивания:</w:t>
      </w:r>
      <w:r w:rsidR="003672FE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57169B" w:rsidRPr="00604FBF" w:rsidRDefault="003672FE" w:rsidP="003672FE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="0057169B">
        <w:rPr>
          <w:rFonts w:eastAsia="Times New Roman" w:cs="Times New Roman"/>
          <w:color w:val="000000" w:themeColor="text1"/>
          <w:szCs w:val="28"/>
          <w:lang w:eastAsia="ru-RU"/>
        </w:rPr>
        <w:t>составление порядка расчета страховой стоимости груза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A7124F" w:rsidRPr="00604FBF" w:rsidRDefault="00A7124F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</w:t>
      </w:r>
    </w:p>
    <w:p w:rsidR="00C553DA" w:rsidRPr="00604FBF" w:rsidRDefault="00C553DA" w:rsidP="003672F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:rsidR="00A547BF" w:rsidRDefault="0057169B" w:rsidP="003672F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97420A" w:rsidRPr="00604FBF">
        <w:rPr>
          <w:rFonts w:cs="Times New Roman"/>
          <w:szCs w:val="28"/>
        </w:rPr>
        <w:t>Комплект перевозочных документов СМГС состоит из 5 листов, форма каждого из которых строго определена. Охарактеризуйте каждый из них.</w:t>
      </w:r>
      <w:r>
        <w:rPr>
          <w:rFonts w:cs="Times New Roman"/>
          <w:szCs w:val="28"/>
        </w:rPr>
        <w:t xml:space="preserve"> </w:t>
      </w:r>
    </w:p>
    <w:p w:rsidR="00C553DA" w:rsidRPr="00604FBF" w:rsidRDefault="0057169B" w:rsidP="003672F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t>Время выполнения – 20 мин.</w:t>
      </w:r>
    </w:p>
    <w:p w:rsidR="003672FE" w:rsidRDefault="0097420A" w:rsidP="003672F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604FBF">
        <w:rPr>
          <w:rFonts w:eastAsia="Times New Roman" w:cs="Times New Roman"/>
          <w:color w:val="000000"/>
          <w:szCs w:val="28"/>
        </w:rPr>
        <w:t xml:space="preserve">Ожидаемый результат: </w:t>
      </w:r>
    </w:p>
    <w:p w:rsidR="00C553DA" w:rsidRPr="00604FBF" w:rsidRDefault="003672FE" w:rsidP="003672F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604FBF">
        <w:rPr>
          <w:rFonts w:cs="Times New Roman"/>
          <w:i/>
          <w:iCs/>
          <w:szCs w:val="28"/>
        </w:rPr>
        <w:t xml:space="preserve">Лист </w:t>
      </w:r>
      <w:r w:rsidR="0097420A" w:rsidRPr="00604FBF">
        <w:rPr>
          <w:rFonts w:cs="Times New Roman"/>
          <w:i/>
          <w:iCs/>
          <w:szCs w:val="28"/>
        </w:rPr>
        <w:t xml:space="preserve">1 – оригинал накладной </w:t>
      </w:r>
      <w:r w:rsidR="0097420A" w:rsidRPr="00604FBF">
        <w:rPr>
          <w:rFonts w:cs="Times New Roman"/>
          <w:szCs w:val="28"/>
        </w:rPr>
        <w:t>– сопровождает отправку до станции назначения и выдается грузополучателю вместе с листом уведомления о прибытии груза и самим грузом. Оригинал накладной имеет силу юридического документа;</w:t>
      </w:r>
    </w:p>
    <w:p w:rsidR="00C553DA" w:rsidRPr="00604FBF" w:rsidRDefault="0097420A" w:rsidP="003672F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604FBF">
        <w:rPr>
          <w:rFonts w:cs="Times New Roman"/>
          <w:i/>
          <w:iCs/>
          <w:szCs w:val="28"/>
        </w:rPr>
        <w:t xml:space="preserve">лист 2 – дорожная ведомость </w:t>
      </w:r>
      <w:r w:rsidRPr="00604FBF">
        <w:rPr>
          <w:rFonts w:cs="Times New Roman"/>
          <w:szCs w:val="28"/>
        </w:rPr>
        <w:t xml:space="preserve">– сопровождает отправку до станции назначения и остается на дороге назначения. Кроме этого, оформляется необходимое количество дополнительных экземпляров дорожной ведомости из расчета: – двух экземпляров для дороги отправления; – одного экземпляра для каждой участвующей в перевозке транзитной дороги; </w:t>
      </w:r>
    </w:p>
    <w:p w:rsidR="00C553DA" w:rsidRPr="00604FBF" w:rsidRDefault="0097420A" w:rsidP="003672F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604FBF">
        <w:rPr>
          <w:rFonts w:cs="Times New Roman"/>
          <w:i/>
          <w:iCs/>
          <w:szCs w:val="28"/>
        </w:rPr>
        <w:t xml:space="preserve">лист 3 – дубликат накладной – </w:t>
      </w:r>
      <w:r w:rsidRPr="00604FBF">
        <w:rPr>
          <w:rFonts w:cs="Times New Roman"/>
          <w:szCs w:val="28"/>
        </w:rPr>
        <w:t>выдается отправителю после заключения договора перевозки. Этот лист не имеет силы оригинала накладной (листа 1);</w:t>
      </w:r>
    </w:p>
    <w:p w:rsidR="00C553DA" w:rsidRPr="00604FBF" w:rsidRDefault="0097420A" w:rsidP="003672F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604FBF">
        <w:rPr>
          <w:rFonts w:cs="Times New Roman"/>
          <w:i/>
          <w:iCs/>
          <w:szCs w:val="28"/>
        </w:rPr>
        <w:t xml:space="preserve">лист 4 – лист выдачи груза </w:t>
      </w:r>
      <w:r w:rsidRPr="00604FBF">
        <w:rPr>
          <w:rFonts w:cs="Times New Roman"/>
          <w:szCs w:val="28"/>
        </w:rPr>
        <w:t>– сопровождает отправку до станции назначения и остается на дороге назначения;</w:t>
      </w:r>
    </w:p>
    <w:p w:rsidR="00C553DA" w:rsidRDefault="0097420A" w:rsidP="003672F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604FBF">
        <w:rPr>
          <w:rFonts w:cs="Times New Roman"/>
          <w:i/>
          <w:iCs/>
          <w:szCs w:val="28"/>
        </w:rPr>
        <w:t xml:space="preserve">лист 5 – лист уведомления о прибытии груза </w:t>
      </w:r>
      <w:r w:rsidRPr="00604FBF">
        <w:rPr>
          <w:rFonts w:cs="Times New Roman"/>
          <w:szCs w:val="28"/>
        </w:rPr>
        <w:t>– сопровождает отправку до станции назначения и выдается получателю вместе с оригиналом накладной и с грузом. Листы 1 и 5, а также листы 2 и 4 должны быть скреплены между собой на левых полях страниц. Допускается скрепление листов 1–5 на верхних полях страниц.</w:t>
      </w:r>
    </w:p>
    <w:p w:rsidR="003672FE" w:rsidRDefault="0057169B" w:rsidP="003672F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Критерии оценивания:</w:t>
      </w:r>
      <w:r w:rsidR="003672FE">
        <w:rPr>
          <w:rFonts w:cs="Times New Roman"/>
          <w:szCs w:val="28"/>
        </w:rPr>
        <w:t xml:space="preserve"> </w:t>
      </w:r>
    </w:p>
    <w:p w:rsidR="0057169B" w:rsidRDefault="003672FE" w:rsidP="003672F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559FB">
        <w:rPr>
          <w:rFonts w:cs="Times New Roman"/>
          <w:szCs w:val="28"/>
        </w:rPr>
        <w:t xml:space="preserve">описание характеристик </w:t>
      </w:r>
      <w:r>
        <w:rPr>
          <w:rFonts w:cs="Times New Roman"/>
          <w:szCs w:val="28"/>
        </w:rPr>
        <w:t>каждого</w:t>
      </w:r>
      <w:r w:rsidR="00D559F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из пяти </w:t>
      </w:r>
      <w:r w:rsidR="00D559FB">
        <w:rPr>
          <w:rFonts w:cs="Times New Roman"/>
          <w:szCs w:val="28"/>
        </w:rPr>
        <w:t>лист</w:t>
      </w:r>
      <w:r>
        <w:rPr>
          <w:rFonts w:cs="Times New Roman"/>
          <w:szCs w:val="28"/>
        </w:rPr>
        <w:t>ов</w:t>
      </w:r>
      <w:bookmarkStart w:id="0" w:name="_GoBack"/>
      <w:bookmarkEnd w:id="0"/>
      <w:r w:rsidR="00D559FB">
        <w:rPr>
          <w:rFonts w:cs="Times New Roman"/>
          <w:szCs w:val="28"/>
        </w:rPr>
        <w:t xml:space="preserve"> перевозочных документов СМГС</w:t>
      </w:r>
      <w:r>
        <w:rPr>
          <w:rFonts w:cs="Times New Roman"/>
          <w:szCs w:val="28"/>
        </w:rPr>
        <w:t>.</w:t>
      </w:r>
    </w:p>
    <w:p w:rsidR="00A7124F" w:rsidRPr="00604FBF" w:rsidRDefault="00A7124F" w:rsidP="003672FE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Компетенции (индикаторы): ПК-2</w:t>
      </w:r>
    </w:p>
    <w:p w:rsidR="00613F55" w:rsidRDefault="00613F55" w:rsidP="003672FE">
      <w:pPr>
        <w:spacing w:after="0"/>
        <w:ind w:firstLine="709"/>
        <w:rPr>
          <w:rFonts w:ascii="TimesNewRoman" w:hAnsi="TimesNewRoman" w:cs="TimesNewRoman"/>
          <w:sz w:val="24"/>
          <w:szCs w:val="24"/>
        </w:rPr>
      </w:pPr>
    </w:p>
    <w:sectPr w:rsidR="00613F55" w:rsidSect="007C35D8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A29" w:rsidRDefault="00176A29" w:rsidP="00C553DA">
      <w:pPr>
        <w:spacing w:after="0"/>
      </w:pPr>
      <w:r>
        <w:separator/>
      </w:r>
    </w:p>
  </w:endnote>
  <w:endnote w:type="continuationSeparator" w:id="0">
    <w:p w:rsidR="00176A29" w:rsidRDefault="00176A29" w:rsidP="00C553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roman"/>
    <w:pitch w:val="default"/>
  </w:font>
  <w:font w:name="Calibri-Italic">
    <w:altName w:val="Calibri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CC"/>
    <w:family w:val="auto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360"/>
      <w:docPartObj>
        <w:docPartGallery w:val="Page Numbers (Bottom of Page)"/>
        <w:docPartUnique/>
      </w:docPartObj>
    </w:sdtPr>
    <w:sdtEndPr/>
    <w:sdtContent>
      <w:p w:rsidR="007C35D8" w:rsidRDefault="0018688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F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C35D8" w:rsidRDefault="007C35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A29" w:rsidRDefault="00176A29">
      <w:pPr>
        <w:spacing w:after="0"/>
      </w:pPr>
      <w:r>
        <w:separator/>
      </w:r>
    </w:p>
  </w:footnote>
  <w:footnote w:type="continuationSeparator" w:id="0">
    <w:p w:rsidR="00176A29" w:rsidRDefault="00176A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CF5915"/>
    <w:multiLevelType w:val="singleLevel"/>
    <w:tmpl w:val="DACF5915"/>
    <w:lvl w:ilvl="0">
      <w:start w:val="19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" w15:restartNumberingAfterBreak="0">
    <w:nsid w:val="02E23BBF"/>
    <w:multiLevelType w:val="multilevel"/>
    <w:tmpl w:val="02E23B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B67C"/>
    <w:multiLevelType w:val="multilevel"/>
    <w:tmpl w:val="2826B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CBA12E1"/>
    <w:multiLevelType w:val="multilevel"/>
    <w:tmpl w:val="2CBA12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3465D"/>
    <w:multiLevelType w:val="multilevel"/>
    <w:tmpl w:val="32A346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16B75"/>
    <w:multiLevelType w:val="multilevel"/>
    <w:tmpl w:val="66A16B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D0F"/>
    <w:rsid w:val="00066F05"/>
    <w:rsid w:val="00076C6F"/>
    <w:rsid w:val="000907B2"/>
    <w:rsid w:val="00094128"/>
    <w:rsid w:val="000978E2"/>
    <w:rsid w:val="000A4369"/>
    <w:rsid w:val="0011169A"/>
    <w:rsid w:val="00113307"/>
    <w:rsid w:val="00132A4D"/>
    <w:rsid w:val="00174568"/>
    <w:rsid w:val="00176A29"/>
    <w:rsid w:val="00186888"/>
    <w:rsid w:val="00186A67"/>
    <w:rsid w:val="00237CD4"/>
    <w:rsid w:val="002506E8"/>
    <w:rsid w:val="002520AE"/>
    <w:rsid w:val="00252D0E"/>
    <w:rsid w:val="00257918"/>
    <w:rsid w:val="00267320"/>
    <w:rsid w:val="002B59FF"/>
    <w:rsid w:val="002D78E7"/>
    <w:rsid w:val="002F3C5F"/>
    <w:rsid w:val="00303A07"/>
    <w:rsid w:val="003202A8"/>
    <w:rsid w:val="00321266"/>
    <w:rsid w:val="003672FE"/>
    <w:rsid w:val="003B2092"/>
    <w:rsid w:val="003F5CEB"/>
    <w:rsid w:val="004040C5"/>
    <w:rsid w:val="00455F80"/>
    <w:rsid w:val="00473167"/>
    <w:rsid w:val="00476C44"/>
    <w:rsid w:val="0051293A"/>
    <w:rsid w:val="00543EFA"/>
    <w:rsid w:val="00552D00"/>
    <w:rsid w:val="00553B95"/>
    <w:rsid w:val="00553C20"/>
    <w:rsid w:val="005572FB"/>
    <w:rsid w:val="0057169B"/>
    <w:rsid w:val="005914DD"/>
    <w:rsid w:val="00604FBF"/>
    <w:rsid w:val="00613F55"/>
    <w:rsid w:val="0063570A"/>
    <w:rsid w:val="00641F95"/>
    <w:rsid w:val="0066632C"/>
    <w:rsid w:val="006713B1"/>
    <w:rsid w:val="006812C9"/>
    <w:rsid w:val="006C0B77"/>
    <w:rsid w:val="00716211"/>
    <w:rsid w:val="007218B4"/>
    <w:rsid w:val="00750A71"/>
    <w:rsid w:val="00796ED4"/>
    <w:rsid w:val="007A3840"/>
    <w:rsid w:val="007C35D8"/>
    <w:rsid w:val="007E683C"/>
    <w:rsid w:val="007F1F10"/>
    <w:rsid w:val="008242FF"/>
    <w:rsid w:val="00825DEA"/>
    <w:rsid w:val="00826CE8"/>
    <w:rsid w:val="008533EC"/>
    <w:rsid w:val="00870751"/>
    <w:rsid w:val="00896A07"/>
    <w:rsid w:val="008E3DDF"/>
    <w:rsid w:val="00910193"/>
    <w:rsid w:val="009121A1"/>
    <w:rsid w:val="00916728"/>
    <w:rsid w:val="00922C48"/>
    <w:rsid w:val="009345B3"/>
    <w:rsid w:val="00943CEA"/>
    <w:rsid w:val="00951FE4"/>
    <w:rsid w:val="00962405"/>
    <w:rsid w:val="0096450B"/>
    <w:rsid w:val="0097420A"/>
    <w:rsid w:val="0098195A"/>
    <w:rsid w:val="009836A9"/>
    <w:rsid w:val="009A3267"/>
    <w:rsid w:val="009C5BF3"/>
    <w:rsid w:val="009D38C8"/>
    <w:rsid w:val="009E604A"/>
    <w:rsid w:val="009F38ED"/>
    <w:rsid w:val="00A12256"/>
    <w:rsid w:val="00A1402C"/>
    <w:rsid w:val="00A159FE"/>
    <w:rsid w:val="00A40690"/>
    <w:rsid w:val="00A547BF"/>
    <w:rsid w:val="00A700FC"/>
    <w:rsid w:val="00A7124F"/>
    <w:rsid w:val="00A731C0"/>
    <w:rsid w:val="00AA5FFE"/>
    <w:rsid w:val="00AE4626"/>
    <w:rsid w:val="00AF620D"/>
    <w:rsid w:val="00B915B7"/>
    <w:rsid w:val="00BB0371"/>
    <w:rsid w:val="00BE0C4E"/>
    <w:rsid w:val="00C37D8A"/>
    <w:rsid w:val="00C42D0F"/>
    <w:rsid w:val="00C553DA"/>
    <w:rsid w:val="00C92AA7"/>
    <w:rsid w:val="00CE02E2"/>
    <w:rsid w:val="00D559FB"/>
    <w:rsid w:val="00D81924"/>
    <w:rsid w:val="00D8427A"/>
    <w:rsid w:val="00D932EC"/>
    <w:rsid w:val="00DA5BC8"/>
    <w:rsid w:val="00DC08B6"/>
    <w:rsid w:val="00E1020C"/>
    <w:rsid w:val="00E24114"/>
    <w:rsid w:val="00E71EF4"/>
    <w:rsid w:val="00E771F5"/>
    <w:rsid w:val="00E8557F"/>
    <w:rsid w:val="00EA59DF"/>
    <w:rsid w:val="00EE4070"/>
    <w:rsid w:val="00EF39E5"/>
    <w:rsid w:val="00F06603"/>
    <w:rsid w:val="00F07DF0"/>
    <w:rsid w:val="00F12C76"/>
    <w:rsid w:val="00F32FD6"/>
    <w:rsid w:val="00F55D0F"/>
    <w:rsid w:val="00F700C4"/>
    <w:rsid w:val="00FF0465"/>
    <w:rsid w:val="20953F84"/>
    <w:rsid w:val="5F4A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1074"/>
  <w15:docId w15:val="{13240484-DC9B-45A7-AB81-FE56F33A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DA"/>
    <w:pPr>
      <w:spacing w:after="160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604FBF"/>
    <w:pPr>
      <w:pageBreakBefore/>
      <w:jc w:val="center"/>
      <w:outlineLvl w:val="0"/>
    </w:pPr>
    <w:rPr>
      <w:b/>
      <w:bCs/>
      <w:kern w:val="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04F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04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qFormat/>
    <w:rsid w:val="00C553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C5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C553DA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a1"/>
    <w:qFormat/>
    <w:rsid w:val="00C553DA"/>
    <w:rPr>
      <w:rFonts w:ascii="Calibri-Italic" w:hAnsi="Calibri-Italic" w:hint="default"/>
      <w:i/>
      <w:iCs/>
      <w:color w:val="000000"/>
      <w:sz w:val="22"/>
      <w:szCs w:val="22"/>
    </w:rPr>
  </w:style>
  <w:style w:type="character" w:customStyle="1" w:styleId="Bodytext4">
    <w:name w:val="Body text (4)_"/>
    <w:qFormat/>
    <w:rsid w:val="00C553DA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40">
    <w:name w:val="Body text (4)"/>
    <w:qFormat/>
    <w:rsid w:val="00C553DA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">
    <w:name w:val="Body text (2)_"/>
    <w:rsid w:val="00C553DA"/>
    <w:rPr>
      <w:rFonts w:ascii="Tahoma" w:eastAsia="Tahoma" w:hAnsi="Tahoma" w:cs="Tahoma"/>
      <w:sz w:val="12"/>
      <w:szCs w:val="12"/>
      <w:u w:val="none"/>
    </w:rPr>
  </w:style>
  <w:style w:type="character" w:customStyle="1" w:styleId="Bodytext20">
    <w:name w:val="Body text (2)"/>
    <w:qFormat/>
    <w:rsid w:val="00C553DA"/>
    <w:rPr>
      <w:rFonts w:ascii="Tahoma" w:eastAsia="Tahoma" w:hAnsi="Tahoma" w:cs="Tahoma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5ptBoldSmallCaps">
    <w:name w:val="Body text (2) + 5 pt;Bold;Small Caps"/>
    <w:qFormat/>
    <w:rsid w:val="00C553DA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Bodytext5">
    <w:name w:val="Body text (5)_"/>
    <w:rsid w:val="00C553DA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Bodytext5SmallCaps">
    <w:name w:val="Body text (5) + Small Caps"/>
    <w:qFormat/>
    <w:rsid w:val="00C553DA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50">
    <w:name w:val="Body text (5)"/>
    <w:qFormat/>
    <w:rsid w:val="00C553DA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Bodytext25ptBold">
    <w:name w:val="Body text (2) + 5 pt;Bold"/>
    <w:qFormat/>
    <w:rsid w:val="00C553DA"/>
    <w:rPr>
      <w:rFonts w:ascii="Tahoma" w:eastAsia="Tahoma" w:hAnsi="Tahoma" w:cs="Tahoma"/>
      <w:b/>
      <w:b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553DA"/>
    <w:pPr>
      <w:ind w:left="720"/>
      <w:contextualSpacing/>
    </w:pPr>
  </w:style>
  <w:style w:type="character" w:customStyle="1" w:styleId="Bodytext6">
    <w:name w:val="Body text (6)_"/>
    <w:qFormat/>
    <w:rsid w:val="00C553DA"/>
    <w:rPr>
      <w:rFonts w:ascii="Tahoma" w:eastAsia="Tahoma" w:hAnsi="Tahoma" w:cs="Tahoma"/>
      <w:b/>
      <w:bCs/>
      <w:sz w:val="14"/>
      <w:szCs w:val="14"/>
      <w:u w:val="none"/>
    </w:rPr>
  </w:style>
  <w:style w:type="character" w:customStyle="1" w:styleId="Bodytext60">
    <w:name w:val="Body text (6)"/>
    <w:qFormat/>
    <w:rsid w:val="00C553DA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7">
    <w:name w:val="Body text (7)"/>
    <w:rsid w:val="00C553DA"/>
    <w:rPr>
      <w:rFonts w:ascii="Tahoma" w:eastAsia="Tahoma" w:hAnsi="Tahoma" w:cs="Tahoma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Bodytext12">
    <w:name w:val="Body text (12)"/>
    <w:rsid w:val="00C553DA"/>
    <w:rPr>
      <w:rFonts w:ascii="Tahoma" w:eastAsia="Tahoma" w:hAnsi="Tahoma" w:cs="Tahoma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Heading1">
    <w:name w:val="Heading #1_"/>
    <w:rsid w:val="00C553DA"/>
    <w:rPr>
      <w:rFonts w:ascii="Tahoma" w:eastAsia="Tahoma" w:hAnsi="Tahoma" w:cs="Tahoma"/>
      <w:b/>
      <w:bCs/>
      <w:sz w:val="12"/>
      <w:szCs w:val="12"/>
      <w:u w:val="none"/>
    </w:rPr>
  </w:style>
  <w:style w:type="character" w:customStyle="1" w:styleId="Heading10">
    <w:name w:val="Heading #1"/>
    <w:qFormat/>
    <w:rsid w:val="00C553DA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fontstyle31">
    <w:name w:val="fontstyle31"/>
    <w:basedOn w:val="a1"/>
    <w:rsid w:val="00C553DA"/>
    <w:rPr>
      <w:rFonts w:ascii="Calibri" w:hAnsi="Calibri" w:hint="default"/>
      <w:color w:val="000000"/>
      <w:sz w:val="22"/>
      <w:szCs w:val="22"/>
    </w:rPr>
  </w:style>
  <w:style w:type="paragraph" w:customStyle="1" w:styleId="11">
    <w:name w:val="Обычный1"/>
    <w:rsid w:val="00C553DA"/>
    <w:pPr>
      <w:jc w:val="both"/>
    </w:pPr>
    <w:rPr>
      <w:rFonts w:ascii="Microsoft Sans Serif" w:eastAsia="SimSun" w:hAnsi="Microsoft Sans Serif" w:cs="Microsoft Sans Serif"/>
      <w:sz w:val="24"/>
      <w:szCs w:val="24"/>
    </w:rPr>
  </w:style>
  <w:style w:type="paragraph" w:customStyle="1" w:styleId="12">
    <w:name w:val="Основной текст1"/>
    <w:basedOn w:val="a"/>
    <w:link w:val="a7"/>
    <w:qFormat/>
    <w:rsid w:val="00C553DA"/>
    <w:pPr>
      <w:widowControl w:val="0"/>
      <w:spacing w:after="0" w:line="36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_"/>
    <w:link w:val="12"/>
    <w:qFormat/>
    <w:rsid w:val="00C553DA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5">
    <w:name w:val="15"/>
    <w:basedOn w:val="a1"/>
    <w:rsid w:val="00613F55"/>
    <w:rPr>
      <w:rFonts w:ascii="Calibri-Bold" w:hAnsi="Calibri-Bold" w:hint="default"/>
      <w:b/>
      <w:bCs/>
      <w:color w:val="000000"/>
    </w:rPr>
  </w:style>
  <w:style w:type="character" w:customStyle="1" w:styleId="10">
    <w:name w:val="Заголовок 1 Знак"/>
    <w:basedOn w:val="a1"/>
    <w:link w:val="1"/>
    <w:uiPriority w:val="9"/>
    <w:rsid w:val="00604FBF"/>
    <w:rPr>
      <w:rFonts w:ascii="Times New Roman" w:hAnsi="Times New Roman"/>
      <w:b/>
      <w:bCs/>
      <w:kern w:val="2"/>
      <w:sz w:val="28"/>
      <w:szCs w:val="24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604FB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604FBF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a0">
    <w:name w:val="No Spacing"/>
    <w:uiPriority w:val="99"/>
    <w:semiHidden/>
    <w:unhideWhenUsed/>
    <w:rsid w:val="00604FBF"/>
    <w:rPr>
      <w:rFonts w:ascii="Times New Roman" w:hAnsi="Times New Roman"/>
      <w:sz w:val="28"/>
      <w:szCs w:val="22"/>
      <w:lang w:eastAsia="en-US"/>
    </w:rPr>
  </w:style>
  <w:style w:type="table" w:customStyle="1" w:styleId="13">
    <w:name w:val="Сетка таблицы светлая1"/>
    <w:basedOn w:val="a2"/>
    <w:uiPriority w:val="40"/>
    <w:rsid w:val="00604FBF"/>
    <w:rPr>
      <w:kern w:val="2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semiHidden/>
    <w:unhideWhenUsed/>
    <w:rsid w:val="007C35D8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7C35D8"/>
    <w:rPr>
      <w:rFonts w:ascii="Times New Roman" w:hAnsi="Times New Roman"/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C35D8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1"/>
    <w:link w:val="aa"/>
    <w:uiPriority w:val="99"/>
    <w:rsid w:val="007C35D8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legion</cp:lastModifiedBy>
  <cp:revision>103</cp:revision>
  <cp:lastPrinted>2025-03-14T08:21:00Z</cp:lastPrinted>
  <dcterms:created xsi:type="dcterms:W3CDTF">2025-01-20T06:08:00Z</dcterms:created>
  <dcterms:modified xsi:type="dcterms:W3CDTF">2025-03-18T18:25:00Z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69CEFAF5FBA044EFA390FFC9E7C27E95_12</vt:lpwstr>
  </property>
</Properties>
</file>