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E6" w:rsidRPr="0032367E" w:rsidRDefault="005C00E6" w:rsidP="000B4CD7">
      <w:pPr>
        <w:pageBreakBefore/>
        <w:spacing w:after="0" w:line="240" w:lineRule="auto"/>
        <w:ind w:firstLine="708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оценочных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материалов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по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="00833619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д</w:t>
      </w:r>
      <w:r w:rsidR="00833619"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исциплине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Pr="005C00E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Теория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C00E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транспортных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C00E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процессов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C00E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и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C00E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систем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:rsidR="005C00E6" w:rsidRPr="00C9068E" w:rsidRDefault="005C00E6" w:rsidP="005C00E6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C00E6" w:rsidRPr="00C9068E" w:rsidRDefault="005C00E6" w:rsidP="005C00E6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0B4CD7" w:rsidRPr="00C9068E" w:rsidRDefault="000B4CD7" w:rsidP="000B4CD7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9068E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</w:t>
      </w:r>
    </w:p>
    <w:p w:rsidR="000B4CD7" w:rsidRPr="00C9068E" w:rsidRDefault="000B4CD7" w:rsidP="000B4CD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9068E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Задания закрытого типа на 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в</w:t>
      </w:r>
      <w:r w:rsidRPr="00C9068E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ыбор правильного ответа</w:t>
      </w:r>
    </w:p>
    <w:p w:rsidR="000B4CD7" w:rsidRPr="000E405C" w:rsidRDefault="000B4CD7" w:rsidP="000B4CD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405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1. </w:t>
      </w:r>
      <w:r w:rsidRPr="000E405C">
        <w:rPr>
          <w:rStyle w:val="a4"/>
          <w:b w:val="0"/>
          <w:sz w:val="28"/>
          <w:szCs w:val="28"/>
        </w:rPr>
        <w:t>Что такое «пропускная способность железнодорожного участка»?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А) Максимальная длина состава, который может пройти по участку.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Б) Максимальное число поездов, пропускаемых за единицу времени.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В) Скорость движения самого быстрого поезда на участке.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Г) Объем грузов, перевозимых за месяц.</w:t>
      </w:r>
    </w:p>
    <w:p w:rsidR="000B4CD7" w:rsidRPr="000E405C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rStyle w:val="a4"/>
          <w:b w:val="0"/>
          <w:sz w:val="28"/>
          <w:szCs w:val="28"/>
        </w:rPr>
        <w:t>Правильный ответ:</w:t>
      </w:r>
      <w:r w:rsidRPr="000E405C">
        <w:rPr>
          <w:sz w:val="28"/>
          <w:szCs w:val="28"/>
        </w:rPr>
        <w:t> Б)</w:t>
      </w:r>
    </w:p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ОПК-10</w:t>
      </w:r>
    </w:p>
    <w:p w:rsidR="000B4CD7" w:rsidRDefault="000B4CD7" w:rsidP="000B4CD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2. </w:t>
      </w:r>
      <w:r w:rsidRPr="000E405C">
        <w:rPr>
          <w:rStyle w:val="a4"/>
          <w:b w:val="0"/>
          <w:sz w:val="28"/>
          <w:szCs w:val="28"/>
        </w:rPr>
        <w:t>Какой метод применяется для расчета оптимального распределения поездов по путям с учетом ограничений?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А) Теория игр.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Б) Линейное программирование.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В) Метод Монте-Карло.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Г) Кластерный анализ.</w:t>
      </w:r>
    </w:p>
    <w:p w:rsidR="000B4CD7" w:rsidRPr="000E405C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rStyle w:val="a4"/>
          <w:b w:val="0"/>
          <w:sz w:val="28"/>
          <w:szCs w:val="28"/>
        </w:rPr>
        <w:t>Правильный ответ:</w:t>
      </w:r>
      <w:r>
        <w:rPr>
          <w:sz w:val="28"/>
          <w:szCs w:val="28"/>
        </w:rPr>
        <w:t> Б)</w:t>
      </w:r>
    </w:p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ОПК-10</w:t>
      </w:r>
    </w:p>
    <w:p w:rsidR="000B4CD7" w:rsidRDefault="000B4CD7" w:rsidP="000B4CD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3. </w:t>
      </w:r>
      <w:r w:rsidRPr="000E405C">
        <w:rPr>
          <w:rStyle w:val="a4"/>
          <w:b w:val="0"/>
          <w:sz w:val="28"/>
          <w:szCs w:val="28"/>
        </w:rPr>
        <w:t>Что характеризует коэффициент использования пропускной способности?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А) Соотношение фактического и максимального числа поездов на участке.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Б) Экономическую эффективность перевозок.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В) Среднюю скорость движения поездов.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Г) Уровень загруженности локомотивов.</w:t>
      </w:r>
    </w:p>
    <w:p w:rsidR="000B4CD7" w:rsidRPr="000E405C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rStyle w:val="a4"/>
          <w:b w:val="0"/>
          <w:sz w:val="28"/>
          <w:szCs w:val="28"/>
        </w:rPr>
        <w:t>Правильный ответ:</w:t>
      </w:r>
      <w:r>
        <w:rPr>
          <w:sz w:val="28"/>
          <w:szCs w:val="28"/>
        </w:rPr>
        <w:t> А)</w:t>
      </w:r>
    </w:p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ОПК-10</w:t>
      </w:r>
    </w:p>
    <w:p w:rsidR="000B4CD7" w:rsidRDefault="000B4CD7" w:rsidP="000B4CD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4. </w:t>
      </w:r>
      <w:r w:rsidRPr="000E405C">
        <w:rPr>
          <w:rStyle w:val="a4"/>
          <w:b w:val="0"/>
          <w:sz w:val="28"/>
          <w:szCs w:val="28"/>
        </w:rPr>
        <w:t>Какая система обеспечивает автоматическое управление движением поездов на основе сигналов пути?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А) GPS-навигация.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Б) СЦБ (система централизации блокировки).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В) ERP-система.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Г) SCADA.</w:t>
      </w:r>
    </w:p>
    <w:p w:rsidR="000B4CD7" w:rsidRPr="000E405C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rStyle w:val="a4"/>
          <w:b w:val="0"/>
          <w:sz w:val="28"/>
          <w:szCs w:val="28"/>
        </w:rPr>
        <w:t>Правильный ответ:</w:t>
      </w:r>
      <w:r w:rsidRPr="000E405C">
        <w:rPr>
          <w:sz w:val="28"/>
          <w:szCs w:val="28"/>
        </w:rPr>
        <w:t> Б)</w:t>
      </w:r>
    </w:p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ОПК-10</w:t>
      </w:r>
    </w:p>
    <w:p w:rsidR="000B4CD7" w:rsidRDefault="000B4CD7" w:rsidP="000B4CD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5. </w:t>
      </w:r>
      <w:r w:rsidRPr="000E405C">
        <w:rPr>
          <w:rStyle w:val="a4"/>
          <w:b w:val="0"/>
          <w:sz w:val="28"/>
          <w:szCs w:val="28"/>
        </w:rPr>
        <w:t>Какова основная цель теории транспортных процессов и систем?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А) Снижение стоимости билетов для пассажиров.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Б) Повышение комфорта в вагонах.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В) Оптимизация транспортных потоков и ресурсов.</w:t>
      </w:r>
    </w:p>
    <w:p w:rsidR="000B4CD7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sz w:val="28"/>
          <w:szCs w:val="28"/>
        </w:rPr>
        <w:t>Г) Увеличение длины поездов.</w:t>
      </w:r>
    </w:p>
    <w:p w:rsidR="000B4CD7" w:rsidRPr="000E405C" w:rsidRDefault="000B4CD7" w:rsidP="000B4CD7">
      <w:pPr>
        <w:pStyle w:val="a3"/>
        <w:spacing w:before="0" w:beforeAutospacing="0" w:after="0" w:afterAutospacing="0"/>
        <w:rPr>
          <w:sz w:val="28"/>
          <w:szCs w:val="28"/>
        </w:rPr>
      </w:pPr>
      <w:r w:rsidRPr="000E405C">
        <w:rPr>
          <w:rStyle w:val="a4"/>
          <w:b w:val="0"/>
          <w:sz w:val="28"/>
          <w:szCs w:val="28"/>
        </w:rPr>
        <w:t>Правильный ответ:</w:t>
      </w:r>
      <w:r w:rsidRPr="000E405C">
        <w:rPr>
          <w:sz w:val="28"/>
          <w:szCs w:val="28"/>
        </w:rPr>
        <w:t> В) </w:t>
      </w:r>
    </w:p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ОПК-10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0B4CD7" w:rsidRPr="00C9068E" w:rsidRDefault="000B4CD7" w:rsidP="000B4CD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9068E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:rsidR="000B4CD7" w:rsidRPr="00C9068E" w:rsidRDefault="000B4CD7" w:rsidP="000B4C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1.Установите соответствие между типом транспортной системы и ее характеристиками: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0B4CD7" w:rsidRPr="00C9068E" w:rsidRDefault="000B4CD7" w:rsidP="009C40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Тип транспортной системы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0B4CD7" w:rsidRPr="00C9068E" w:rsidRDefault="000B4CD7" w:rsidP="009C40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Городская транспортная система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Ориентирована на перевозку Больших объемов Грузов на Дальние расстояния.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Региональная транспортная система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Ориентирована на обеспечение мобильности жителей Города.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Магистральная транспортная система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Обеспечивает связь между Городами и регионами.</w:t>
            </w:r>
          </w:p>
        </w:tc>
      </w:tr>
    </w:tbl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0B4CD7" w:rsidRPr="00C9068E" w:rsidTr="009C4032"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B4CD7" w:rsidRPr="00C9068E" w:rsidTr="009C4032"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ОПК-10</w:t>
      </w:r>
    </w:p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0B4C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2.Установите соответствие между логистической функцией и соответствующим подразделением компании: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0B4CD7" w:rsidRPr="00C9068E" w:rsidRDefault="000B4CD7" w:rsidP="009C40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Логистическая функция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0B4CD7" w:rsidRPr="00C9068E" w:rsidRDefault="000B4CD7" w:rsidP="009C40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Подразделение компании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запасами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Транспортный отдел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Транспортировка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Складской отдел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Закупки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  <w:vAlign w:val="center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снабжения</w:t>
            </w:r>
          </w:p>
        </w:tc>
      </w:tr>
    </w:tbl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0B4CD7" w:rsidRPr="00C9068E" w:rsidTr="009C4032"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B4CD7" w:rsidRPr="00C9068E" w:rsidTr="009C4032"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ОПК-10</w:t>
      </w:r>
    </w:p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0B4C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3.Установите соответствие между видом транспорта и особенностями его применения: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0B4CD7" w:rsidRPr="00C9068E" w:rsidRDefault="000B4CD7" w:rsidP="009C40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 транспорта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0B4CD7" w:rsidRPr="00C9068E" w:rsidRDefault="000B4CD7" w:rsidP="009C40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Особенности применения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Железнодорожный транспорт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перевозка грузов на большие расстояния, низкая стоимость, зависимость от инфраструктуры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4113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Автомобильный транспорт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мобильность, гибкость, высокая скорость доставки на короткие и средние расстояния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Воздушный транспорт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высокая скорость доставки на большие расстояния, высокая стоимость</w:t>
            </w:r>
          </w:p>
        </w:tc>
      </w:tr>
    </w:tbl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</w:tblGrid>
      <w:tr w:rsidR="000B4CD7" w:rsidRPr="00C9068E" w:rsidTr="009C4032">
        <w:tc>
          <w:tcPr>
            <w:tcW w:w="2337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B4CD7" w:rsidRPr="00C9068E" w:rsidTr="009C4032">
        <w:tc>
          <w:tcPr>
            <w:tcW w:w="2337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ОПК-10</w:t>
      </w:r>
    </w:p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0B4C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4.Установите соответствие между моделью транспортного потока и её характеристикой: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0B4CD7" w:rsidRPr="00C9068E" w:rsidRDefault="000B4CD7" w:rsidP="009C40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Модель транспортного потока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0B4CD7" w:rsidRPr="00C9068E" w:rsidRDefault="000B4CD7" w:rsidP="009C40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Макроскопическая модель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описывает движение каждого транспортного средства индивидуально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Микроскопическая модель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описывает поток в целом, используя средние значения характеристик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Мезоскопическая модель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рассматривает движение групп транспортных средств, но не описывает индивидуальные взаимодействия</w:t>
            </w:r>
          </w:p>
        </w:tc>
      </w:tr>
    </w:tbl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</w:tblGrid>
      <w:tr w:rsidR="000B4CD7" w:rsidRPr="00C9068E" w:rsidTr="009C4032"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B4CD7" w:rsidRPr="00C9068E" w:rsidTr="009C4032"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ОПК-10</w:t>
      </w:r>
    </w:p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0B4CD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5.Установите соответствие между типом системы и ее применением для повышения безопасности: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0B4CD7" w:rsidRPr="00C9068E" w:rsidRDefault="000B4CD7" w:rsidP="009C40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Тип системы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0B4CD7" w:rsidRPr="00C9068E" w:rsidRDefault="000B4CD7" w:rsidP="009C40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Применение для повышения безопасности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контроля тяги (TCS)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предотвращение пробуксовки колес при резком старте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помощи при экстренном торможении (EBА)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автоматическое увеличение тормозного усилия при резком торможении</w:t>
            </w:r>
          </w:p>
        </w:tc>
      </w:tr>
      <w:tr w:rsidR="000B4CD7" w:rsidRPr="00C9068E" w:rsidTr="009C4032">
        <w:tc>
          <w:tcPr>
            <w:tcW w:w="558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контроля слепых зон (BSM)</w:t>
            </w:r>
          </w:p>
        </w:tc>
        <w:tc>
          <w:tcPr>
            <w:tcW w:w="704" w:type="dxa"/>
          </w:tcPr>
          <w:p w:rsidR="000B4CD7" w:rsidRPr="00C9068E" w:rsidRDefault="000B4CD7" w:rsidP="009C4032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</w:tcPr>
          <w:p w:rsidR="000B4CD7" w:rsidRPr="00C9068E" w:rsidRDefault="000B4CD7" w:rsidP="009C40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предупреждение водителя о наличии транспортных средств в “слепой зоне”</w:t>
            </w:r>
          </w:p>
        </w:tc>
      </w:tr>
    </w:tbl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</w:tblGrid>
      <w:tr w:rsidR="000B4CD7" w:rsidRPr="00C9068E" w:rsidTr="009C4032">
        <w:tc>
          <w:tcPr>
            <w:tcW w:w="2335" w:type="dxa"/>
          </w:tcPr>
          <w:p w:rsidR="000B4CD7" w:rsidRPr="00C9068E" w:rsidRDefault="000B4CD7" w:rsidP="009C4032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0B4CD7" w:rsidRPr="00C9068E" w:rsidRDefault="000B4CD7" w:rsidP="009C4032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B4CD7" w:rsidRPr="00C9068E" w:rsidTr="009C4032">
        <w:tc>
          <w:tcPr>
            <w:tcW w:w="2335" w:type="dxa"/>
          </w:tcPr>
          <w:p w:rsidR="000B4CD7" w:rsidRPr="00C9068E" w:rsidRDefault="000B4CD7" w:rsidP="009C4032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336" w:type="dxa"/>
          </w:tcPr>
          <w:p w:rsidR="000B4CD7" w:rsidRPr="00C9068E" w:rsidRDefault="000B4CD7" w:rsidP="009C4032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0B4CD7" w:rsidRPr="00C9068E" w:rsidRDefault="000B4CD7" w:rsidP="009C4032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9068E">
              <w:rPr>
                <w:rFonts w:ascii="Times New Roman" w:eastAsia="Aptos" w:hAnsi="Times New Roman" w:cs="Times New Roman"/>
                <w:sz w:val="28"/>
                <w:szCs w:val="28"/>
              </w:rPr>
              <w:t>В</w:t>
            </w:r>
          </w:p>
        </w:tc>
      </w:tr>
    </w:tbl>
    <w:p w:rsidR="000B4CD7" w:rsidRPr="00C9068E" w:rsidRDefault="000B4CD7" w:rsidP="000B4C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ОПК-10</w:t>
      </w:r>
    </w:p>
    <w:p w:rsidR="000B4CD7" w:rsidRPr="00C9068E" w:rsidRDefault="000B4CD7" w:rsidP="000B4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B4CD7" w:rsidRPr="00C9068E" w:rsidRDefault="000B4CD7" w:rsidP="000B4CD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9068E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этапы процесса транспортного планирования в правильной последовательности: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оценка воздействия транспортной системы на окружающую среду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определение целей и задач транспортного планирования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разработка альтернативных вариантов транспортной системы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анализ существующего состояния транспортной системы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оценка и выбор оптимального варианта транспортной системы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- Г - В - А – Д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ОПК-10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0E405C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в правильном порядке этапы разработки логистической стратегии компании: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анализ внешней среды (рынка, конкурентов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формулирование миссии и целей логистики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выбор логистической стратегии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анализ внутренней среды компании (ресурсы, компетенции)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разработка плана реализации стратегии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- А - Г - В – Д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ОПК-10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этапы разработки и внедрения системы управления запасами: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выбор программного обеспечения для управления запасами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анализ текущего состояния управления запасами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разработка модели управления запасами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обучение персонала работе с системой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внедрение системы и мониторинг ее эффективности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- В - А - Г – Д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ОПК-10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этапы моделирования транспортной сети с использованием графов: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анализ результатов моделирования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формулировка цели моделирования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сбор данных о транспортной сети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разработка модели графа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калибровка модели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- В - Г - А – Д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 xml:space="preserve">ОПК-1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шаги в процессе принятия решения о выборе поставщика транспортных услуг: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анализ предложений поставщиков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определение критериев выбора поставщика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формирование списка потенциальных поставщиков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заключение договора с выбранным поставщиком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сбор информации о поставщиках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- В - Д - А – Г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 xml:space="preserve">ОПК-1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этапы разработки системы мониторинга транспортных средств на основе данных GPS: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выбор типа оборудования и программного обеспечения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установка и настройка оборудования на транспортных средствах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разработка функциональных требований к системе мониторинга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анализ данных мониторинга и выработка рекомендаций по повышению эффективности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тестирование системы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- А - Б - Д – Г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 xml:space="preserve">ОПК-1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в правильном порядке действия, необходимые для внедрения системы «точно в срок» на производстве: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определение оптимального размера партий поставок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выбор поставщиков, готовых к поставкам «точно в срок»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интеграция информационных систем с поставщиками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настройка логистических процессов для обеспечения своевременной доставки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пересмотр производственного плана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- А - Д - Г – В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 xml:space="preserve">ОПК-1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шаги в процессе прогнозирования транспортного спроса: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определение факторов, влияющих на спрос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подготовка и сбор данных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выбор метода прогнозирования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построение модели прогнозирования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оценка точности прогноза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- Б - В - Г – Д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 xml:space="preserve">ОПК-1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этапы моделирования транспортной сети: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проверка модели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Б) определение объектов моделирования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сбор данных о характеристиках элементов транспортной сети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выбор метода моделирования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запуск модели и анализ результатов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- В - Г - А – Д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ОПК-10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шаги процесса моделирования транспортных потоков с помощью клеточных автоматов: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определение правил поведения для каждого автомобиля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инициализация клеточного пространства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установление граничных условий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обновление состояния каждой ячейки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визуализация результатов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- А - В - Г – Д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ОПК-10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в правильном порядке этапы построения системы управления складом на транспорте: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выбор подходящей WMS-системы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автоматизация складских операций (внедрение сканеров, конвейеров и т. д.)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настройка WMS в соответствии с требованиями логистики на транспорте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анализ процессов и требований к системе управления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интеграция WMS с другими корпоративными системами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 - А - В - Д – Б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</w:p>
    <w:p w:rsidR="000B4CD7" w:rsidRPr="00C9068E" w:rsidRDefault="000B4CD7" w:rsidP="000B4C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в правильном порядке этапы проведения исследования транспортного спроса: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определение целей и задач исследования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формирование выборки для проведения опроса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анализ и интерпретация полученных результатов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разработка анкеты или опросного листа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сбор данных путем проведения опроса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- Г - Б - Д – В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 xml:space="preserve">ОПК-1 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этапы разработки маршрута доставки товаров: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определение местоположения складов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разработка маршрута с использованием GPS-навигации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сбор информации о клиентах и их заказах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выбор оптимального транспортного средства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распределение заказов по транспортным средствам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- В - Д - Г – Б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 xml:space="preserve">ОПК-1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шаги разработки и внедрения системы электронной оплаты проезда на транспорте: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разработка программного обеспечения и тестирование системы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определение требований к системе оплаты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установка оборудования для считывания платёжных средств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выбор технологии оплаты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запуск системы и обучение пользователей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- Г - А - В – Д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 xml:space="preserve">ОПК-1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CD7" w:rsidRPr="00C9068E" w:rsidRDefault="000B4CD7" w:rsidP="00DF18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этапы создания цифровой модели транспортной сети города: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сбор данных о транспортной сети (дороги, перекрёстки, светофоры)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разработка структуры данных для хранения информации о транспортной сети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выбор программного обеспечения для моделирования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визуализация модели и её интеграция с другими информационными системами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анализ полученной модели и её использование для решения транспортных задач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- Б - В - Г – Д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 xml:space="preserve">ОПК-1 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0B4CD7" w:rsidRPr="0023274D" w:rsidRDefault="000B4CD7" w:rsidP="000B4CD7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0B4CD7" w:rsidRDefault="000B4CD7" w:rsidP="000B4CD7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23274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:rsidR="002C0D14" w:rsidRPr="002C0D14" w:rsidRDefault="002C0D14" w:rsidP="002C0D1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2C0D14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1. Напишите пропущенное слово (словосочетание).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 – это упорядоченная последовательность железнодорожных станций и перегонов, по которой осуществляется движение поездов.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Железнодорожная линия 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ОПК-10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2. Напишите пропущенное слово (словосочетание).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 – это промежуток времени, в течение которого железнодорожный путь свободен от поездов для производства ремонтных и строительных работ.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“Окно” 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ОПК-10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3. Напишите пропущенное слово (словосочетание).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 – это система, предназначенная для автоматизации управления движением поездов на железнодорожной сети.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Диспетчерская централизация 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ОПК-10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4. Напишите пропущенное слово (словосочетание).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 – это величина, характеризующая количество поездов, которое может быть пропущено по определенному участку железнодорожной линии в единицу времени.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Пропускная способность 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ОПК-10</w:t>
      </w:r>
    </w:p>
    <w:p w:rsidR="00DF180D" w:rsidRPr="002C0D14" w:rsidRDefault="00DF180D" w:rsidP="002C0D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F180D" w:rsidRPr="007B15F1" w:rsidRDefault="00DF180D" w:rsidP="00DF1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5. </w:t>
      </w:r>
      <w:r w:rsidRPr="007B15F1">
        <w:rPr>
          <w:rStyle w:val="a4"/>
          <w:b w:val="0"/>
          <w:sz w:val="28"/>
          <w:szCs w:val="28"/>
        </w:rPr>
        <w:t>________ — это принцип организации движения поездов, при котором интервалы между ними регулируются автоматически для обеспечения безопасности и эффективности.</w:t>
      </w:r>
    </w:p>
    <w:p w:rsidR="00DF180D" w:rsidRPr="007B15F1" w:rsidRDefault="00DF180D" w:rsidP="00DF1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5F1">
        <w:rPr>
          <w:rStyle w:val="a4"/>
          <w:b w:val="0"/>
          <w:sz w:val="28"/>
          <w:szCs w:val="28"/>
        </w:rPr>
        <w:t>Правильный ответ:</w:t>
      </w:r>
      <w:r w:rsidRPr="007B15F1">
        <w:rPr>
          <w:sz w:val="28"/>
          <w:szCs w:val="28"/>
        </w:rPr>
        <w:t> автоблокировка.</w:t>
      </w:r>
    </w:p>
    <w:p w:rsidR="00DF180D" w:rsidRPr="00C9068E" w:rsidRDefault="00DF180D" w:rsidP="00DF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ОПК-10</w:t>
      </w:r>
    </w:p>
    <w:p w:rsidR="00DF180D" w:rsidRPr="007B15F1" w:rsidRDefault="00DF180D" w:rsidP="00DF1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180D" w:rsidRPr="007B15F1" w:rsidRDefault="00DF180D" w:rsidP="00DF1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6. </w:t>
      </w:r>
      <w:r w:rsidRPr="007B15F1">
        <w:rPr>
          <w:rStyle w:val="a4"/>
          <w:b w:val="0"/>
          <w:sz w:val="28"/>
          <w:szCs w:val="28"/>
        </w:rPr>
        <w:t>Модель ________ используется для прогнозирования грузопотоков между регионами на основе их экономической активности и транспортной доступности.</w:t>
      </w:r>
    </w:p>
    <w:p w:rsidR="00DF180D" w:rsidRPr="007B15F1" w:rsidRDefault="00DF180D" w:rsidP="00DF1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5F1">
        <w:rPr>
          <w:rStyle w:val="a4"/>
          <w:b w:val="0"/>
          <w:sz w:val="28"/>
          <w:szCs w:val="28"/>
        </w:rPr>
        <w:t>Правильный ответ:</w:t>
      </w:r>
      <w:r w:rsidRPr="007B15F1">
        <w:rPr>
          <w:sz w:val="28"/>
          <w:szCs w:val="28"/>
        </w:rPr>
        <w:t> гравитационная модель.</w:t>
      </w:r>
    </w:p>
    <w:p w:rsidR="00DF180D" w:rsidRPr="00C9068E" w:rsidRDefault="00DF180D" w:rsidP="00DF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ОПК-10</w:t>
      </w:r>
    </w:p>
    <w:p w:rsidR="00DF180D" w:rsidRPr="007B15F1" w:rsidRDefault="00DF180D" w:rsidP="00DF1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180D" w:rsidRPr="007B15F1" w:rsidRDefault="00DF180D" w:rsidP="00DF180D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15F1">
        <w:rPr>
          <w:rStyle w:val="a4"/>
          <w:b w:val="0"/>
          <w:sz w:val="28"/>
          <w:szCs w:val="28"/>
        </w:rPr>
        <w:t>________ — это показатель, отражающий соотношение полезной работы транспорта к общим затратам на его эксплуатацию.</w:t>
      </w:r>
    </w:p>
    <w:p w:rsidR="00DF180D" w:rsidRPr="007B15F1" w:rsidRDefault="00DF180D" w:rsidP="00DF18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5F1">
        <w:rPr>
          <w:rStyle w:val="a4"/>
          <w:b w:val="0"/>
          <w:sz w:val="28"/>
          <w:szCs w:val="28"/>
        </w:rPr>
        <w:t>Правильный ответ:</w:t>
      </w:r>
      <w:r w:rsidRPr="007B15F1">
        <w:rPr>
          <w:sz w:val="28"/>
          <w:szCs w:val="28"/>
        </w:rPr>
        <w:t> коэффициент эффективности транспортной системы.</w:t>
      </w:r>
    </w:p>
    <w:p w:rsidR="00DF180D" w:rsidRPr="00C9068E" w:rsidRDefault="00DF180D" w:rsidP="00DF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ОПК-10</w:t>
      </w:r>
    </w:p>
    <w:p w:rsidR="002C0D14" w:rsidRDefault="002C0D14" w:rsidP="002C0D14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:rsidR="002C0D14" w:rsidRPr="002C0D14" w:rsidRDefault="002C0D14" w:rsidP="002C0D14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2C0D14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1. Время хода поезда по перегону составляет 15 минут. Определите участковую скорость, если длина перегона 30 км. (Ответ запишите в км/ч)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120 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ОПК-10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2. Определите потребное количество вагонов в составе поезда, если вес поезда 3000 тонн, а средняя нагрузка на вагон 60 тонн. (Ответ запишите целым числом)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50 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 w:rsidRPr="002C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ОПК-10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 xml:space="preserve">3. На участке обращаются грузовые поезда массой 6000 тонн с локомотивом, имеющим силу тяги 300 </w:t>
      </w:r>
      <w:proofErr w:type="spellStart"/>
      <w:r w:rsidRPr="002C0D1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кН.</w:t>
      </w:r>
      <w:proofErr w:type="spellEnd"/>
      <w:r w:rsidRPr="002C0D1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Определите удельный вес поезда (Ответ запишите в Н/т, округлив до сотых)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50.00 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 w:rsidRPr="002C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ОПК-10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4. Определите пропускную способность однопутного участка, если время занятия перегона одним поездом составляет 40 минут. (Ответ запишите в поездах/сутки, округлив до целого)</w:t>
      </w:r>
    </w:p>
    <w:p w:rsid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36 </w:t>
      </w:r>
    </w:p>
    <w:p w:rsidR="002C0D14" w:rsidRPr="002C0D14" w:rsidRDefault="002C0D14" w:rsidP="002C0D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0D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 w:rsidRPr="002C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ОПК-10</w:t>
      </w:r>
    </w:p>
    <w:p w:rsidR="002C0D14" w:rsidRDefault="002C0D14" w:rsidP="002C0D14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:rsidR="000B4CD7" w:rsidRPr="00DF180D" w:rsidRDefault="00DF180D" w:rsidP="00DF1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5. </w:t>
      </w:r>
      <w:r w:rsidR="000B4CD7" w:rsidRPr="00DF180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Как называется метод оптимизации расписания движения поездов, учитывающий пропускную способность путей и время обработки составов на станциях?</w:t>
      </w:r>
    </w:p>
    <w:p w:rsidR="000B4CD7" w:rsidRPr="007B15F1" w:rsidRDefault="000B4CD7" w:rsidP="000B4C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5F1">
        <w:rPr>
          <w:rStyle w:val="a4"/>
          <w:b w:val="0"/>
          <w:sz w:val="28"/>
          <w:szCs w:val="28"/>
        </w:rPr>
        <w:t>Правильный ответ:</w:t>
      </w:r>
      <w:r w:rsidRPr="007B15F1">
        <w:rPr>
          <w:sz w:val="28"/>
          <w:szCs w:val="28"/>
        </w:rPr>
        <w:t> метод календарного планирования.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ОПК-10</w:t>
      </w:r>
    </w:p>
    <w:p w:rsidR="000B4CD7" w:rsidRPr="007B15F1" w:rsidRDefault="000B4CD7" w:rsidP="000B4C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4CD7" w:rsidRPr="00DF180D" w:rsidRDefault="00DF180D" w:rsidP="00DF1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lang w:eastAsia="ru-RU"/>
        </w:rPr>
        <w:t xml:space="preserve">6. </w:t>
      </w:r>
      <w:r w:rsidR="000B4CD7" w:rsidRPr="00DF180D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Назовите основную функцию транспортного узла в железнодорожной системе.</w:t>
      </w:r>
    </w:p>
    <w:p w:rsidR="000B4CD7" w:rsidRPr="007B15F1" w:rsidRDefault="000B4CD7" w:rsidP="000B4C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5F1">
        <w:rPr>
          <w:rStyle w:val="a4"/>
          <w:b w:val="0"/>
          <w:sz w:val="28"/>
          <w:szCs w:val="28"/>
        </w:rPr>
        <w:t>Правильный ответ:</w:t>
      </w:r>
      <w:r w:rsidRPr="007B15F1">
        <w:rPr>
          <w:sz w:val="28"/>
          <w:szCs w:val="28"/>
        </w:rPr>
        <w:t> обеспечение взаимодействия между различными видами транспорта и распределение грузопотоков.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ОПК-10</w:t>
      </w:r>
    </w:p>
    <w:p w:rsidR="000B4CD7" w:rsidRPr="007B15F1" w:rsidRDefault="000B4CD7" w:rsidP="000B4C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4CD7" w:rsidRPr="00DF180D" w:rsidRDefault="00DF180D" w:rsidP="00DF1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lang w:eastAsia="ru-RU"/>
        </w:rPr>
        <w:t xml:space="preserve">7. </w:t>
      </w:r>
      <w:r w:rsidR="000B4CD7" w:rsidRPr="00DF180D">
        <w:rPr>
          <w:rFonts w:ascii="Times New Roman" w:eastAsia="Times New Roman" w:hAnsi="Times New Roman" w:cs="Times New Roman"/>
          <w:bCs/>
          <w:color w:val="212529"/>
          <w:sz w:val="28"/>
          <w:lang w:eastAsia="ru-RU"/>
        </w:rPr>
        <w:t>Какой параметр характеризует загруженность железнодорожного участка?</w:t>
      </w:r>
    </w:p>
    <w:p w:rsidR="000B4CD7" w:rsidRDefault="000B4CD7" w:rsidP="000B4CD7">
      <w:pPr>
        <w:pStyle w:val="a3"/>
        <w:spacing w:before="0" w:beforeAutospacing="0" w:after="0" w:afterAutospacing="0"/>
        <w:ind w:firstLine="709"/>
        <w:jc w:val="both"/>
        <w:rPr>
          <w:color w:val="404040"/>
          <w:sz w:val="28"/>
          <w:szCs w:val="28"/>
        </w:rPr>
      </w:pPr>
      <w:r w:rsidRPr="007B15F1">
        <w:rPr>
          <w:rStyle w:val="a4"/>
          <w:b w:val="0"/>
          <w:sz w:val="28"/>
          <w:szCs w:val="28"/>
        </w:rPr>
        <w:t>Правильный ответ:</w:t>
      </w:r>
      <w:r w:rsidRPr="007B15F1">
        <w:rPr>
          <w:sz w:val="28"/>
          <w:szCs w:val="28"/>
        </w:rPr>
        <w:t> интенсивность движения поездов.</w:t>
      </w:r>
    </w:p>
    <w:p w:rsidR="000B4CD7" w:rsidRPr="00C9068E" w:rsidRDefault="000B4CD7" w:rsidP="000B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C9068E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, ОПК-10</w:t>
      </w:r>
    </w:p>
    <w:p w:rsidR="000B4CD7" w:rsidRPr="007B15F1" w:rsidRDefault="000B4CD7" w:rsidP="000B4CD7">
      <w:pPr>
        <w:pStyle w:val="a3"/>
        <w:spacing w:before="0" w:beforeAutospacing="0" w:after="0" w:afterAutospacing="0"/>
        <w:ind w:left="709"/>
        <w:jc w:val="both"/>
        <w:rPr>
          <w:color w:val="404040"/>
          <w:sz w:val="28"/>
          <w:szCs w:val="28"/>
        </w:rPr>
      </w:pPr>
    </w:p>
    <w:p w:rsidR="000B4CD7" w:rsidRPr="00C9068E" w:rsidRDefault="000B4CD7" w:rsidP="000B4CD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9068E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с развернутым ответом</w:t>
      </w:r>
    </w:p>
    <w:p w:rsidR="000B4CD7" w:rsidRPr="00F4720A" w:rsidRDefault="000B4CD7" w:rsidP="00DF180D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Опишите алгоритм разработки оптимального графика движения грузовых поездов на участк</w:t>
      </w:r>
      <w:bookmarkStart w:id="0" w:name="_GoBack"/>
      <w:bookmarkEnd w:id="0"/>
      <w:r w:rsidRPr="00F4720A">
        <w:rPr>
          <w:rStyle w:val="a4"/>
          <w:b w:val="0"/>
          <w:sz w:val="28"/>
          <w:szCs w:val="28"/>
        </w:rPr>
        <w:t>е с ограниченной пропускной способностью. Какие факторы необходимо учитывать для минимизации простоев и предотвращения перегрузки инфраструктуры? Приведите пример расчета интервалов между поездами.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rStyle w:val="a4"/>
          <w:b w:val="0"/>
          <w:sz w:val="28"/>
        </w:rPr>
      </w:pPr>
      <w:r w:rsidRPr="00F4720A">
        <w:rPr>
          <w:rStyle w:val="a4"/>
          <w:b w:val="0"/>
          <w:sz w:val="28"/>
        </w:rPr>
        <w:t xml:space="preserve">Время выполнения – </w:t>
      </w:r>
      <w:r>
        <w:rPr>
          <w:rStyle w:val="a4"/>
          <w:b w:val="0"/>
          <w:sz w:val="28"/>
        </w:rPr>
        <w:t>3</w:t>
      </w:r>
      <w:r w:rsidRPr="00F4720A">
        <w:rPr>
          <w:rStyle w:val="a4"/>
          <w:b w:val="0"/>
          <w:sz w:val="28"/>
        </w:rPr>
        <w:t>0 мин.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rStyle w:val="a4"/>
          <w:b w:val="0"/>
          <w:sz w:val="28"/>
        </w:rPr>
      </w:pPr>
      <w:r w:rsidRPr="00F4720A">
        <w:rPr>
          <w:rStyle w:val="a4"/>
          <w:b w:val="0"/>
          <w:sz w:val="28"/>
        </w:rPr>
        <w:t xml:space="preserve">Ожидаемый результат: 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Алгоритм разработки графика:</w:t>
      </w:r>
    </w:p>
    <w:p w:rsidR="000B4CD7" w:rsidRPr="00F4720A" w:rsidRDefault="000B4CD7" w:rsidP="00DF18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Анализ исходных данных</w:t>
      </w:r>
      <w:r w:rsidRPr="00F4720A">
        <w:rPr>
          <w:sz w:val="28"/>
          <w:szCs w:val="28"/>
        </w:rPr>
        <w:t>: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sz w:val="28"/>
          <w:szCs w:val="28"/>
        </w:rPr>
        <w:t>Определение пропускной способности участка (макс. число поездов/час).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sz w:val="28"/>
          <w:szCs w:val="28"/>
        </w:rPr>
        <w:t>Учет категорий грузов (опасные, скоропортящиеся, негабаритные) и их приоритетности.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sz w:val="28"/>
          <w:szCs w:val="28"/>
        </w:rPr>
        <w:lastRenderedPageBreak/>
        <w:t>Изучение технических характеристик пути (длина блок-участков, тип сигнализации).</w:t>
      </w:r>
    </w:p>
    <w:p w:rsidR="000B4CD7" w:rsidRPr="00F4720A" w:rsidRDefault="000B4CD7" w:rsidP="00DF18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Расчет временных интервалов</w:t>
      </w:r>
      <w:r w:rsidRPr="00F4720A">
        <w:rPr>
          <w:sz w:val="28"/>
          <w:szCs w:val="28"/>
        </w:rPr>
        <w:t>: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Формула интервала между поездами</w:t>
      </w:r>
      <w:r w:rsidRPr="00F4720A">
        <w:rPr>
          <w:sz w:val="28"/>
          <w:szCs w:val="28"/>
        </w:rPr>
        <w:t>:</w:t>
      </w:r>
    </w:p>
    <w:p w:rsidR="000B4CD7" w:rsidRPr="00F4720A" w:rsidRDefault="000B4CD7" w:rsidP="000B4CD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Style w:val="katex-mathml"/>
              <w:rFonts w:ascii="Cambria Math" w:hAnsi="Cambria Math" w:cs="Times New Roman"/>
              <w:sz w:val="28"/>
              <w:szCs w:val="28"/>
              <w:bdr w:val="none" w:sz="0" w:space="0" w:color="auto" w:frame="1"/>
            </w:rPr>
            <m:t>T=</m:t>
          </m:r>
          <m:f>
            <m:fPr>
              <m:ctrlPr>
                <w:rPr>
                  <w:rStyle w:val="katex-mathml"/>
                  <w:rFonts w:ascii="Cambria Math" w:hAnsi="Cambria Math" w:cs="Times New Roman"/>
                  <w:i/>
                  <w:sz w:val="28"/>
                  <w:szCs w:val="28"/>
                  <w:bdr w:val="none" w:sz="0" w:space="0" w:color="auto" w:frame="1"/>
                </w:rPr>
              </m:ctrlPr>
            </m:fPr>
            <m:num>
              <m:sSub>
                <m:sSubPr>
                  <m:ctrlPr>
                    <w:rPr>
                      <w:rStyle w:val="katex-mathml"/>
                      <w:rFonts w:ascii="Cambria Math" w:hAnsi="Cambria Math" w:cs="Times New Roman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Style w:val="katex-mathml"/>
                      <w:rFonts w:ascii="Cambria Math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L</m:t>
                  </m:r>
                </m:e>
                <m:sub>
                  <m:r>
                    <w:rPr>
                      <w:rStyle w:val="katex-mathml"/>
                      <w:rFonts w:ascii="Cambria Math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блок</m:t>
                  </m:r>
                </m:sub>
              </m:sSub>
            </m:num>
            <m:den>
              <m:sSub>
                <m:sSubPr>
                  <m:ctrlPr>
                    <w:rPr>
                      <w:rStyle w:val="katex-mathml"/>
                      <w:rFonts w:ascii="Cambria Math" w:hAnsi="Cambria Math" w:cs="Times New Roman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Style w:val="katex-mathml"/>
                      <w:rFonts w:ascii="Cambria Math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V</m:t>
                  </m:r>
                </m:e>
                <m:sub>
                  <m:r>
                    <w:rPr>
                      <w:rStyle w:val="katex-mathml"/>
                      <w:rFonts w:ascii="Cambria Math" w:hAnsi="Cambria Math" w:cs="Times New Roman"/>
                      <w:sz w:val="28"/>
                      <w:szCs w:val="28"/>
                      <w:bdr w:val="none" w:sz="0" w:space="0" w:color="auto" w:frame="1"/>
                    </w:rPr>
                    <m:t>ср</m:t>
                  </m:r>
                </m:sub>
              </m:sSub>
            </m:den>
          </m:f>
          <m:r>
            <w:rPr>
              <w:rStyle w:val="katex-mathml"/>
              <w:rFonts w:ascii="Cambria Math" w:hAnsi="Cambria Math" w:cs="Times New Roman"/>
              <w:sz w:val="28"/>
              <w:szCs w:val="28"/>
              <w:bdr w:val="none" w:sz="0" w:space="0" w:color="auto" w:frame="1"/>
            </w:rPr>
            <m:t>+</m:t>
          </m:r>
          <m:sSub>
            <m:sSubPr>
              <m:ctrlPr>
                <w:rPr>
                  <w:rStyle w:val="katex-mathml"/>
                  <w:rFonts w:ascii="Cambria Math" w:hAnsi="Cambria Math" w:cs="Times New Roman"/>
                  <w:i/>
                  <w:sz w:val="28"/>
                  <w:szCs w:val="28"/>
                  <w:bdr w:val="none" w:sz="0" w:space="0" w:color="auto" w:frame="1"/>
                </w:rPr>
              </m:ctrlPr>
            </m:sSubPr>
            <m:e>
              <m:r>
                <w:rPr>
                  <w:rStyle w:val="katex-mathml"/>
                  <w:rFonts w:ascii="Cambria Math" w:hAnsi="Cambria Math" w:cs="Times New Roman"/>
                  <w:sz w:val="28"/>
                  <w:szCs w:val="28"/>
                  <w:bdr w:val="none" w:sz="0" w:space="0" w:color="auto" w:frame="1"/>
                </w:rPr>
                <m:t>t</m:t>
              </m:r>
            </m:e>
            <m:sub>
              <m:r>
                <w:rPr>
                  <w:rStyle w:val="katex-mathml"/>
                  <w:rFonts w:ascii="Cambria Math" w:hAnsi="Cambria Math" w:cs="Times New Roman"/>
                  <w:sz w:val="28"/>
                  <w:szCs w:val="28"/>
                  <w:bdr w:val="none" w:sz="0" w:space="0" w:color="auto" w:frame="1"/>
                </w:rPr>
                <m:t>безопас</m:t>
              </m:r>
            </m:sub>
          </m:sSub>
        </m:oMath>
      </m:oMathPara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sz w:val="28"/>
          <w:szCs w:val="28"/>
        </w:rPr>
        <w:t>где </w:t>
      </w:r>
      <m:oMath>
        <m:sSub>
          <m:sSubPr>
            <m:ctrlPr>
              <w:rPr>
                <w:rStyle w:val="katex-mathml"/>
                <w:rFonts w:ascii="Cambria Math" w:eastAsiaTheme="minorHAnsi" w:hAnsi="Cambria Math"/>
                <w:i/>
                <w:sz w:val="28"/>
                <w:szCs w:val="28"/>
                <w:bdr w:val="none" w:sz="0" w:space="0" w:color="auto" w:frame="1"/>
                <w:lang w:eastAsia="en-US"/>
              </w:rPr>
            </m:ctrlPr>
          </m:sSubPr>
          <m:e>
            <m:r>
              <w:rPr>
                <w:rStyle w:val="katex-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L</m:t>
            </m:r>
          </m:e>
          <m:sub>
            <m:r>
              <w:rPr>
                <w:rStyle w:val="katex-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блок</m:t>
            </m:r>
          </m:sub>
        </m:sSub>
      </m:oMath>
      <w:r w:rsidRPr="00F4720A">
        <w:rPr>
          <w:sz w:val="28"/>
          <w:szCs w:val="28"/>
        </w:rPr>
        <w:t> — длина блок-участка, </w:t>
      </w:r>
      <m:oMath>
        <m:sSub>
          <m:sSubPr>
            <m:ctrlPr>
              <w:rPr>
                <w:rStyle w:val="katex-mathml"/>
                <w:rFonts w:ascii="Cambria Math" w:eastAsiaTheme="minorHAnsi" w:hAnsi="Cambria Math"/>
                <w:i/>
                <w:sz w:val="28"/>
                <w:szCs w:val="28"/>
                <w:bdr w:val="none" w:sz="0" w:space="0" w:color="auto" w:frame="1"/>
                <w:lang w:eastAsia="en-US"/>
              </w:rPr>
            </m:ctrlPr>
          </m:sSubPr>
          <m:e>
            <m:r>
              <w:rPr>
                <w:rStyle w:val="katex-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V</m:t>
            </m:r>
          </m:e>
          <m:sub>
            <m:r>
              <w:rPr>
                <w:rStyle w:val="katex-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ср</m:t>
            </m:r>
          </m:sub>
        </m:sSub>
      </m:oMath>
      <w:r w:rsidRPr="00F4720A">
        <w:rPr>
          <w:sz w:val="28"/>
          <w:szCs w:val="28"/>
        </w:rPr>
        <w:t xml:space="preserve"> — средняя скорость движения, </w:t>
      </w:r>
      <m:oMath>
        <m:r>
          <w:rPr>
            <w:rStyle w:val="katex-mathml"/>
            <w:rFonts w:ascii="Cambria Math" w:eastAsiaTheme="minorHAnsi" w:hAnsi="Cambria Math"/>
            <w:sz w:val="28"/>
            <w:szCs w:val="28"/>
            <w:bdr w:val="none" w:sz="0" w:space="0" w:color="auto" w:frame="1"/>
            <w:lang w:eastAsia="en-US"/>
          </w:rPr>
          <m:t xml:space="preserve"> </m:t>
        </m:r>
        <m:sSub>
          <m:sSubPr>
            <m:ctrlPr>
              <w:rPr>
                <w:rStyle w:val="katex-mathml"/>
                <w:rFonts w:ascii="Cambria Math" w:eastAsiaTheme="minorHAnsi" w:hAnsi="Cambria Math"/>
                <w:i/>
                <w:sz w:val="28"/>
                <w:szCs w:val="28"/>
                <w:bdr w:val="none" w:sz="0" w:space="0" w:color="auto" w:frame="1"/>
                <w:lang w:eastAsia="en-US"/>
              </w:rPr>
            </m:ctrlPr>
          </m:sSubPr>
          <m:e>
            <m:r>
              <w:rPr>
                <w:rStyle w:val="katex-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t</m:t>
            </m:r>
          </m:e>
          <m:sub>
            <m:r>
              <w:rPr>
                <w:rStyle w:val="katex-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безопас</m:t>
            </m:r>
          </m:sub>
        </m:sSub>
      </m:oMath>
      <w:r w:rsidRPr="00F4720A">
        <w:rPr>
          <w:sz w:val="28"/>
          <w:szCs w:val="28"/>
        </w:rPr>
        <w:t> — резерв времени на торможение.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Пример</w:t>
      </w:r>
      <w:r w:rsidRPr="00F4720A">
        <w:rPr>
          <w:sz w:val="28"/>
          <w:szCs w:val="28"/>
        </w:rPr>
        <w:t>: При </w:t>
      </w:r>
      <w:proofErr w:type="spellStart"/>
      <w:r w:rsidRPr="00F4720A">
        <w:rPr>
          <w:rStyle w:val="katex-mathml"/>
          <w:i/>
          <w:sz w:val="28"/>
          <w:szCs w:val="28"/>
          <w:bdr w:val="none" w:sz="0" w:space="0" w:color="auto" w:frame="1"/>
        </w:rPr>
        <w:t>Lблок</w:t>
      </w:r>
      <w:proofErr w:type="spellEnd"/>
      <w:r w:rsidRPr="00F4720A">
        <w:rPr>
          <w:rStyle w:val="katex-mathml"/>
          <w:sz w:val="28"/>
          <w:szCs w:val="28"/>
          <w:bdr w:val="none" w:sz="0" w:space="0" w:color="auto" w:frame="1"/>
        </w:rPr>
        <w:t>=3 км</w:t>
      </w:r>
      <w:r w:rsidRPr="00F4720A">
        <w:rPr>
          <w:sz w:val="28"/>
          <w:szCs w:val="28"/>
        </w:rPr>
        <w:t>, </w:t>
      </w:r>
      <m:oMath>
        <m:sSub>
          <m:sSubPr>
            <m:ctrlPr>
              <w:rPr>
                <w:rStyle w:val="katex-mathml"/>
                <w:rFonts w:ascii="Cambria Math" w:eastAsiaTheme="minorHAnsi" w:hAnsi="Cambria Math"/>
                <w:i/>
                <w:sz w:val="28"/>
                <w:szCs w:val="28"/>
                <w:bdr w:val="none" w:sz="0" w:space="0" w:color="auto" w:frame="1"/>
                <w:lang w:eastAsia="en-US"/>
              </w:rPr>
            </m:ctrlPr>
          </m:sSubPr>
          <m:e>
            <m:r>
              <w:rPr>
                <w:rStyle w:val="katex-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V</m:t>
            </m:r>
          </m:e>
          <m:sub>
            <m:r>
              <w:rPr>
                <w:rStyle w:val="katex-mathml"/>
                <w:rFonts w:ascii="Cambria Math" w:hAnsi="Cambria Math"/>
                <w:sz w:val="28"/>
                <w:szCs w:val="28"/>
                <w:bdr w:val="none" w:sz="0" w:space="0" w:color="auto" w:frame="1"/>
              </w:rPr>
              <m:t>ср</m:t>
            </m:r>
          </m:sub>
        </m:sSub>
      </m:oMath>
      <w:r w:rsidRPr="00F4720A">
        <w:rPr>
          <w:rStyle w:val="katex-mathml"/>
          <w:sz w:val="28"/>
          <w:szCs w:val="28"/>
          <w:bdr w:val="none" w:sz="0" w:space="0" w:color="auto" w:frame="1"/>
        </w:rPr>
        <w:t>=60 км/ч</w:t>
      </w:r>
      <w:r w:rsidRPr="00F4720A">
        <w:rPr>
          <w:sz w:val="28"/>
          <w:szCs w:val="28"/>
        </w:rPr>
        <w:t>, :</w:t>
      </w:r>
    </w:p>
    <w:p w:rsidR="000B4CD7" w:rsidRPr="00F4720A" w:rsidRDefault="000B4CD7" w:rsidP="000B4C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Style w:val="katex-mathml"/>
              <w:rFonts w:ascii="Cambria Math" w:hAnsi="Cambria Math" w:cs="Times New Roman"/>
              <w:sz w:val="28"/>
              <w:szCs w:val="28"/>
              <w:bdr w:val="none" w:sz="0" w:space="0" w:color="auto" w:frame="1"/>
            </w:rPr>
            <m:t>Т=</m:t>
          </m:r>
          <m:f>
            <m:fPr>
              <m:ctrlPr>
                <w:rPr>
                  <w:rStyle w:val="katex-mathml"/>
                  <w:rFonts w:ascii="Cambria Math" w:hAnsi="Cambria Math" w:cs="Times New Roman"/>
                  <w:i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w:rPr>
                  <w:rStyle w:val="katex-mathml"/>
                  <w:rFonts w:ascii="Cambria Math" w:hAnsi="Cambria Math" w:cs="Times New Roman"/>
                  <w:sz w:val="28"/>
                  <w:szCs w:val="28"/>
                  <w:bdr w:val="none" w:sz="0" w:space="0" w:color="auto" w:frame="1"/>
                </w:rPr>
                <m:t>3</m:t>
              </m:r>
            </m:num>
            <m:den>
              <m:r>
                <w:rPr>
                  <w:rStyle w:val="katex-mathml"/>
                  <w:rFonts w:ascii="Cambria Math" w:hAnsi="Cambria Math" w:cs="Times New Roman"/>
                  <w:sz w:val="28"/>
                  <w:szCs w:val="28"/>
                  <w:bdr w:val="none" w:sz="0" w:space="0" w:color="auto" w:frame="1"/>
                </w:rPr>
                <m:t>60</m:t>
              </m:r>
            </m:den>
          </m:f>
          <m:r>
            <w:rPr>
              <w:rStyle w:val="katex-mathml"/>
              <w:rFonts w:ascii="Cambria Math" w:hAnsi="Cambria Math" w:cs="Times New Roman"/>
              <w:sz w:val="28"/>
              <w:szCs w:val="28"/>
              <w:bdr w:val="none" w:sz="0" w:space="0" w:color="auto" w:frame="1"/>
            </w:rPr>
            <m:t>*60мин+2 мин</m:t>
          </m:r>
        </m:oMath>
      </m:oMathPara>
    </w:p>
    <w:p w:rsidR="000B4CD7" w:rsidRPr="00F4720A" w:rsidRDefault="000B4CD7" w:rsidP="00DF18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Оптимизация с учетом ограничений</w:t>
      </w:r>
      <w:r w:rsidRPr="00F4720A">
        <w:rPr>
          <w:sz w:val="28"/>
          <w:szCs w:val="28"/>
        </w:rPr>
        <w:t>: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sz w:val="28"/>
          <w:szCs w:val="28"/>
        </w:rPr>
        <w:t>Использование методов </w:t>
      </w:r>
      <w:r w:rsidRPr="00F4720A">
        <w:rPr>
          <w:rStyle w:val="a4"/>
          <w:b w:val="0"/>
          <w:sz w:val="28"/>
          <w:szCs w:val="28"/>
        </w:rPr>
        <w:t>линейного программирования</w:t>
      </w:r>
      <w:r w:rsidRPr="00F4720A">
        <w:rPr>
          <w:sz w:val="28"/>
          <w:szCs w:val="28"/>
        </w:rPr>
        <w:t> для распределения поездов по времени.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sz w:val="28"/>
          <w:szCs w:val="28"/>
        </w:rPr>
        <w:t>Учет «окон» для ремонтных работ и технического обслуживания путей.</w:t>
      </w:r>
    </w:p>
    <w:p w:rsidR="000B4CD7" w:rsidRPr="00F4720A" w:rsidRDefault="000B4CD7" w:rsidP="00DF18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Внедрение автоматизированных систем</w:t>
      </w:r>
      <w:r w:rsidRPr="00F4720A">
        <w:rPr>
          <w:sz w:val="28"/>
          <w:szCs w:val="28"/>
        </w:rPr>
        <w:t>: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sz w:val="28"/>
          <w:szCs w:val="28"/>
        </w:rPr>
        <w:t>Интеграция с системами </w:t>
      </w:r>
      <w:r w:rsidRPr="00F4720A">
        <w:rPr>
          <w:rStyle w:val="a4"/>
          <w:b w:val="0"/>
          <w:sz w:val="28"/>
          <w:szCs w:val="28"/>
        </w:rPr>
        <w:t>СЦБ (система централизации блокировки)</w:t>
      </w:r>
      <w:r w:rsidRPr="00F4720A">
        <w:rPr>
          <w:sz w:val="28"/>
          <w:szCs w:val="28"/>
        </w:rPr>
        <w:t> и </w:t>
      </w:r>
      <w:r w:rsidRPr="00F4720A">
        <w:rPr>
          <w:rStyle w:val="a4"/>
          <w:b w:val="0"/>
          <w:sz w:val="28"/>
          <w:szCs w:val="28"/>
        </w:rPr>
        <w:t>ГИД «Урал»</w:t>
      </w:r>
      <w:r w:rsidRPr="00F4720A">
        <w:rPr>
          <w:sz w:val="28"/>
          <w:szCs w:val="28"/>
        </w:rPr>
        <w:t> для корректировки графика в реальном времени.</w:t>
      </w:r>
    </w:p>
    <w:p w:rsidR="000B4CD7" w:rsidRPr="00F4720A" w:rsidRDefault="000B4CD7" w:rsidP="00DF18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Мониторинг и корректировка</w:t>
      </w:r>
      <w:r w:rsidRPr="00F4720A">
        <w:rPr>
          <w:sz w:val="28"/>
          <w:szCs w:val="28"/>
        </w:rPr>
        <w:t>: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sz w:val="28"/>
          <w:szCs w:val="28"/>
        </w:rPr>
        <w:t xml:space="preserve">Анализ данных с датчиков </w:t>
      </w:r>
      <w:proofErr w:type="spellStart"/>
      <w:r w:rsidRPr="00F4720A">
        <w:rPr>
          <w:sz w:val="28"/>
          <w:szCs w:val="28"/>
        </w:rPr>
        <w:t>IoT</w:t>
      </w:r>
      <w:proofErr w:type="spellEnd"/>
      <w:r w:rsidRPr="00F4720A">
        <w:rPr>
          <w:sz w:val="28"/>
          <w:szCs w:val="28"/>
        </w:rPr>
        <w:t xml:space="preserve"> о загруженности участка.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sz w:val="28"/>
          <w:szCs w:val="28"/>
        </w:rPr>
        <w:t>Использование алгоритмов машинного обучения для прогнозирования сбоев (например, из-за погоды).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Факторы для минимизации простоев</w:t>
      </w:r>
      <w:r w:rsidRPr="00F4720A">
        <w:rPr>
          <w:sz w:val="28"/>
          <w:szCs w:val="28"/>
        </w:rPr>
        <w:t>: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Приоритетность грузов</w:t>
      </w:r>
      <w:r w:rsidRPr="00F4720A">
        <w:rPr>
          <w:sz w:val="28"/>
          <w:szCs w:val="28"/>
        </w:rPr>
        <w:t>: Скоропортящиеся грузы размещаются в графике с минимальными интервалами.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Резервирование путей</w:t>
      </w:r>
      <w:r w:rsidRPr="00F4720A">
        <w:rPr>
          <w:sz w:val="28"/>
          <w:szCs w:val="28"/>
        </w:rPr>
        <w:t>: Создание обходных маршрутов на случай аварий.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Синхронизация с сортировочными станциями</w:t>
      </w:r>
      <w:r w:rsidRPr="00F4720A">
        <w:rPr>
          <w:sz w:val="28"/>
          <w:szCs w:val="28"/>
        </w:rPr>
        <w:t>: Сокращение времени на формирование составов.</w:t>
      </w:r>
    </w:p>
    <w:p w:rsidR="000B4CD7" w:rsidRPr="00F4720A" w:rsidRDefault="000B4CD7" w:rsidP="000B4CD7">
      <w:pPr>
        <w:pStyle w:val="a3"/>
        <w:spacing w:before="0" w:beforeAutospacing="0" w:after="0" w:afterAutospacing="0"/>
        <w:ind w:firstLine="709"/>
        <w:rPr>
          <w:rStyle w:val="a4"/>
          <w:b w:val="0"/>
        </w:rPr>
      </w:pPr>
      <w:r w:rsidRPr="00F4720A">
        <w:rPr>
          <w:rStyle w:val="a4"/>
          <w:b w:val="0"/>
          <w:sz w:val="28"/>
        </w:rPr>
        <w:t>Критерии оценивания:</w:t>
      </w:r>
    </w:p>
    <w:p w:rsidR="000B4CD7" w:rsidRPr="00F4720A" w:rsidRDefault="000B4CD7" w:rsidP="00DF18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Полнота алгоритма</w:t>
      </w:r>
      <w:r w:rsidRPr="00F4720A">
        <w:rPr>
          <w:sz w:val="28"/>
          <w:szCs w:val="28"/>
        </w:rPr>
        <w:t> — учтены все этапы: анализ, расчет, оптимизация, внедрение, мониторинг.</w:t>
      </w:r>
    </w:p>
    <w:p w:rsidR="000B4CD7" w:rsidRPr="00F4720A" w:rsidRDefault="000B4CD7" w:rsidP="00DF18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Техническая грамотность</w:t>
      </w:r>
      <w:r w:rsidRPr="00F4720A">
        <w:rPr>
          <w:sz w:val="28"/>
          <w:szCs w:val="28"/>
        </w:rPr>
        <w:t> — использование формул, терминов (СЦБ, блок-участок), ссылки на системы управления.</w:t>
      </w:r>
    </w:p>
    <w:p w:rsidR="000B4CD7" w:rsidRPr="00F4720A" w:rsidRDefault="000B4CD7" w:rsidP="00DF18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Практическая применимость</w:t>
      </w:r>
      <w:r w:rsidRPr="00F4720A">
        <w:rPr>
          <w:sz w:val="28"/>
          <w:szCs w:val="28"/>
        </w:rPr>
        <w:t> — пример расчета и кейс из реальной практики.</w:t>
      </w:r>
    </w:p>
    <w:p w:rsidR="000B4CD7" w:rsidRPr="00F4720A" w:rsidRDefault="000B4CD7" w:rsidP="00DF18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F4720A">
        <w:rPr>
          <w:rStyle w:val="a4"/>
          <w:b w:val="0"/>
          <w:sz w:val="28"/>
          <w:szCs w:val="28"/>
        </w:rPr>
        <w:t>Учет ограничений</w:t>
      </w:r>
      <w:r w:rsidRPr="00F4720A">
        <w:rPr>
          <w:sz w:val="28"/>
          <w:szCs w:val="28"/>
        </w:rPr>
        <w:t> — анализ факторов, влияющих на график (ремонтные окна, категории грузов).</w:t>
      </w:r>
    </w:p>
    <w:p w:rsidR="000B4CD7" w:rsidRPr="00F4720A" w:rsidRDefault="000B4CD7" w:rsidP="000B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ОПК-1, ОПК-10</w:t>
      </w:r>
    </w:p>
    <w:p w:rsidR="000B4CD7" w:rsidRPr="00F4720A" w:rsidRDefault="000B4CD7" w:rsidP="000B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C9A" w:rsidRPr="00C9068E" w:rsidRDefault="00D82C9A" w:rsidP="000B4CD7">
      <w:pPr>
        <w:spacing w:after="480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D82C9A" w:rsidRPr="00C9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53A"/>
    <w:multiLevelType w:val="hybridMultilevel"/>
    <w:tmpl w:val="C2D871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714"/>
    <w:multiLevelType w:val="multilevel"/>
    <w:tmpl w:val="43D8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50021"/>
    <w:multiLevelType w:val="multilevel"/>
    <w:tmpl w:val="43D8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017CF"/>
    <w:multiLevelType w:val="multilevel"/>
    <w:tmpl w:val="E538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3A"/>
    <w:rsid w:val="000B4CD7"/>
    <w:rsid w:val="001D2B34"/>
    <w:rsid w:val="00230FB7"/>
    <w:rsid w:val="0023274D"/>
    <w:rsid w:val="002C0D14"/>
    <w:rsid w:val="003F1966"/>
    <w:rsid w:val="0043470C"/>
    <w:rsid w:val="00440155"/>
    <w:rsid w:val="00457C9B"/>
    <w:rsid w:val="004D1B86"/>
    <w:rsid w:val="005B6CBE"/>
    <w:rsid w:val="005C00E6"/>
    <w:rsid w:val="005E4595"/>
    <w:rsid w:val="00601251"/>
    <w:rsid w:val="00626009"/>
    <w:rsid w:val="006E26A7"/>
    <w:rsid w:val="0071766A"/>
    <w:rsid w:val="00795913"/>
    <w:rsid w:val="007C0233"/>
    <w:rsid w:val="00833619"/>
    <w:rsid w:val="009D243A"/>
    <w:rsid w:val="00A13BF6"/>
    <w:rsid w:val="00C40A0F"/>
    <w:rsid w:val="00C9068E"/>
    <w:rsid w:val="00D21C4C"/>
    <w:rsid w:val="00D82C9A"/>
    <w:rsid w:val="00D87C68"/>
    <w:rsid w:val="00DC5FBE"/>
    <w:rsid w:val="00DF180D"/>
    <w:rsid w:val="00E0649F"/>
    <w:rsid w:val="00E27A11"/>
    <w:rsid w:val="00E4505D"/>
    <w:rsid w:val="00E5314C"/>
    <w:rsid w:val="00EA1EA8"/>
    <w:rsid w:val="00ED367D"/>
    <w:rsid w:val="00EE2D47"/>
    <w:rsid w:val="00F76C02"/>
    <w:rsid w:val="00F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2D73"/>
  <w15:chartTrackingRefBased/>
  <w15:docId w15:val="{0AFF4A96-4E5D-4B82-A38F-85B7822D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43A"/>
    <w:rPr>
      <w:b/>
      <w:bCs/>
    </w:rPr>
  </w:style>
  <w:style w:type="paragraph" w:customStyle="1" w:styleId="caret-round">
    <w:name w:val="caret-round"/>
    <w:basedOn w:val="a"/>
    <w:rsid w:val="009D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531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6">
    <w:name w:val="List Paragraph"/>
    <w:basedOn w:val="a"/>
    <w:uiPriority w:val="34"/>
    <w:qFormat/>
    <w:rsid w:val="00E5314C"/>
    <w:pPr>
      <w:ind w:left="720"/>
      <w:contextualSpacing/>
    </w:pPr>
  </w:style>
  <w:style w:type="table" w:customStyle="1" w:styleId="1">
    <w:name w:val="Сетка таблицы светлая1"/>
    <w:basedOn w:val="a1"/>
    <w:next w:val="a7"/>
    <w:uiPriority w:val="40"/>
    <w:rsid w:val="00A13BF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7">
    <w:name w:val="Grid Table Light"/>
    <w:basedOn w:val="a1"/>
    <w:uiPriority w:val="40"/>
    <w:rsid w:val="00A13B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Сетка таблицы светлая2"/>
    <w:basedOn w:val="a1"/>
    <w:next w:val="a7"/>
    <w:uiPriority w:val="40"/>
    <w:rsid w:val="00A13BF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C02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32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atex-mathml">
    <w:name w:val="katex-mathml"/>
    <w:basedOn w:val="a0"/>
    <w:rsid w:val="000B4CD7"/>
  </w:style>
  <w:style w:type="character" w:customStyle="1" w:styleId="mord">
    <w:name w:val="mord"/>
    <w:basedOn w:val="a0"/>
    <w:rsid w:val="000B4CD7"/>
  </w:style>
  <w:style w:type="character" w:customStyle="1" w:styleId="mrel">
    <w:name w:val="mrel"/>
    <w:basedOn w:val="a0"/>
    <w:rsid w:val="000B4CD7"/>
  </w:style>
  <w:style w:type="character" w:customStyle="1" w:styleId="vlist-s">
    <w:name w:val="vlist-s"/>
    <w:basedOn w:val="a0"/>
    <w:rsid w:val="000B4CD7"/>
  </w:style>
  <w:style w:type="character" w:customStyle="1" w:styleId="mbin">
    <w:name w:val="mbin"/>
    <w:basedOn w:val="a0"/>
    <w:rsid w:val="000B4CD7"/>
  </w:style>
  <w:style w:type="character" w:styleId="a8">
    <w:name w:val="Placeholder Text"/>
    <w:basedOn w:val="a0"/>
    <w:uiPriority w:val="99"/>
    <w:semiHidden/>
    <w:rsid w:val="000B4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legion</cp:lastModifiedBy>
  <cp:revision>12</cp:revision>
  <dcterms:created xsi:type="dcterms:W3CDTF">2025-03-11T12:02:00Z</dcterms:created>
  <dcterms:modified xsi:type="dcterms:W3CDTF">2025-03-20T07:45:00Z</dcterms:modified>
</cp:coreProperties>
</file>