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40" w:rsidRPr="00392B07" w:rsidRDefault="00320F40" w:rsidP="00320F40">
      <w:pPr>
        <w:pStyle w:val="1"/>
        <w:rPr>
          <w:szCs w:val="28"/>
        </w:rPr>
      </w:pPr>
      <w:r w:rsidRPr="00392B07">
        <w:rPr>
          <w:szCs w:val="28"/>
        </w:rPr>
        <w:t>Комплект оценочных материалов по дисциплине</w:t>
      </w:r>
      <w:r w:rsidRPr="00392B07">
        <w:rPr>
          <w:szCs w:val="28"/>
        </w:rPr>
        <w:br/>
        <w:t>«</w:t>
      </w:r>
      <w:r>
        <w:rPr>
          <w:rFonts w:cs="Times New Roman"/>
          <w:color w:val="000000"/>
          <w:szCs w:val="28"/>
        </w:rPr>
        <w:t>Управление цепями поставок</w:t>
      </w:r>
      <w:r w:rsidRPr="00392B07">
        <w:rPr>
          <w:szCs w:val="28"/>
        </w:rPr>
        <w:t>»</w:t>
      </w:r>
    </w:p>
    <w:p w:rsidR="00320F40" w:rsidRPr="00392B07" w:rsidRDefault="00320F40" w:rsidP="00320F40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20F40" w:rsidRPr="00392B07" w:rsidRDefault="00320F40" w:rsidP="00320F40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20F40" w:rsidRPr="00392B07" w:rsidRDefault="00320F40" w:rsidP="00320F40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2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320F40" w:rsidRPr="00392B07" w:rsidRDefault="00320F40" w:rsidP="00320F40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320F40" w:rsidRPr="000A44B6" w:rsidRDefault="00320F40" w:rsidP="00320F4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Что является основной целью управления цепями поставок?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A) Миним</w:t>
      </w:r>
      <w:r>
        <w:rPr>
          <w:rFonts w:eastAsia="Times New Roman" w:cs="Times New Roman"/>
          <w:color w:val="212529"/>
          <w:szCs w:val="28"/>
          <w:lang w:eastAsia="ru-RU"/>
        </w:rPr>
        <w:t>изация затрат на закупку сырья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>) Удовлетворение потребностей потребителей с максимальной эффективно</w:t>
      </w:r>
      <w:r>
        <w:rPr>
          <w:rFonts w:eastAsia="Times New Roman" w:cs="Times New Roman"/>
          <w:color w:val="212529"/>
          <w:szCs w:val="28"/>
          <w:lang w:eastAsia="ru-RU"/>
        </w:rPr>
        <w:t>стью и минимальными издержками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) Оптимизация </w:t>
      </w:r>
      <w:r>
        <w:rPr>
          <w:rFonts w:eastAsia="Times New Roman" w:cs="Times New Roman"/>
          <w:color w:val="212529"/>
          <w:szCs w:val="28"/>
          <w:lang w:eastAsia="ru-RU"/>
        </w:rPr>
        <w:t>работы складской инфраструктуры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392B07" w:rsidRDefault="00320F40" w:rsidP="00320F40">
      <w:pPr>
        <w:spacing w:after="0"/>
        <w:jc w:val="both"/>
        <w:rPr>
          <w:rFonts w:cs="Times New Roman"/>
          <w:color w:val="000000"/>
          <w:szCs w:val="28"/>
        </w:rPr>
      </w:pPr>
    </w:p>
    <w:p w:rsidR="00320F40" w:rsidRPr="000A44B6" w:rsidRDefault="00320F40" w:rsidP="00320F4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Какой подход к управлению запасами направлен на минимизацию затрат за счет точного прогнозирования спроса и поставки ресурсов “точно в срок”?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A) Стратегия управления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запасами “точно в срок” (JIT)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Метод ABC-анализа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) Метод 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EOQ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(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Economic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Order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Quantity</w:t>
      </w:r>
      <w:r>
        <w:rPr>
          <w:rFonts w:eastAsia="Times New Roman" w:cs="Times New Roman"/>
          <w:color w:val="212529"/>
          <w:szCs w:val="28"/>
          <w:lang w:eastAsia="ru-RU"/>
        </w:rPr>
        <w:t>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Правильный ответ: A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pacing w:after="0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37701" w:rsidRDefault="00320F40" w:rsidP="00320F40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hanging="720"/>
        <w:rPr>
          <w:rFonts w:eastAsia="Times New Roman" w:cs="Times New Roman"/>
          <w:color w:val="212529"/>
          <w:szCs w:val="28"/>
          <w:lang w:eastAsia="ru-RU"/>
        </w:rPr>
      </w:pPr>
      <w:r w:rsidRPr="00C37701">
        <w:rPr>
          <w:rFonts w:eastAsia="Times New Roman" w:cs="Times New Roman"/>
          <w:bCs/>
          <w:color w:val="212529"/>
          <w:szCs w:val="28"/>
          <w:lang w:eastAsia="ru-RU"/>
        </w:rPr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Какой вид транспорта наиболее целесообразно использовать для перевозки больших объемов угля на значительные расстояния?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A) Автомобильный транспорт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Железнодорожный транспорт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В) Авиатранспорт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pacing w:after="0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0A44B6" w:rsidRDefault="00320F40" w:rsidP="00320F4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Какой технологией можно отслеживать местоположение груза в режиме реального времени при железнодорожной перевозке?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val="en-US" w:eastAsia="ru-RU"/>
        </w:rPr>
      </w:pPr>
      <w:r w:rsidRPr="000A44B6">
        <w:rPr>
          <w:rFonts w:eastAsia="Times New Roman" w:cs="Times New Roman"/>
          <w:color w:val="212529"/>
          <w:szCs w:val="28"/>
          <w:lang w:val="en-US" w:eastAsia="ru-RU"/>
        </w:rPr>
        <w:t>A) EDI</w:t>
      </w:r>
      <w:r>
        <w:rPr>
          <w:rFonts w:eastAsia="Times New Roman" w:cs="Times New Roman"/>
          <w:color w:val="212529"/>
          <w:szCs w:val="28"/>
          <w:lang w:val="en-US" w:eastAsia="ru-RU"/>
        </w:rPr>
        <w:t xml:space="preserve"> (Electronic Data Interchange)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val="en-US"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) G</w:t>
      </w:r>
      <w:r>
        <w:rPr>
          <w:rFonts w:eastAsia="Times New Roman" w:cs="Times New Roman"/>
          <w:color w:val="212529"/>
          <w:szCs w:val="28"/>
          <w:lang w:val="en-US" w:eastAsia="ru-RU"/>
        </w:rPr>
        <w:t>PS (Global Positioning System)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val="en-US"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val="en-US" w:eastAsia="ru-RU"/>
        </w:rPr>
        <w:t>) RFID (</w:t>
      </w:r>
      <w:r>
        <w:rPr>
          <w:rFonts w:eastAsia="Times New Roman" w:cs="Times New Roman"/>
          <w:color w:val="212529"/>
          <w:szCs w:val="28"/>
          <w:lang w:val="en-US" w:eastAsia="ru-RU"/>
        </w:rPr>
        <w:t>Radio-Frequency Identification)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Компетенции (индикаторы): ПК-6</w:t>
      </w:r>
    </w:p>
    <w:p w:rsidR="00320F40" w:rsidRPr="00C37701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37701" w:rsidRDefault="00320F40" w:rsidP="00320F40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hanging="720"/>
        <w:rPr>
          <w:rFonts w:eastAsia="Times New Roman" w:cs="Times New Roman"/>
          <w:color w:val="212529"/>
          <w:szCs w:val="28"/>
          <w:lang w:eastAsia="ru-RU"/>
        </w:rPr>
      </w:pPr>
      <w:r w:rsidRPr="00C37701">
        <w:rPr>
          <w:rFonts w:eastAsia="Times New Roman" w:cs="Times New Roman"/>
          <w:bCs/>
          <w:color w:val="212529"/>
          <w:szCs w:val="28"/>
          <w:lang w:eastAsia="ru-RU"/>
        </w:rPr>
        <w:lastRenderedPageBreak/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Что является наиболее распространенным риском в цепях поставок, связанных с железнодорожным транспортом?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A) Повышение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процентных ставок по кредитам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) Задержки в поставках из-за аварий или сбоев в работе </w:t>
      </w:r>
      <w:r>
        <w:rPr>
          <w:rFonts w:eastAsia="Times New Roman" w:cs="Times New Roman"/>
          <w:color w:val="212529"/>
          <w:szCs w:val="28"/>
          <w:lang w:eastAsia="ru-RU"/>
        </w:rPr>
        <w:t>железнодорожной инфраструктуры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В) Изменение курса валют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0A44B6" w:rsidRDefault="00320F40" w:rsidP="00320F4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ind w:left="0" w:firstLine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>Выберите один правильный ответ: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Какой инструмент используется для оценки вероятности наступления рискового события и степени его влияния на цепь поставок?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A) SWOT-анализ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PEST-анализ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В) Матрица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392B07" w:rsidRDefault="00320F40" w:rsidP="00320F40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320F40" w:rsidRPr="00392B07" w:rsidRDefault="00320F40" w:rsidP="00320F40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320F40" w:rsidRPr="00CA641A" w:rsidRDefault="00320F40" w:rsidP="00320F40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1. </w:t>
      </w:r>
      <w:r w:rsidRPr="00CA641A">
        <w:rPr>
          <w:rFonts w:cs="Times New Roman"/>
          <w:szCs w:val="28"/>
        </w:rPr>
        <w:t xml:space="preserve">Установите правильное соответствие. </w:t>
      </w:r>
      <w:r w:rsidRPr="00CA641A">
        <w:rPr>
          <w:rFonts w:eastAsia="Times New Roman" w:cs="Times New Roman"/>
          <w:bCs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Сопоставьте </w:t>
      </w:r>
      <w:r w:rsidRPr="00BD1B02">
        <w:rPr>
          <w:rFonts w:eastAsia="Times New Roman" w:cs="Times New Roman"/>
          <w:szCs w:val="28"/>
          <w:lang w:eastAsia="ru-RU"/>
        </w:rPr>
        <w:t>элементы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цепи поставок с их основными характеристиками:</w:t>
      </w:r>
    </w:p>
    <w:tbl>
      <w:tblPr>
        <w:tblStyle w:val="a4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567"/>
        <w:gridCol w:w="3963"/>
      </w:tblGrid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1)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Поставщик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А)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Организация транспортировки продукции от производителя к потребителю.</w:t>
            </w:r>
          </w:p>
        </w:tc>
      </w:tr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2)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Производитель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Б)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Организация, предоставляющая сырье и материалы для производства.</w:t>
            </w:r>
          </w:p>
        </w:tc>
      </w:tr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3)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Дистрибьютор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В)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Преобразует сырье и материалы в готовую продукцию.</w:t>
            </w:r>
          </w:p>
        </w:tc>
      </w:tr>
    </w:tbl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Правильный ответ: 1-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>, 2-</w:t>
      </w:r>
      <w:r>
        <w:rPr>
          <w:rFonts w:eastAsia="Times New Roman" w:cs="Times New Roman"/>
          <w:color w:val="212529"/>
          <w:szCs w:val="28"/>
          <w:lang w:eastAsia="ru-RU"/>
        </w:rPr>
        <w:t>В, 3-A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2. </w:t>
      </w:r>
      <w:r w:rsidRPr="00CA641A">
        <w:rPr>
          <w:rFonts w:cs="Times New Roman"/>
          <w:szCs w:val="28"/>
        </w:rPr>
        <w:t xml:space="preserve">Установите правильное соответствие. </w:t>
      </w:r>
      <w:r w:rsidRPr="00CA641A">
        <w:rPr>
          <w:rFonts w:eastAsia="Times New Roman" w:cs="Times New Roman"/>
          <w:bCs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320F40" w:rsidRPr="00AA6FC5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Сопоставьте виды </w:t>
      </w:r>
      <w:r w:rsidRPr="00BD1B02">
        <w:rPr>
          <w:rFonts w:eastAsia="Times New Roman" w:cs="Times New Roman"/>
          <w:szCs w:val="28"/>
          <w:lang w:eastAsia="ru-RU"/>
        </w:rPr>
        <w:t>железнодорожного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транспорта и их характеристики:</w:t>
      </w:r>
    </w:p>
    <w:tbl>
      <w:tblPr>
        <w:tblStyle w:val="a4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567"/>
        <w:gridCol w:w="3963"/>
      </w:tblGrid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1)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Вагонные отправки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А)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Отправка груза в количестве, занимающем несколько вагонов</w:t>
            </w:r>
          </w:p>
        </w:tc>
      </w:tr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2)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Контейнерные перевозки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Б)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 xml:space="preserve">Отправка груза в стандартных </w:t>
            </w: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lastRenderedPageBreak/>
              <w:t>контейнерах, обеспечивающая мультимодальность</w:t>
            </w:r>
          </w:p>
        </w:tc>
      </w:tr>
      <w:tr w:rsidR="00320F40" w:rsidTr="00905794">
        <w:tc>
          <w:tcPr>
            <w:tcW w:w="53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lastRenderedPageBreak/>
              <w:t>3)</w:t>
            </w:r>
          </w:p>
        </w:tc>
        <w:tc>
          <w:tcPr>
            <w:tcW w:w="439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Маршрутные отправки</w:t>
            </w:r>
          </w:p>
        </w:tc>
        <w:tc>
          <w:tcPr>
            <w:tcW w:w="567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В)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Отправка груза в составе целого сформированного поезда</w:t>
            </w:r>
          </w:p>
        </w:tc>
      </w:tr>
    </w:tbl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Правильный ответ: 1-A, 2-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>, 3-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3. </w:t>
      </w:r>
      <w:r w:rsidRPr="00CA641A">
        <w:rPr>
          <w:rFonts w:cs="Times New Roman"/>
          <w:szCs w:val="28"/>
        </w:rPr>
        <w:t xml:space="preserve">Установите правильное соответствие. </w:t>
      </w:r>
      <w:r w:rsidRPr="00CA641A">
        <w:rPr>
          <w:rFonts w:eastAsia="Times New Roman" w:cs="Times New Roman"/>
          <w:bCs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Сопоставьте </w:t>
      </w:r>
      <w:r w:rsidRPr="00BD1B02">
        <w:rPr>
          <w:rFonts w:eastAsia="Times New Roman" w:cs="Times New Roman"/>
          <w:szCs w:val="28"/>
          <w:lang w:eastAsia="ru-RU"/>
        </w:rPr>
        <w:t>типы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рисков и меры по их снижению: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478"/>
        <w:gridCol w:w="514"/>
        <w:gridCol w:w="3963"/>
      </w:tblGrid>
      <w:tr w:rsidR="00320F40" w:rsidTr="00905794">
        <w:tc>
          <w:tcPr>
            <w:tcW w:w="450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1)</w:t>
            </w:r>
          </w:p>
        </w:tc>
        <w:tc>
          <w:tcPr>
            <w:tcW w:w="4478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Риск задержки поставки</w:t>
            </w:r>
          </w:p>
        </w:tc>
        <w:tc>
          <w:tcPr>
            <w:tcW w:w="51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А)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Заключение долгосрочных контрактов с фиксированной ценой</w:t>
            </w:r>
          </w:p>
        </w:tc>
      </w:tr>
      <w:tr w:rsidR="00320F40" w:rsidTr="00905794">
        <w:tc>
          <w:tcPr>
            <w:tcW w:w="450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2)</w:t>
            </w:r>
          </w:p>
        </w:tc>
        <w:tc>
          <w:tcPr>
            <w:tcW w:w="4478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Риск повреждения груза</w:t>
            </w:r>
          </w:p>
        </w:tc>
        <w:tc>
          <w:tcPr>
            <w:tcW w:w="51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Б)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Страхование груза</w:t>
            </w:r>
          </w:p>
        </w:tc>
      </w:tr>
      <w:tr w:rsidR="00320F40" w:rsidTr="00905794">
        <w:tc>
          <w:tcPr>
            <w:tcW w:w="450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3)</w:t>
            </w:r>
          </w:p>
        </w:tc>
        <w:tc>
          <w:tcPr>
            <w:tcW w:w="4478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Риск колебания цен</w:t>
            </w:r>
          </w:p>
        </w:tc>
        <w:tc>
          <w:tcPr>
            <w:tcW w:w="514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eastAsia="ru-RU"/>
              </w:rPr>
              <w:t>В)</w:t>
            </w:r>
          </w:p>
        </w:tc>
        <w:tc>
          <w:tcPr>
            <w:tcW w:w="3963" w:type="dxa"/>
          </w:tcPr>
          <w:p w:rsidR="00320F40" w:rsidRDefault="00320F40" w:rsidP="00905794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0A44B6">
              <w:rPr>
                <w:rFonts w:eastAsia="Times New Roman" w:cs="Times New Roman"/>
                <w:color w:val="212529"/>
                <w:szCs w:val="28"/>
                <w:lang w:eastAsia="ru-RU"/>
              </w:rPr>
              <w:t>Диверсификация поставщиков</w:t>
            </w:r>
          </w:p>
        </w:tc>
      </w:tr>
    </w:tbl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Правильный ответ: 1-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>, 2-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>, 3-</w:t>
      </w:r>
      <w:r>
        <w:rPr>
          <w:rFonts w:eastAsia="Times New Roman" w:cs="Times New Roman"/>
          <w:color w:val="212529"/>
          <w:szCs w:val="28"/>
          <w:lang w:eastAsia="ru-RU"/>
        </w:rPr>
        <w:t>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392B07" w:rsidRDefault="00320F40" w:rsidP="00320F40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1.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Установите </w:t>
      </w:r>
      <w:r w:rsidRPr="00BD1B02">
        <w:rPr>
          <w:rFonts w:eastAsia="Times New Roman" w:cs="Times New Roman"/>
          <w:szCs w:val="28"/>
          <w:lang w:eastAsia="ru-RU"/>
        </w:rPr>
        <w:t>правильную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последовательность этапов организации железнодорожной перевозки: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A) Офор</w:t>
      </w:r>
      <w:r>
        <w:rPr>
          <w:rFonts w:eastAsia="Times New Roman" w:cs="Times New Roman"/>
          <w:color w:val="212529"/>
          <w:szCs w:val="28"/>
          <w:lang w:eastAsia="ru-RU"/>
        </w:rPr>
        <w:t>мление перевозочных документов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Подача заявки на перевозку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В) Погрузка груза в вагон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Г</w:t>
      </w:r>
      <w:r w:rsidRPr="000A44B6">
        <w:rPr>
          <w:rFonts w:eastAsia="Times New Roman" w:cs="Times New Roman"/>
          <w:color w:val="212529"/>
          <w:szCs w:val="28"/>
          <w:lang w:eastAsia="ru-RU"/>
        </w:rPr>
        <w:t>)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Доставка груза грузополучателю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color w:val="212529"/>
          <w:szCs w:val="28"/>
          <w:lang w:eastAsia="ru-RU"/>
        </w:rPr>
        <w:t>Г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2.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Установите </w:t>
      </w:r>
      <w:r w:rsidRPr="00BD1B02">
        <w:rPr>
          <w:rFonts w:eastAsia="Times New Roman" w:cs="Times New Roman"/>
          <w:szCs w:val="28"/>
          <w:lang w:eastAsia="ru-RU"/>
        </w:rPr>
        <w:t>правильную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последовательность этапов процесса управления рисками: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A) Оценка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Идентификация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>) Раз</w:t>
      </w:r>
      <w:r>
        <w:rPr>
          <w:rFonts w:eastAsia="Times New Roman" w:cs="Times New Roman"/>
          <w:color w:val="212529"/>
          <w:szCs w:val="28"/>
          <w:lang w:eastAsia="ru-RU"/>
        </w:rPr>
        <w:t>работка мер по снижению рисков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Г) Мониторинг и контроль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color w:val="212529"/>
          <w:szCs w:val="28"/>
          <w:lang w:eastAsia="ru-RU"/>
        </w:rPr>
        <w:t>Г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lastRenderedPageBreak/>
        <w:t xml:space="preserve">3.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Установите </w:t>
      </w:r>
      <w:r w:rsidRPr="00BD1B02">
        <w:rPr>
          <w:rFonts w:eastAsia="Times New Roman" w:cs="Times New Roman"/>
          <w:szCs w:val="28"/>
          <w:lang w:eastAsia="ru-RU"/>
        </w:rPr>
        <w:t>правильную</w:t>
      </w:r>
      <w:r w:rsidRPr="000A44B6">
        <w:rPr>
          <w:rFonts w:eastAsia="Times New Roman" w:cs="Times New Roman"/>
          <w:bCs/>
          <w:color w:val="212529"/>
          <w:szCs w:val="28"/>
          <w:lang w:eastAsia="ru-RU"/>
        </w:rPr>
        <w:t xml:space="preserve"> последовательность этапов процесса управления запасами: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A) Размещен</w:t>
      </w:r>
      <w:r>
        <w:rPr>
          <w:rFonts w:eastAsia="Times New Roman" w:cs="Times New Roman"/>
          <w:color w:val="212529"/>
          <w:szCs w:val="28"/>
          <w:lang w:eastAsia="ru-RU"/>
        </w:rPr>
        <w:t>ие заказа на пополнение запасов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 Анализ спроса на продукцию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>) Определен</w:t>
      </w:r>
      <w:r>
        <w:rPr>
          <w:rFonts w:eastAsia="Times New Roman" w:cs="Times New Roman"/>
          <w:color w:val="212529"/>
          <w:szCs w:val="28"/>
          <w:lang w:eastAsia="ru-RU"/>
        </w:rPr>
        <w:t>ие оптимального уровня запасов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Г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) Контроль </w:t>
      </w:r>
      <w:r>
        <w:rPr>
          <w:rFonts w:eastAsia="Times New Roman" w:cs="Times New Roman"/>
          <w:color w:val="212529"/>
          <w:szCs w:val="28"/>
          <w:lang w:eastAsia="ru-RU"/>
        </w:rPr>
        <w:t>фактического уровня запасов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color w:val="212529"/>
          <w:szCs w:val="28"/>
          <w:lang w:eastAsia="ru-RU"/>
        </w:rPr>
        <w:t>Б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color w:val="212529"/>
          <w:szCs w:val="28"/>
          <w:lang w:eastAsia="ru-RU"/>
        </w:rPr>
        <w:t>В</w:t>
      </w: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color w:val="212529"/>
          <w:szCs w:val="28"/>
          <w:lang w:eastAsia="ru-RU"/>
        </w:rPr>
        <w:t>Г, A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szCs w:val="28"/>
          <w:lang w:eastAsia="ru-RU"/>
        </w:rPr>
        <w:t>Установите правильную последовательность этапов процесса управления рисками в цепи поставок: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A) Оценка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Б) Идентификация рисков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 Разработк</w:t>
      </w:r>
      <w:r>
        <w:rPr>
          <w:rFonts w:eastAsia="Times New Roman" w:cs="Times New Roman"/>
          <w:bCs/>
          <w:color w:val="212529"/>
          <w:szCs w:val="28"/>
          <w:lang w:eastAsia="ru-RU"/>
        </w:rPr>
        <w:t>а стратегии управления рисками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Г) Мониторинг и контроль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szCs w:val="28"/>
          <w:lang w:eastAsia="ru-RU"/>
        </w:rPr>
        <w:t>Установите правильную последовательность шагов при выборе поставщика транспортных услуг: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A) </w:t>
      </w:r>
      <w:r>
        <w:rPr>
          <w:rFonts w:eastAsia="Times New Roman" w:cs="Times New Roman"/>
          <w:bCs/>
          <w:color w:val="212529"/>
          <w:szCs w:val="28"/>
          <w:lang w:eastAsia="ru-RU"/>
        </w:rPr>
        <w:t>Оценка предложений поставщиков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</w:t>
      </w: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 Формирование критериев выбора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 Сбор информац</w:t>
      </w:r>
      <w:r>
        <w:rPr>
          <w:rFonts w:eastAsia="Times New Roman" w:cs="Times New Roman"/>
          <w:bCs/>
          <w:color w:val="212529"/>
          <w:szCs w:val="28"/>
          <w:lang w:eastAsia="ru-RU"/>
        </w:rPr>
        <w:t>ии о потенциальных поставщиках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Г) Заключение договора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Д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 Проведе</w:t>
      </w:r>
      <w:r>
        <w:rPr>
          <w:rFonts w:eastAsia="Times New Roman" w:cs="Times New Roman"/>
          <w:bCs/>
          <w:color w:val="212529"/>
          <w:szCs w:val="28"/>
          <w:lang w:eastAsia="ru-RU"/>
        </w:rPr>
        <w:t>ние переговоров с поставщиками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Д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szCs w:val="28"/>
          <w:lang w:eastAsia="ru-RU"/>
        </w:rPr>
        <w:t>Установите правильную последовательность этапов процесса управления запасами: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A) Опр</w:t>
      </w:r>
      <w:r>
        <w:rPr>
          <w:rFonts w:eastAsia="Times New Roman" w:cs="Times New Roman"/>
          <w:bCs/>
          <w:color w:val="212529"/>
          <w:szCs w:val="28"/>
          <w:lang w:eastAsia="ru-RU"/>
        </w:rPr>
        <w:t>еделение потребности в запасах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Б) Размещение заказа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) Приемка </w:t>
      </w:r>
      <w:r>
        <w:rPr>
          <w:rFonts w:eastAsia="Times New Roman" w:cs="Times New Roman"/>
          <w:bCs/>
          <w:color w:val="212529"/>
          <w:szCs w:val="28"/>
          <w:lang w:eastAsia="ru-RU"/>
        </w:rPr>
        <w:t>и размещение запасов на складе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Г) Анализ спроса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Д) Контроль уровня запасов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Д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szCs w:val="28"/>
          <w:lang w:eastAsia="ru-RU"/>
        </w:rPr>
        <w:t>Установите правильную последовательность этапов планирования цепи поставок: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A) Прогнозирование спроса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Б) Планирование производства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В) Планирование закупок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Г) Планирование транспортировки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Д) Планирование распределения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A,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Д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</w:p>
    <w:p w:rsidR="00320F40" w:rsidRPr="00CA641A" w:rsidRDefault="00320F40" w:rsidP="00320F4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CA641A">
        <w:rPr>
          <w:rFonts w:eastAsia="Times New Roman" w:cs="Times New Roman"/>
          <w:bCs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szCs w:val="28"/>
          <w:lang w:eastAsia="ru-RU"/>
        </w:rPr>
        <w:t>Установите правильную последовательность шагов при внедрении системы управления цепями поставок (SCM):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A) Выбор SCM-системы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</w:t>
      </w: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 Определение целей и задач SCM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 Анализ</w:t>
      </w:r>
      <w:r>
        <w:rPr>
          <w:rFonts w:eastAsia="Times New Roman" w:cs="Times New Roman"/>
          <w:bCs/>
          <w:color w:val="212529"/>
          <w:szCs w:val="28"/>
          <w:lang w:eastAsia="ru-RU"/>
        </w:rPr>
        <w:t xml:space="preserve"> существующих бизнес-процессов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>) Интеграция системы с дру</w:t>
      </w:r>
      <w:r>
        <w:rPr>
          <w:rFonts w:eastAsia="Times New Roman" w:cs="Times New Roman"/>
          <w:bCs/>
          <w:color w:val="212529"/>
          <w:szCs w:val="28"/>
          <w:lang w:eastAsia="ru-RU"/>
        </w:rPr>
        <w:t>гими информационными системами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Д) Обучение персонала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Е) Ввод системы в эксплуатацию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bCs/>
          <w:color w:val="212529"/>
          <w:szCs w:val="28"/>
          <w:lang w:eastAsia="ru-RU"/>
        </w:rPr>
      </w:pP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A,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Г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Д</w:t>
      </w:r>
      <w:r w:rsidRPr="002F3B85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212529"/>
          <w:szCs w:val="28"/>
          <w:lang w:eastAsia="ru-RU"/>
        </w:rPr>
        <w:t>Е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pacing w:after="0"/>
        <w:jc w:val="both"/>
        <w:rPr>
          <w:rFonts w:cs="Times New Roman"/>
          <w:color w:val="000000"/>
          <w:szCs w:val="28"/>
        </w:rPr>
      </w:pPr>
    </w:p>
    <w:p w:rsidR="00320F40" w:rsidRPr="00392B07" w:rsidRDefault="00320F40" w:rsidP="00320F40">
      <w:pPr>
        <w:spacing w:after="0"/>
        <w:jc w:val="both"/>
        <w:rPr>
          <w:rFonts w:cs="Times New Roman"/>
          <w:color w:val="000000"/>
          <w:szCs w:val="28"/>
        </w:rPr>
      </w:pPr>
    </w:p>
    <w:p w:rsidR="00320F40" w:rsidRPr="00392B07" w:rsidRDefault="00320F40" w:rsidP="00320F40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2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320F40" w:rsidRPr="00392B07" w:rsidRDefault="00320F40" w:rsidP="00320F40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320F40" w:rsidRPr="00C37701" w:rsidRDefault="00320F40" w:rsidP="00320F40">
      <w:pPr>
        <w:spacing w:after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C37701">
        <w:rPr>
          <w:rFonts w:eastAsia="Times New Roman" w:cs="Times New Roman"/>
          <w:i/>
          <w:color w:val="000000"/>
          <w:szCs w:val="28"/>
          <w:lang w:eastAsia="ru-RU"/>
        </w:rPr>
        <w:t>Напишите пропущенное слово (словосочетание).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Основным критерием эффективности цепи поставок является __________.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Правильный ответ: уровень сервиса (у</w:t>
      </w:r>
      <w:r>
        <w:rPr>
          <w:rFonts w:eastAsia="Times New Roman" w:cs="Times New Roman"/>
          <w:color w:val="212529"/>
          <w:szCs w:val="28"/>
          <w:lang w:eastAsia="ru-RU"/>
        </w:rPr>
        <w:t>довлетворенность потребителей)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2.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Основным документом, определяющим порядок организации железнодорожных перевозок грузов, является __________.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lastRenderedPageBreak/>
        <w:t>Правильный ответ: Устав железнодорожного т</w:t>
      </w:r>
      <w:r>
        <w:rPr>
          <w:rFonts w:eastAsia="Times New Roman" w:cs="Times New Roman"/>
          <w:color w:val="212529"/>
          <w:szCs w:val="28"/>
          <w:lang w:eastAsia="ru-RU"/>
        </w:rPr>
        <w:t>ранспорта Российской Федерации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Pr="000A44B6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>Стратегия снижения рисков, связанная с созданием резервных запасов, называется __________.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создание </w:t>
      </w:r>
      <w:r>
        <w:rPr>
          <w:rFonts w:eastAsia="Times New Roman" w:cs="Times New Roman"/>
          <w:color w:val="212529"/>
          <w:szCs w:val="28"/>
          <w:lang w:eastAsia="ru-RU"/>
        </w:rPr>
        <w:t>страхового запаса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4.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Основной целью логистики является </w:t>
      </w:r>
      <w:r>
        <w:rPr>
          <w:rFonts w:eastAsia="Times New Roman" w:cs="Times New Roman"/>
          <w:color w:val="212529"/>
          <w:szCs w:val="28"/>
          <w:lang w:eastAsia="ru-RU"/>
        </w:rPr>
        <w:t>___________________.</w:t>
      </w: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 w:rsidRPr="002F3B85">
        <w:rPr>
          <w:rFonts w:eastAsia="Times New Roman" w:cs="Times New Roman"/>
          <w:color w:val="212529"/>
          <w:szCs w:val="28"/>
          <w:lang w:eastAsia="ru-RU"/>
        </w:rPr>
        <w:t>управление материальными, информа</w:t>
      </w:r>
      <w:r>
        <w:rPr>
          <w:rFonts w:eastAsia="Times New Roman" w:cs="Times New Roman"/>
          <w:color w:val="212529"/>
          <w:szCs w:val="28"/>
          <w:lang w:eastAsia="ru-RU"/>
        </w:rPr>
        <w:t>ционными и финансовыми потоками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5.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Интегрированная логистика – это </w:t>
      </w:r>
      <w:r>
        <w:rPr>
          <w:rFonts w:eastAsia="Times New Roman" w:cs="Times New Roman"/>
          <w:color w:val="212529"/>
          <w:szCs w:val="28"/>
          <w:lang w:eastAsia="ru-RU"/>
        </w:rPr>
        <w:t>________________.</w:t>
      </w: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 w:rsidRPr="002F3B85">
        <w:rPr>
          <w:rFonts w:eastAsia="Times New Roman" w:cs="Times New Roman"/>
          <w:color w:val="212529"/>
          <w:szCs w:val="28"/>
          <w:lang w:eastAsia="ru-RU"/>
        </w:rPr>
        <w:t>комплекс взаимосвязанных функций логистики, напр</w:t>
      </w:r>
      <w:r>
        <w:rPr>
          <w:rFonts w:eastAsia="Times New Roman" w:cs="Times New Roman"/>
          <w:color w:val="212529"/>
          <w:szCs w:val="28"/>
          <w:lang w:eastAsia="ru-RU"/>
        </w:rPr>
        <w:t>авленных на оптимизацию потоков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6. 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Основной критерий выбора поставщика – это </w:t>
      </w:r>
      <w:r>
        <w:rPr>
          <w:rFonts w:eastAsia="Times New Roman" w:cs="Times New Roman"/>
          <w:color w:val="212529"/>
          <w:szCs w:val="28"/>
          <w:lang w:eastAsia="ru-RU"/>
        </w:rPr>
        <w:t>______________.</w:t>
      </w: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 w:rsidRPr="002F3B85">
        <w:rPr>
          <w:rFonts w:eastAsia="Times New Roman" w:cs="Times New Roman"/>
          <w:color w:val="212529"/>
          <w:szCs w:val="28"/>
          <w:lang w:eastAsia="ru-RU"/>
        </w:rPr>
        <w:t>соотношение цены и качества, надежность)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>7. 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Процесс управления заказами включает в себя </w:t>
      </w:r>
      <w:r>
        <w:rPr>
          <w:rFonts w:eastAsia="Times New Roman" w:cs="Times New Roman"/>
          <w:color w:val="212529"/>
          <w:szCs w:val="28"/>
          <w:lang w:eastAsia="ru-RU"/>
        </w:rPr>
        <w:t>______________.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 w:rsidRPr="002F3B85">
        <w:rPr>
          <w:rFonts w:eastAsia="Times New Roman" w:cs="Times New Roman"/>
          <w:color w:val="212529"/>
          <w:szCs w:val="28"/>
          <w:lang w:eastAsia="ru-RU"/>
        </w:rPr>
        <w:t>прием, обработку</w:t>
      </w:r>
      <w:r>
        <w:rPr>
          <w:rFonts w:eastAsia="Times New Roman" w:cs="Times New Roman"/>
          <w:color w:val="212529"/>
          <w:szCs w:val="28"/>
          <w:lang w:eastAsia="ru-RU"/>
        </w:rPr>
        <w:t>, выполнение и контроль заказов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cs="Times New Roman"/>
          <w:szCs w:val="28"/>
        </w:rPr>
      </w:pPr>
      <w:r>
        <w:rPr>
          <w:rFonts w:eastAsia="Times New Roman" w:cs="Times New Roman"/>
          <w:color w:val="212529"/>
          <w:szCs w:val="28"/>
          <w:lang w:eastAsia="ru-RU"/>
        </w:rPr>
        <w:t>8. </w:t>
      </w:r>
      <w:r w:rsidRPr="00CA641A">
        <w:rPr>
          <w:rFonts w:cs="Times New Roman"/>
          <w:szCs w:val="28"/>
        </w:rPr>
        <w:t>Напишите пропущенное слово (словосочетание).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Аутсорсинг в логистике – это </w:t>
      </w:r>
      <w:r>
        <w:rPr>
          <w:rFonts w:eastAsia="Times New Roman" w:cs="Times New Roman"/>
          <w:color w:val="212529"/>
          <w:szCs w:val="28"/>
          <w:lang w:eastAsia="ru-RU"/>
        </w:rPr>
        <w:t>_______________.</w:t>
      </w:r>
      <w:r w:rsidRPr="002F3B85">
        <w:rPr>
          <w:rFonts w:eastAsia="Times New Roman" w:cs="Times New Roman"/>
          <w:color w:val="212529"/>
          <w:szCs w:val="28"/>
          <w:lang w:eastAsia="ru-RU"/>
        </w:rPr>
        <w:t xml:space="preserve"> </w:t>
      </w:r>
    </w:p>
    <w:p w:rsidR="00320F40" w:rsidRPr="002F3B85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Правильный ответ: </w:t>
      </w:r>
      <w:r w:rsidRPr="002F3B85">
        <w:rPr>
          <w:rFonts w:eastAsia="Times New Roman" w:cs="Times New Roman"/>
          <w:color w:val="212529"/>
          <w:szCs w:val="28"/>
          <w:lang w:eastAsia="ru-RU"/>
        </w:rPr>
        <w:t>передача логистически</w:t>
      </w:r>
      <w:r>
        <w:rPr>
          <w:rFonts w:eastAsia="Times New Roman" w:cs="Times New Roman"/>
          <w:color w:val="212529"/>
          <w:szCs w:val="28"/>
          <w:lang w:eastAsia="ru-RU"/>
        </w:rPr>
        <w:t>х функций сторонней организации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Pr="00392B07" w:rsidRDefault="00320F40" w:rsidP="00320F40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320F40" w:rsidRPr="00392B07" w:rsidRDefault="00320F40" w:rsidP="00320F40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320F40" w:rsidRPr="00392B07" w:rsidRDefault="00320F40" w:rsidP="00320F40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320F40" w:rsidRPr="00C37701" w:rsidRDefault="00320F40" w:rsidP="00320F40">
      <w:pPr>
        <w:spacing w:after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Дайте краткий ответ на вопрос</w:t>
      </w:r>
      <w:r w:rsidRPr="00C37701"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Какая основная характеристика отличает “эффективную” цепь поставок от “реагирующей”? </w:t>
      </w:r>
      <w:r>
        <w:rPr>
          <w:rFonts w:eastAsia="Times New Roman" w:cs="Times New Roman"/>
          <w:color w:val="212529"/>
          <w:szCs w:val="28"/>
          <w:lang w:eastAsia="ru-RU"/>
        </w:rPr>
        <w:t>(Ответ представьте в виде текста)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lastRenderedPageBreak/>
        <w:t>Правильный ответ: Эффективная цепь поставок ориентирована на снижение затрат, а реагирующая - на скорость отклика на изменения спроса.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 </w:t>
      </w:r>
      <w:r>
        <w:rPr>
          <w:rFonts w:eastAsia="Times New Roman" w:cs="Times New Roman"/>
          <w:color w:val="212529"/>
          <w:szCs w:val="28"/>
          <w:lang w:eastAsia="ru-RU"/>
        </w:rPr>
        <w:t>че</w:t>
      </w:r>
      <w:r w:rsidRPr="00355231">
        <w:rPr>
          <w:rFonts w:eastAsia="Times New Roman" w:cs="Times New Roman"/>
          <w:color w:val="212529"/>
          <w:szCs w:val="28"/>
          <w:lang w:eastAsia="ru-RU"/>
        </w:rPr>
        <w:t>ткое и лаконичное указание на различие в приоритетах (затраты vs. скорость).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2.</w:t>
      </w:r>
      <w:r w:rsidRPr="00355231">
        <w:rPr>
          <w:rFonts w:eastAsia="Times New Roman" w:cs="Times New Roman"/>
          <w:color w:val="212529"/>
          <w:szCs w:val="28"/>
          <w:lang w:eastAsia="ru-RU"/>
        </w:rPr>
        <w:t> Назовите один из основных способов снижения эффекта “кнута” (bullwhip effect) в цепи поставок. </w:t>
      </w:r>
      <w:r>
        <w:rPr>
          <w:rFonts w:eastAsia="Times New Roman" w:cs="Times New Roman"/>
          <w:color w:val="212529"/>
          <w:szCs w:val="28"/>
          <w:lang w:eastAsia="ru-RU"/>
        </w:rPr>
        <w:t>(Ответ представьте в виде текста)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Правильный ответ: Обмен информацией между участниками цепи поставок (или любое другое корректное мероприятие, например, централизованное планирование, снижение времени выполнения заказа).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у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казание на любой корректный способ снижения эффекта “кнута”.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BC35FB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</w:t>
      </w:r>
      <w:r w:rsidRPr="00355231">
        <w:rPr>
          <w:rFonts w:eastAsia="Times New Roman" w:cs="Times New Roman"/>
          <w:color w:val="212529"/>
          <w:szCs w:val="28"/>
          <w:lang w:val="en-US" w:eastAsia="ru-RU"/>
        </w:rPr>
        <w:t> </w:t>
      </w:r>
      <w:r w:rsidRPr="00355231">
        <w:rPr>
          <w:rFonts w:eastAsia="Times New Roman" w:cs="Times New Roman"/>
          <w:color w:val="212529"/>
          <w:szCs w:val="28"/>
          <w:lang w:eastAsia="ru-RU"/>
        </w:rPr>
        <w:t>Что</w:t>
      </w:r>
      <w:r w:rsidRPr="00BC35F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355231">
        <w:rPr>
          <w:rFonts w:eastAsia="Times New Roman" w:cs="Times New Roman"/>
          <w:color w:val="212529"/>
          <w:szCs w:val="28"/>
          <w:lang w:eastAsia="ru-RU"/>
        </w:rPr>
        <w:t>такое</w:t>
      </w:r>
      <w:r w:rsidRPr="00BC35FB">
        <w:rPr>
          <w:rFonts w:eastAsia="Times New Roman" w:cs="Times New Roman"/>
          <w:color w:val="212529"/>
          <w:szCs w:val="28"/>
          <w:lang w:eastAsia="ru-RU"/>
        </w:rPr>
        <w:t xml:space="preserve"> “</w:t>
      </w:r>
      <w:r w:rsidRPr="00355231">
        <w:rPr>
          <w:rFonts w:eastAsia="Times New Roman" w:cs="Times New Roman"/>
          <w:color w:val="212529"/>
          <w:szCs w:val="28"/>
          <w:lang w:val="en-US" w:eastAsia="ru-RU"/>
        </w:rPr>
        <w:t>reverse</w:t>
      </w:r>
      <w:r w:rsidRPr="00BC35FB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355231">
        <w:rPr>
          <w:rFonts w:eastAsia="Times New Roman" w:cs="Times New Roman"/>
          <w:color w:val="212529"/>
          <w:szCs w:val="28"/>
          <w:lang w:val="en-US" w:eastAsia="ru-RU"/>
        </w:rPr>
        <w:t>logistics</w:t>
      </w:r>
      <w:r w:rsidRPr="00BC35FB">
        <w:rPr>
          <w:rFonts w:eastAsia="Times New Roman" w:cs="Times New Roman"/>
          <w:color w:val="212529"/>
          <w:szCs w:val="28"/>
          <w:lang w:eastAsia="ru-RU"/>
        </w:rPr>
        <w:t>”?</w:t>
      </w:r>
      <w:r w:rsidRPr="00355231">
        <w:rPr>
          <w:rFonts w:eastAsia="Times New Roman" w:cs="Times New Roman"/>
          <w:color w:val="212529"/>
          <w:szCs w:val="28"/>
          <w:lang w:val="en-US" w:eastAsia="ru-RU"/>
        </w:rPr>
        <w:t> </w:t>
      </w:r>
      <w:r>
        <w:rPr>
          <w:rFonts w:eastAsia="Times New Roman" w:cs="Times New Roman"/>
          <w:color w:val="212529"/>
          <w:szCs w:val="28"/>
          <w:lang w:eastAsia="ru-RU"/>
        </w:rPr>
        <w:t>(Ответ представьте в виде текста)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Правильный ответ: Логистика возврата товаров от потребителя к производителю или поставщику (или любые другие корректные формулировки определения).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ч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еткое указание на направление потока товаров (от потребителя к производителю/поставщику).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rPr>
          <w:rFonts w:eastAsia="Times New Roman" w:cs="Times New Roman"/>
          <w:color w:val="212529"/>
          <w:szCs w:val="28"/>
          <w:lang w:eastAsia="ru-RU"/>
        </w:rPr>
      </w:pPr>
    </w:p>
    <w:p w:rsidR="00320F40" w:rsidRPr="00392B07" w:rsidRDefault="00320F40" w:rsidP="00320F40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92B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с развернутым ответом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1.</w:t>
      </w:r>
      <w:r w:rsidRPr="00355231">
        <w:rPr>
          <w:rFonts w:eastAsia="Times New Roman" w:cs="Times New Roman"/>
          <w:color w:val="212529"/>
          <w:szCs w:val="28"/>
          <w:lang w:eastAsia="ru-RU"/>
        </w:rPr>
        <w:t> Опишите, как использование железнодорожного транспорта может способствовать повышению устойчивости (resilience) цепи поставок в условиях нестабильности. Приведите примеры конкретных мер, которые могут быть предприняты. </w:t>
      </w:r>
    </w:p>
    <w:p w:rsidR="00320F40" w:rsidRPr="00F700C4" w:rsidRDefault="00320F40" w:rsidP="00320F40">
      <w:pPr>
        <w:spacing w:after="0"/>
        <w:ind w:firstLine="709"/>
        <w:jc w:val="both"/>
      </w:pPr>
      <w:r>
        <w:t>Время выполнения – 20 мин.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Ожидаемый</w:t>
      </w:r>
      <w:r w:rsidRPr="00355231">
        <w:rPr>
          <w:rFonts w:eastAsia="Times New Roman" w:cs="Times New Roman"/>
          <w:color w:val="212529"/>
          <w:szCs w:val="28"/>
          <w:lang w:eastAsia="ru-RU"/>
        </w:rPr>
        <w:t xml:space="preserve"> ответ: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Железнодорожный транспорт обладает рядом характеристик, способствующих устойчивости цепей поставок, таких как: меньшая зависимость от погодных условий по сравнению с автомобильным транспортом, возможность перевозки больших объемов грузов, относительная независимость от автомобильных пробок. Конкретные меры: диверсификация транспортных маршрутов (включение железнодорожных маршрутов в дополнение к автомобильным), заключение долгосрочных контрактов с железнодорожными перевозчиками, создание резервных запасов угля вдоль железнодорожных линий, использование системы мониторинга и раннего предупреждения о возможных задержках.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д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остаточно полное описание преимуществ железнодорожного транспорта, приведены два конкретных примера мер, но обоснование может быть недостаточно полным.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lastRenderedPageBreak/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2.</w:t>
      </w:r>
      <w:r w:rsidRPr="00355231">
        <w:rPr>
          <w:rFonts w:eastAsia="Times New Roman" w:cs="Times New Roman"/>
          <w:color w:val="212529"/>
          <w:szCs w:val="28"/>
          <w:lang w:eastAsia="ru-RU"/>
        </w:rPr>
        <w:t> Объясните концепцию “зеленой” логистики (green logistics) и предложите три конкретных мероприятия, которые могут быть реализованы на железнодорожном транспорте для снижения негативного воздействия на окружающую среду в цепи поставок. </w:t>
      </w:r>
    </w:p>
    <w:p w:rsidR="00320F40" w:rsidRPr="00F700C4" w:rsidRDefault="00320F40" w:rsidP="00320F40">
      <w:pPr>
        <w:spacing w:after="0"/>
        <w:ind w:firstLine="709"/>
        <w:jc w:val="both"/>
      </w:pPr>
      <w:r>
        <w:t>Время выполнения – 20 мин.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Ожидаемый</w:t>
      </w:r>
      <w:r w:rsidRPr="00355231">
        <w:rPr>
          <w:rFonts w:eastAsia="Times New Roman" w:cs="Times New Roman"/>
          <w:color w:val="212529"/>
          <w:szCs w:val="28"/>
          <w:lang w:eastAsia="ru-RU"/>
        </w:rPr>
        <w:t xml:space="preserve"> ответ: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“Зеленая” логистика – это подход к управлению логистическими процессами, направленный на минимизацию негативного воздействия на окружающую среду. Мероприятия на железнодорожном транспорте: 1) Использование более экологичных видов топлива (например, биодизеля) для локомотивов. 2) Оптимизация маршрутов и графиков движения поездов для снижения расхода топлива и выбросов. 3) Внедрение энергоэффективных технологий на сортировочных станциях и в локомотивных депо (например, использование светодиодного освещения, рекуперация энергии торможения).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д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остаточно четкое определение концепции, предложены два конкретных мероприятия, обоснование может быть недостаточно полным.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3.</w:t>
      </w:r>
      <w:r w:rsidRPr="00355231">
        <w:rPr>
          <w:rFonts w:eastAsia="Times New Roman" w:cs="Times New Roman"/>
          <w:color w:val="212529"/>
          <w:szCs w:val="28"/>
          <w:lang w:eastAsia="ru-RU"/>
        </w:rPr>
        <w:t> Опишите роль информационных технологий в управлении цепями поставок и приведите примеры конкретных IT-решений, используемых на железнодорожном транспорте для повышения эффективности логистических процессов. </w:t>
      </w:r>
    </w:p>
    <w:p w:rsidR="00320F40" w:rsidRPr="00F700C4" w:rsidRDefault="00320F40" w:rsidP="00320F40">
      <w:pPr>
        <w:spacing w:after="0"/>
        <w:ind w:firstLine="709"/>
        <w:jc w:val="both"/>
      </w:pPr>
      <w:r>
        <w:t>Время выполнения – 20 мин.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Ожидаемый</w:t>
      </w:r>
      <w:r w:rsidRPr="00355231">
        <w:rPr>
          <w:rFonts w:eastAsia="Times New Roman" w:cs="Times New Roman"/>
          <w:color w:val="212529"/>
          <w:szCs w:val="28"/>
          <w:lang w:eastAsia="ru-RU"/>
        </w:rPr>
        <w:t xml:space="preserve"> ответ: 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Информационные технологии играют ключевую роль в управлении цепями поставок, обеспечивая прозрачность, координацию и оптимизацию потоков ресурсов и информации. Примеры IT-решений на железнодорожном транспорте: 1) Системы GPS-мониторинга для отслеживания местоположения вагонов и локомотивов в реальном времени. 2) Системы электронного документооборота (EDI) для автоматизации обмена данными между участниками перевозочного процесса. 3) Системы управления транспортными заказами (TMS) для планирования маршрутов, управления ресурсами и оптимизации затрат на транспортировку. </w:t>
      </w:r>
    </w:p>
    <w:p w:rsidR="00320F40" w:rsidRPr="00355231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355231">
        <w:rPr>
          <w:rFonts w:eastAsia="Times New Roman" w:cs="Times New Roman"/>
          <w:color w:val="212529"/>
          <w:szCs w:val="28"/>
          <w:lang w:eastAsia="ru-RU"/>
        </w:rPr>
        <w:t>Критерии оценки: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д</w:t>
      </w:r>
      <w:r w:rsidRPr="00355231">
        <w:rPr>
          <w:rFonts w:eastAsia="Times New Roman" w:cs="Times New Roman"/>
          <w:color w:val="212529"/>
          <w:szCs w:val="28"/>
          <w:lang w:eastAsia="ru-RU"/>
        </w:rPr>
        <w:t>остаточно полное описание роли информационных технологий, приведены два конкретных примера IT-решений, но обоснование может быть недостаточно полным.</w:t>
      </w:r>
    </w:p>
    <w:p w:rsidR="00320F40" w:rsidRDefault="00320F40" w:rsidP="00320F40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0A44B6">
        <w:rPr>
          <w:rFonts w:eastAsia="Times New Roman" w:cs="Times New Roman"/>
          <w:color w:val="212529"/>
          <w:szCs w:val="28"/>
          <w:lang w:eastAsia="ru-RU"/>
        </w:rPr>
        <w:t xml:space="preserve">Компетенции (индикаторы): </w:t>
      </w:r>
      <w:r>
        <w:rPr>
          <w:rFonts w:eastAsia="Times New Roman" w:cs="Times New Roman"/>
          <w:color w:val="212529"/>
          <w:szCs w:val="28"/>
          <w:lang w:eastAsia="ru-RU"/>
        </w:rPr>
        <w:t>ПК-6</w:t>
      </w:r>
    </w:p>
    <w:p w:rsidR="00355231" w:rsidRPr="00320F40" w:rsidRDefault="00355231" w:rsidP="00320F40">
      <w:bookmarkStart w:id="0" w:name="_GoBack"/>
      <w:bookmarkEnd w:id="0"/>
    </w:p>
    <w:sectPr w:rsidR="00355231" w:rsidRPr="00320F40" w:rsidSect="0070428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7E" w:rsidRDefault="0035027E" w:rsidP="00784CF9">
      <w:pPr>
        <w:spacing w:after="0"/>
      </w:pPr>
      <w:r>
        <w:separator/>
      </w:r>
    </w:p>
  </w:endnote>
  <w:endnote w:type="continuationSeparator" w:id="0">
    <w:p w:rsidR="0035027E" w:rsidRDefault="0035027E" w:rsidP="00784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57"/>
      <w:docPartObj>
        <w:docPartGallery w:val="Page Numbers (Bottom of Page)"/>
        <w:docPartUnique/>
      </w:docPartObj>
    </w:sdtPr>
    <w:sdtEndPr/>
    <w:sdtContent>
      <w:p w:rsidR="0070428D" w:rsidRDefault="000F3C2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F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428D" w:rsidRDefault="007042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7E" w:rsidRDefault="0035027E">
      <w:pPr>
        <w:spacing w:after="0"/>
      </w:pPr>
      <w:r>
        <w:separator/>
      </w:r>
    </w:p>
  </w:footnote>
  <w:footnote w:type="continuationSeparator" w:id="0">
    <w:p w:rsidR="0035027E" w:rsidRDefault="003502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5" w15:restartNumberingAfterBreak="0">
    <w:nsid w:val="0C9D1677"/>
    <w:multiLevelType w:val="multilevel"/>
    <w:tmpl w:val="2EC6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20DEF"/>
    <w:multiLevelType w:val="hybridMultilevel"/>
    <w:tmpl w:val="CA4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4CC9"/>
    <w:multiLevelType w:val="multilevel"/>
    <w:tmpl w:val="142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D1BA9"/>
    <w:multiLevelType w:val="multilevel"/>
    <w:tmpl w:val="A72C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4D358C5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1AD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192C60"/>
    <w:multiLevelType w:val="hybridMultilevel"/>
    <w:tmpl w:val="64625AAA"/>
    <w:lvl w:ilvl="0" w:tplc="505EC0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765C"/>
    <w:multiLevelType w:val="hybridMultilevel"/>
    <w:tmpl w:val="0720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50DC"/>
    <w:multiLevelType w:val="multilevel"/>
    <w:tmpl w:val="99280C8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9150B68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C5146"/>
    <w:multiLevelType w:val="multilevel"/>
    <w:tmpl w:val="6FC6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A5CB9"/>
    <w:multiLevelType w:val="multilevel"/>
    <w:tmpl w:val="FF06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A4B3D"/>
    <w:multiLevelType w:val="multilevel"/>
    <w:tmpl w:val="2E38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72404"/>
    <w:multiLevelType w:val="hybridMultilevel"/>
    <w:tmpl w:val="CEA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E7F16"/>
    <w:multiLevelType w:val="multilevel"/>
    <w:tmpl w:val="9A8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1"/>
  </w:num>
  <w:num w:numId="7">
    <w:abstractNumId w:val="9"/>
  </w:num>
  <w:num w:numId="8">
    <w:abstractNumId w:val="13"/>
  </w:num>
  <w:num w:numId="9">
    <w:abstractNumId w:val="15"/>
  </w:num>
  <w:num w:numId="10">
    <w:abstractNumId w:val="12"/>
  </w:num>
  <w:num w:numId="11">
    <w:abstractNumId w:val="19"/>
  </w:num>
  <w:num w:numId="12">
    <w:abstractNumId w:val="10"/>
  </w:num>
  <w:num w:numId="13">
    <w:abstractNumId w:val="6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0"/>
  </w:num>
  <w:num w:numId="19">
    <w:abstractNumId w:val="5"/>
  </w:num>
  <w:num w:numId="20">
    <w:abstractNumId w:val="8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5D0F"/>
    <w:rsid w:val="00025371"/>
    <w:rsid w:val="000465BC"/>
    <w:rsid w:val="00056B55"/>
    <w:rsid w:val="00076C6F"/>
    <w:rsid w:val="0009004C"/>
    <w:rsid w:val="00094128"/>
    <w:rsid w:val="000978E2"/>
    <w:rsid w:val="000E1C52"/>
    <w:rsid w:val="000F3C2D"/>
    <w:rsid w:val="0010449A"/>
    <w:rsid w:val="0011169A"/>
    <w:rsid w:val="00130183"/>
    <w:rsid w:val="00133E65"/>
    <w:rsid w:val="00147432"/>
    <w:rsid w:val="0015602D"/>
    <w:rsid w:val="00167D2F"/>
    <w:rsid w:val="0019245D"/>
    <w:rsid w:val="001B3D2C"/>
    <w:rsid w:val="002442DB"/>
    <w:rsid w:val="002506E8"/>
    <w:rsid w:val="002736BB"/>
    <w:rsid w:val="002B59FF"/>
    <w:rsid w:val="002D78E7"/>
    <w:rsid w:val="002F3B85"/>
    <w:rsid w:val="00303A07"/>
    <w:rsid w:val="00320F40"/>
    <w:rsid w:val="00331775"/>
    <w:rsid w:val="00333BBC"/>
    <w:rsid w:val="00334519"/>
    <w:rsid w:val="0035027E"/>
    <w:rsid w:val="00355231"/>
    <w:rsid w:val="00392B07"/>
    <w:rsid w:val="003A5CFC"/>
    <w:rsid w:val="003C1A64"/>
    <w:rsid w:val="003E5025"/>
    <w:rsid w:val="00434BCD"/>
    <w:rsid w:val="00476454"/>
    <w:rsid w:val="00476C44"/>
    <w:rsid w:val="004B4229"/>
    <w:rsid w:val="004E6825"/>
    <w:rsid w:val="0051293A"/>
    <w:rsid w:val="00521664"/>
    <w:rsid w:val="00543EFA"/>
    <w:rsid w:val="00547E49"/>
    <w:rsid w:val="00553C20"/>
    <w:rsid w:val="00556D91"/>
    <w:rsid w:val="005572FB"/>
    <w:rsid w:val="00564E46"/>
    <w:rsid w:val="00575BEB"/>
    <w:rsid w:val="005769E1"/>
    <w:rsid w:val="00580CEA"/>
    <w:rsid w:val="005859AE"/>
    <w:rsid w:val="005914DD"/>
    <w:rsid w:val="005B4B01"/>
    <w:rsid w:val="0063570A"/>
    <w:rsid w:val="00641F95"/>
    <w:rsid w:val="00660DA0"/>
    <w:rsid w:val="0066205B"/>
    <w:rsid w:val="0066632C"/>
    <w:rsid w:val="006812C9"/>
    <w:rsid w:val="006B291A"/>
    <w:rsid w:val="006C0B77"/>
    <w:rsid w:val="007023C3"/>
    <w:rsid w:val="0070428D"/>
    <w:rsid w:val="00720A04"/>
    <w:rsid w:val="00721820"/>
    <w:rsid w:val="00750A71"/>
    <w:rsid w:val="00784CF9"/>
    <w:rsid w:val="007A3840"/>
    <w:rsid w:val="007E683C"/>
    <w:rsid w:val="007E7175"/>
    <w:rsid w:val="00801E0E"/>
    <w:rsid w:val="00813F43"/>
    <w:rsid w:val="008242FF"/>
    <w:rsid w:val="00833B7B"/>
    <w:rsid w:val="00870751"/>
    <w:rsid w:val="00874091"/>
    <w:rsid w:val="008A29A3"/>
    <w:rsid w:val="008D4221"/>
    <w:rsid w:val="008F5DB3"/>
    <w:rsid w:val="008F6025"/>
    <w:rsid w:val="00910193"/>
    <w:rsid w:val="00916728"/>
    <w:rsid w:val="00922C48"/>
    <w:rsid w:val="00943CEA"/>
    <w:rsid w:val="00965C31"/>
    <w:rsid w:val="009D00E3"/>
    <w:rsid w:val="009D2895"/>
    <w:rsid w:val="009D7985"/>
    <w:rsid w:val="009D7E22"/>
    <w:rsid w:val="00A01028"/>
    <w:rsid w:val="00A12256"/>
    <w:rsid w:val="00A1402C"/>
    <w:rsid w:val="00A207E3"/>
    <w:rsid w:val="00A3574F"/>
    <w:rsid w:val="00A843B0"/>
    <w:rsid w:val="00B410D7"/>
    <w:rsid w:val="00B915B7"/>
    <w:rsid w:val="00BC35FB"/>
    <w:rsid w:val="00BE0C4E"/>
    <w:rsid w:val="00BE10AE"/>
    <w:rsid w:val="00C37701"/>
    <w:rsid w:val="00C42A68"/>
    <w:rsid w:val="00C42D0F"/>
    <w:rsid w:val="00C5089D"/>
    <w:rsid w:val="00C63EC5"/>
    <w:rsid w:val="00C8111A"/>
    <w:rsid w:val="00C84B45"/>
    <w:rsid w:val="00C92AA7"/>
    <w:rsid w:val="00D1327D"/>
    <w:rsid w:val="00D61FFB"/>
    <w:rsid w:val="00D81924"/>
    <w:rsid w:val="00D932EC"/>
    <w:rsid w:val="00DC12B6"/>
    <w:rsid w:val="00DE011C"/>
    <w:rsid w:val="00E03540"/>
    <w:rsid w:val="00E24114"/>
    <w:rsid w:val="00E341BE"/>
    <w:rsid w:val="00E52991"/>
    <w:rsid w:val="00E60A6D"/>
    <w:rsid w:val="00E71EF4"/>
    <w:rsid w:val="00E771F5"/>
    <w:rsid w:val="00E903A0"/>
    <w:rsid w:val="00E93EEF"/>
    <w:rsid w:val="00EA59DF"/>
    <w:rsid w:val="00EB199B"/>
    <w:rsid w:val="00EE4070"/>
    <w:rsid w:val="00EF39E5"/>
    <w:rsid w:val="00F10702"/>
    <w:rsid w:val="00F12C76"/>
    <w:rsid w:val="00F32FD6"/>
    <w:rsid w:val="00F55D0F"/>
    <w:rsid w:val="00FB7783"/>
    <w:rsid w:val="00FD7EA7"/>
    <w:rsid w:val="02AA0A55"/>
    <w:rsid w:val="14CB3F4E"/>
    <w:rsid w:val="176E3BFD"/>
    <w:rsid w:val="20AD2DAB"/>
    <w:rsid w:val="21BD09EA"/>
    <w:rsid w:val="22A650E4"/>
    <w:rsid w:val="23331F71"/>
    <w:rsid w:val="24BF1258"/>
    <w:rsid w:val="25D52D1D"/>
    <w:rsid w:val="2A233AF4"/>
    <w:rsid w:val="2DCB2E2D"/>
    <w:rsid w:val="31B76048"/>
    <w:rsid w:val="321502BA"/>
    <w:rsid w:val="3514103E"/>
    <w:rsid w:val="35D10FDA"/>
    <w:rsid w:val="35E51AAB"/>
    <w:rsid w:val="360062A6"/>
    <w:rsid w:val="3DC8120E"/>
    <w:rsid w:val="3F45735D"/>
    <w:rsid w:val="40BB103E"/>
    <w:rsid w:val="416D7FB0"/>
    <w:rsid w:val="447F00CA"/>
    <w:rsid w:val="4604218D"/>
    <w:rsid w:val="46B66D64"/>
    <w:rsid w:val="47365564"/>
    <w:rsid w:val="493A1B7A"/>
    <w:rsid w:val="594E7013"/>
    <w:rsid w:val="6A140BE4"/>
    <w:rsid w:val="6D063BE5"/>
    <w:rsid w:val="6F035E4F"/>
    <w:rsid w:val="78387B80"/>
    <w:rsid w:val="7B8A3C04"/>
    <w:rsid w:val="7BF1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906E4-28F4-4CD0-9818-360F775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F9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FB7783"/>
    <w:pPr>
      <w:pageBreakBefore/>
      <w:jc w:val="center"/>
      <w:outlineLvl w:val="0"/>
    </w:pPr>
    <w:rPr>
      <w:b/>
      <w:bCs/>
      <w:kern w:val="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B7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B7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8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qFormat/>
    <w:rsid w:val="00784CF9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784CF9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784CF9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sid w:val="00784CF9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84CF9"/>
    <w:pPr>
      <w:ind w:left="720"/>
      <w:contextualSpacing/>
    </w:pPr>
  </w:style>
  <w:style w:type="character" w:customStyle="1" w:styleId="Bodytext6">
    <w:name w:val="Body text (6)_"/>
    <w:rsid w:val="00784CF9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784CF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784CF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rsid w:val="00784CF9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qFormat/>
    <w:rsid w:val="00784CF9"/>
    <w:pPr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rsid w:val="00784CF9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09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7409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575BEB"/>
    <w:pPr>
      <w:widowControl w:val="0"/>
      <w:autoSpaceDE w:val="0"/>
      <w:autoSpaceDN w:val="0"/>
      <w:adjustRightInd w:val="0"/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75BEB"/>
    <w:pPr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character" w:customStyle="1" w:styleId="15">
    <w:name w:val="15"/>
    <w:basedOn w:val="a1"/>
    <w:rsid w:val="005769E1"/>
    <w:rPr>
      <w:rFonts w:ascii="Calibri-Bold" w:hAnsi="Calibri-Bold" w:hint="default"/>
      <w:b/>
      <w:bCs/>
      <w:color w:val="000000"/>
    </w:rPr>
  </w:style>
  <w:style w:type="character" w:customStyle="1" w:styleId="10">
    <w:name w:val="Заголовок 1 Знак"/>
    <w:basedOn w:val="a1"/>
    <w:link w:val="1"/>
    <w:uiPriority w:val="9"/>
    <w:rsid w:val="00FB7783"/>
    <w:rPr>
      <w:rFonts w:eastAsiaTheme="minorHAnsi" w:cstheme="minorBidi"/>
      <w:b/>
      <w:bCs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B77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FB7783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eastAsia="en-US"/>
    </w:rPr>
  </w:style>
  <w:style w:type="table" w:customStyle="1" w:styleId="14">
    <w:name w:val="Сетка таблицы1"/>
    <w:basedOn w:val="a2"/>
    <w:next w:val="a4"/>
    <w:uiPriority w:val="39"/>
    <w:rsid w:val="00FB77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2"/>
    <w:uiPriority w:val="40"/>
    <w:rsid w:val="00FB7783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2">
    <w:name w:val="List Paragraph2"/>
    <w:basedOn w:val="a"/>
    <w:rsid w:val="00FB7783"/>
    <w:pPr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styleId="a0">
    <w:name w:val="No Spacing"/>
    <w:uiPriority w:val="99"/>
    <w:semiHidden/>
    <w:unhideWhenUsed/>
    <w:rsid w:val="00FB7783"/>
    <w:rPr>
      <w:rFonts w:eastAsiaTheme="minorHAnsi" w:cstheme="minorBidi"/>
      <w:sz w:val="28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0428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0428D"/>
    <w:rPr>
      <w:rFonts w:eastAsiaTheme="minorHAnsi" w:cstheme="minorBid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0428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70428D"/>
    <w:rPr>
      <w:rFonts w:eastAsiaTheme="minorHAnsi" w:cstheme="minorBidi"/>
      <w:sz w:val="28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2F3B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2F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A639-AD4F-4BF7-B26D-31B972D4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10</cp:revision>
  <cp:lastPrinted>2025-03-14T11:19:00Z</cp:lastPrinted>
  <dcterms:created xsi:type="dcterms:W3CDTF">2025-03-14T10:38:00Z</dcterms:created>
  <dcterms:modified xsi:type="dcterms:W3CDTF">2025-03-21T17:36:00Z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91D595694C8E4AFDA0F08A9809875707_12</vt:lpwstr>
  </property>
</Properties>
</file>