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4D" w:rsidRPr="00C0514D" w:rsidRDefault="00C0514D" w:rsidP="00C0514D">
      <w:pPr>
        <w:pageBreakBefore/>
        <w:widowControl/>
        <w:autoSpaceDE/>
        <w:autoSpaceDN/>
        <w:jc w:val="center"/>
        <w:outlineLvl w:val="0"/>
        <w:rPr>
          <w:rFonts w:eastAsia="Calibri"/>
          <w:b/>
          <w:bCs/>
          <w:kern w:val="2"/>
          <w:sz w:val="28"/>
          <w:szCs w:val="28"/>
        </w:rPr>
      </w:pPr>
      <w:r w:rsidRPr="00C0514D">
        <w:rPr>
          <w:rFonts w:eastAsia="Calibri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C0514D">
        <w:rPr>
          <w:rFonts w:eastAsia="Calibri"/>
          <w:b/>
          <w:bCs/>
          <w:kern w:val="2"/>
          <w:sz w:val="28"/>
          <w:szCs w:val="28"/>
        </w:rPr>
        <w:br/>
        <w:t>«</w:t>
      </w:r>
      <w:r w:rsidRPr="00C0514D">
        <w:rPr>
          <w:rFonts w:eastAsia="Calibri"/>
          <w:b/>
          <w:bCs/>
          <w:color w:val="000000"/>
          <w:kern w:val="2"/>
          <w:sz w:val="28"/>
          <w:szCs w:val="28"/>
        </w:rPr>
        <w:t>Промышленный транспорт</w:t>
      </w:r>
      <w:r w:rsidRPr="00C0514D">
        <w:rPr>
          <w:rFonts w:eastAsia="Calibri"/>
          <w:b/>
          <w:bCs/>
          <w:kern w:val="2"/>
          <w:sz w:val="28"/>
          <w:szCs w:val="28"/>
        </w:rPr>
        <w:t>»</w:t>
      </w:r>
    </w:p>
    <w:p w:rsidR="00C0514D" w:rsidRPr="00C0514D" w:rsidRDefault="00C0514D" w:rsidP="00C0514D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outlineLvl w:val="2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закрытого типа</w:t>
      </w:r>
    </w:p>
    <w:p w:rsidR="00C0514D" w:rsidRPr="00C0514D" w:rsidRDefault="00C0514D" w:rsidP="00C0514D">
      <w:pPr>
        <w:keepNext/>
        <w:keepLines/>
        <w:widowControl/>
        <w:autoSpaceDE/>
        <w:autoSpaceDN/>
        <w:outlineLvl w:val="2"/>
        <w:rPr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закрытого типа на выбор правильного ответа</w:t>
      </w: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</w:p>
    <w:p w:rsidR="00796F6C" w:rsidRPr="00C0514D" w:rsidRDefault="00B61A5C" w:rsidP="002F64D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796F6C" w:rsidRPr="00C0514D" w:rsidRDefault="00B61A5C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Выбрать правильный вариант определения «Единая транспортная система»: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А)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это совокупность всех взаимодействующих видов транспорта, удовлетворяющих экономические и социальные потребности страны в перевозках</w:t>
      </w:r>
    </w:p>
    <w:p w:rsidR="00C0514D" w:rsidRPr="00C0514D" w:rsidRDefault="00C0514D" w:rsidP="00C0514D">
      <w:pPr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jc w:val="both"/>
        <w:rPr>
          <w:sz w:val="28"/>
          <w:szCs w:val="28"/>
        </w:rPr>
      </w:pPr>
      <w:r w:rsidRPr="00C0514D">
        <w:rPr>
          <w:spacing w:val="-6"/>
          <w:sz w:val="28"/>
          <w:szCs w:val="28"/>
        </w:rPr>
        <w:t xml:space="preserve">Б) </w:t>
      </w:r>
      <w:r w:rsidRPr="00C0514D">
        <w:rPr>
          <w:sz w:val="28"/>
          <w:szCs w:val="28"/>
        </w:rPr>
        <w:t>это совокупность всех видов транспорта, удовлетворяющих потребность в перевозки груза между грузоотправителем и грузополучателем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В) это виды транспорта, которые обращаются в транспортной инфраструктуре предприятия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правильный вариант отсутствует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3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А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sz w:val="28"/>
          <w:szCs w:val="28"/>
        </w:rPr>
        <w:t xml:space="preserve">2. </w:t>
      </w: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Какие виды транспорта входят в состав промышленного транспорта? 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А) автомобильный, железнодорожный, водный, трубопроводный, конвейерный, канатно-подвесной и монорельсовый 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Б)</w:t>
      </w:r>
      <w:r w:rsidRPr="00C0514D">
        <w:rPr>
          <w:spacing w:val="-4"/>
          <w:sz w:val="28"/>
          <w:szCs w:val="28"/>
        </w:rPr>
        <w:t xml:space="preserve"> </w:t>
      </w:r>
      <w:r w:rsidRPr="00C0514D">
        <w:rPr>
          <w:sz w:val="28"/>
          <w:szCs w:val="28"/>
        </w:rPr>
        <w:t>автомобильный, железнодорожный, водный и трубопроводный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В)</w:t>
      </w:r>
      <w:r w:rsidRPr="00C0514D">
        <w:rPr>
          <w:spacing w:val="-10"/>
          <w:sz w:val="28"/>
          <w:szCs w:val="28"/>
        </w:rPr>
        <w:t xml:space="preserve"> </w:t>
      </w:r>
      <w:r w:rsidRPr="00C0514D">
        <w:rPr>
          <w:sz w:val="28"/>
          <w:szCs w:val="28"/>
        </w:rPr>
        <w:t>железнодорожный, водный, трубопроводный, конвейерный, канатно- подвесной, монорельсовый, пневмотранспорт, гидротранспорт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автомобильный, железнодорожный, водный, трубопроводный, конвейерный, канатно-подвесной, монорельсовый, пневмотранспорт, гидротранспорт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3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Г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</w:p>
    <w:p w:rsidR="00796F6C" w:rsidRPr="00C0514D" w:rsidRDefault="00B61A5C" w:rsidP="002F64D7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spacing w:after="16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796F6C" w:rsidRPr="00C0514D" w:rsidRDefault="00B61A5C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Какие способы используются для транспортного обслуживания промышленных предприятий?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А) Взаимосвязанную единым технологическим процессом работу внешнего и внутреннего транспорта; средствами федеральных железных дорог 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Б) Взаимосвязанную единым технологическим процессом работу внешнего и внутреннего транспорта 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В) Транспортное обслуживание предприятий средствами федеральных железных дорог 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Правильный вариант отсутствует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10"/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3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А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4"/>
          <w:sz w:val="28"/>
          <w:szCs w:val="28"/>
        </w:rPr>
      </w:pPr>
    </w:p>
    <w:p w:rsidR="00796F6C" w:rsidRPr="00C0514D" w:rsidRDefault="00B61A5C" w:rsidP="002F64D7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spacing w:after="16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Какие формы используются для транспортного обслуживания предприятий? 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А) Силами транспортных цехов (собственных либо рядом расположенных предприятий); силами самостоятельных организаций промышленного транспорта; силами федеральных железных дорог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Б) Силами транспортных цехов и силами федеральных железных дорог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В) Силами федеральных железных дорог и силами самостоятельных организаций промышленного транспорта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Правильный вариант отсутствует</w:t>
      </w:r>
    </w:p>
    <w:p w:rsidR="00C0514D" w:rsidRPr="00C0514D" w:rsidRDefault="00C0514D" w:rsidP="002F64D7">
      <w:pPr>
        <w:tabs>
          <w:tab w:val="left" w:pos="426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2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А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4"/>
          <w:sz w:val="28"/>
          <w:szCs w:val="28"/>
        </w:rPr>
      </w:pPr>
    </w:p>
    <w:p w:rsidR="00C0514D" w:rsidRPr="00C0514D" w:rsidRDefault="00C0514D" w:rsidP="002F64D7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sz w:val="28"/>
          <w:szCs w:val="28"/>
        </w:rPr>
        <w:t xml:space="preserve">5. </w:t>
      </w: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Как делится железнодорожная сеть предприятия в зависимости от объёмов работы, специализации производственных цехов и генплана?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А) На эксплуатационные районы, маневровые районы, станции и парки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Б) На станции и маневровые районы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В) На маневровые районы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На станции и парки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2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А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2F64D7">
      <w:pPr>
        <w:tabs>
          <w:tab w:val="left" w:pos="426"/>
          <w:tab w:val="left" w:pos="851"/>
        </w:tabs>
        <w:jc w:val="both"/>
        <w:rPr>
          <w:i/>
          <w:sz w:val="28"/>
          <w:szCs w:val="28"/>
        </w:rPr>
      </w:pPr>
    </w:p>
    <w:p w:rsidR="00796F6C" w:rsidRPr="00C0514D" w:rsidRDefault="00B61A5C" w:rsidP="002F64D7">
      <w:pPr>
        <w:widowControl/>
        <w:numPr>
          <w:ilvl w:val="0"/>
          <w:numId w:val="17"/>
        </w:numPr>
        <w:tabs>
          <w:tab w:val="left" w:pos="426"/>
        </w:tabs>
        <w:autoSpaceDE/>
        <w:autoSpaceDN/>
        <w:spacing w:after="16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Выберите один правильный ответ</w:t>
      </w:r>
    </w:p>
    <w:p w:rsidR="00796F6C" w:rsidRPr="00C0514D" w:rsidRDefault="00B61A5C" w:rsidP="00C0514D">
      <w:pPr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Как определяются размеры движения?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А)</w:t>
      </w:r>
      <w:r w:rsidRPr="00C0514D">
        <w:rPr>
          <w:spacing w:val="-7"/>
          <w:sz w:val="28"/>
          <w:szCs w:val="28"/>
        </w:rPr>
        <w:t xml:space="preserve"> </w:t>
      </w:r>
      <w:r w:rsidRPr="00C0514D">
        <w:rPr>
          <w:sz w:val="28"/>
          <w:szCs w:val="28"/>
        </w:rPr>
        <w:t>На перегонах - длиной путей, на соединительных путях — ёмкостью складов и суточным объёмом перевозок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Б) На перегонах - нормой массы поезда, на соединительных путях — ёмкостью складов и суточным объёмом перевозок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В) На перегонах - нормой массы поезда, на соединительных путях — длиной путей грузового фронта, ёмкостью складов и суточным объёмом перевозок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Г) На перегонах - длиной путей, на соединительных путях — нормой массы поезда, ёмкостью складов и суточным объёмом перевозок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12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pacing w:val="-10"/>
          <w:sz w:val="28"/>
          <w:szCs w:val="28"/>
        </w:rPr>
        <w:t>В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7. Выберите один правильный ответ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 состав парка грузовых вагонов входят: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А) вагоны для перевозки сыпучих грузов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вагоны для перевозки жидких нефтепродуктов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В) крытые вагоны, платформы, полувагоны, цистерны, изотермические вагоны и вагоны специального назначения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В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8. Выберите один правильный ответ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pacing w:val="2"/>
          <w:sz w:val="28"/>
          <w:szCs w:val="28"/>
          <w:lang w:eastAsia="ru-RU"/>
        </w:rPr>
        <w:t xml:space="preserve">Какие надписи должны быть нанесены на </w:t>
      </w:r>
      <w:proofErr w:type="spellStart"/>
      <w:r w:rsidRPr="00C0514D">
        <w:rPr>
          <w:color w:val="000000"/>
          <w:spacing w:val="2"/>
          <w:sz w:val="28"/>
          <w:szCs w:val="28"/>
          <w:lang w:eastAsia="ru-RU"/>
        </w:rPr>
        <w:t>электропогрузчике</w:t>
      </w:r>
      <w:proofErr w:type="spellEnd"/>
      <w:r w:rsidRPr="00C0514D">
        <w:rPr>
          <w:color w:val="000000"/>
          <w:spacing w:val="2"/>
          <w:sz w:val="28"/>
          <w:szCs w:val="28"/>
          <w:lang w:eastAsia="ru-RU"/>
        </w:rPr>
        <w:t>?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pacing w:val="2"/>
          <w:sz w:val="28"/>
          <w:szCs w:val="28"/>
          <w:lang w:eastAsia="ru-RU"/>
        </w:rPr>
        <w:t>А) надписи с указанием регистрационного номера, грузоподъемности и даты следующего испытания;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pacing w:val="2"/>
          <w:sz w:val="28"/>
          <w:szCs w:val="28"/>
          <w:lang w:eastAsia="ru-RU"/>
        </w:rPr>
        <w:t>Б) надписи с указанием грузоподъемности и даты следующего испытания;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pacing w:val="2"/>
          <w:sz w:val="28"/>
          <w:szCs w:val="28"/>
          <w:lang w:eastAsia="ru-RU"/>
        </w:rPr>
        <w:t>В) надписи с указанием грузоподъемности и регистрационного номера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А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9. Выберите один правильный ответ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Назовите пневматические установки транспортирования грузов: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А) нагнетательные, всасывающиеся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всасывающиеся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В) нагнетательные, всасывающие, смешанные.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В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10. Выберите несколько правильных ответов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Структура управления железнодорожным транспортом предприятия определяется по основным показателям работы. Назовите правильные показатели.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А) Годовой объем перевозок;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Б) Годовой объем погрузочно-разгрузочных работ;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В) Рабочий парк локомотивов и вагонов;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Г) Количество рабочих дней в году.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Правильные ответы: А, Б, В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11. Выберите один правильный ответ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Производственным процессом </w:t>
      </w:r>
      <w:proofErr w:type="gramStart"/>
      <w:r w:rsidRPr="00C0514D">
        <w:rPr>
          <w:color w:val="000000"/>
          <w:sz w:val="28"/>
          <w:szCs w:val="28"/>
          <w:lang w:eastAsia="ru-RU"/>
        </w:rPr>
        <w:t>называется ?</w:t>
      </w:r>
      <w:proofErr w:type="gramEnd"/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А) Совокупность взаимосвязанных технологических процессов, направленных на изготовление или производство определенной продукции.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Комплекс механических, физических и химических процессов.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В) Комплекс </w:t>
      </w:r>
      <w:proofErr w:type="gramStart"/>
      <w:r w:rsidRPr="00C0514D">
        <w:rPr>
          <w:color w:val="000000"/>
          <w:sz w:val="28"/>
          <w:szCs w:val="28"/>
          <w:lang w:eastAsia="ru-RU"/>
        </w:rPr>
        <w:t>операций</w:t>
      </w:r>
      <w:proofErr w:type="gramEnd"/>
      <w:r w:rsidRPr="00C0514D">
        <w:rPr>
          <w:color w:val="000000"/>
          <w:sz w:val="28"/>
          <w:szCs w:val="28"/>
          <w:lang w:eastAsia="ru-RU"/>
        </w:rPr>
        <w:t xml:space="preserve"> изменяющих форму, размеры и свойства изделий до заданных технологическим регламентом.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  <w:lang w:eastAsia="ru-RU"/>
        </w:rPr>
        <w:t>В) Нет правильного ответа.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А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12. Выберите несколько правильных ответов.</w:t>
      </w:r>
    </w:p>
    <w:p w:rsidR="00C0514D" w:rsidRPr="00C0514D" w:rsidRDefault="00C0514D" w:rsidP="00C0514D">
      <w:pPr>
        <w:widowControl/>
        <w:autoSpaceDE/>
        <w:autoSpaceDN/>
        <w:ind w:right="150"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Промышленные предприятия с производственными процессами, включающими механические и химические технологии, характеризуются:</w:t>
      </w:r>
    </w:p>
    <w:p w:rsidR="00C0514D" w:rsidRPr="00C0514D" w:rsidRDefault="00C0514D" w:rsidP="00C0514D">
      <w:pPr>
        <w:widowControl/>
        <w:autoSpaceDE/>
        <w:autoSpaceDN/>
        <w:ind w:right="150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А) Объемом производства; непрерывным или дискретным характером производства;</w:t>
      </w:r>
    </w:p>
    <w:p w:rsidR="00C0514D" w:rsidRPr="00C0514D" w:rsidRDefault="00C0514D" w:rsidP="00C0514D">
      <w:pPr>
        <w:widowControl/>
        <w:autoSpaceDE/>
        <w:autoSpaceDN/>
        <w:ind w:right="150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lastRenderedPageBreak/>
        <w:t>Б) Числом входящих технологических процессов или сложностью производства;</w:t>
      </w:r>
    </w:p>
    <w:p w:rsidR="00C0514D" w:rsidRPr="00C0514D" w:rsidRDefault="00C0514D" w:rsidP="00C0514D">
      <w:pPr>
        <w:widowControl/>
        <w:autoSpaceDE/>
        <w:autoSpaceDN/>
        <w:ind w:right="150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В) Продолжительностью производственного цикла и его основной операции или динамикой производства;</w:t>
      </w:r>
    </w:p>
    <w:p w:rsidR="00C0514D" w:rsidRPr="00C0514D" w:rsidRDefault="00C0514D" w:rsidP="00C0514D">
      <w:pPr>
        <w:widowControl/>
        <w:autoSpaceDE/>
        <w:autoSpaceDN/>
        <w:ind w:right="150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Г) Продолжительностью рабочего дня персонала.</w:t>
      </w:r>
    </w:p>
    <w:p w:rsidR="00C0514D" w:rsidRPr="00C0514D" w:rsidRDefault="00C0514D" w:rsidP="00C0514D">
      <w:pPr>
        <w:widowControl/>
        <w:autoSpaceDE/>
        <w:autoSpaceDN/>
        <w:ind w:right="150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Д) Нет правильных ответов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Правильные ответы: А, Б, В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закрытого типа на установление соответствия</w:t>
      </w:r>
    </w:p>
    <w:p w:rsidR="00C0514D" w:rsidRPr="00C0514D" w:rsidRDefault="00C0514D" w:rsidP="00C0514D">
      <w:pPr>
        <w:keepNext/>
        <w:keepLines/>
        <w:widowControl/>
        <w:autoSpaceDE/>
        <w:autoSpaceDN/>
        <w:outlineLvl w:val="3"/>
        <w:rPr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1. Установите соответствие </w:t>
      </w:r>
      <w:r w:rsidRPr="00C0514D">
        <w:rPr>
          <w:rFonts w:eastAsia="Calibri"/>
          <w:sz w:val="28"/>
          <w:szCs w:val="28"/>
        </w:rPr>
        <w:t>опознавательных буквенных обозначений на специальных транспортных средствах, предназначенных для перевозки скоропортящихся продуктов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C0514D" w:rsidRPr="00C0514D" w:rsidTr="00905794">
        <w:tc>
          <w:tcPr>
            <w:tcW w:w="560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224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Изотермическое транспортное средство с нормальной изоляцией</w:t>
            </w:r>
          </w:p>
        </w:tc>
        <w:tc>
          <w:tcPr>
            <w:tcW w:w="70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82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IN</w:t>
            </w:r>
          </w:p>
        </w:tc>
      </w:tr>
      <w:tr w:rsidR="00C0514D" w:rsidRPr="00C0514D" w:rsidTr="00905794">
        <w:tc>
          <w:tcPr>
            <w:tcW w:w="560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224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Изотермическое транспортное средство с усиленной изоляцией</w:t>
            </w:r>
          </w:p>
        </w:tc>
        <w:tc>
          <w:tcPr>
            <w:tcW w:w="70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82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IR</w:t>
            </w:r>
          </w:p>
        </w:tc>
      </w:tr>
      <w:tr w:rsidR="00C0514D" w:rsidRPr="00C0514D" w:rsidTr="00905794">
        <w:tc>
          <w:tcPr>
            <w:tcW w:w="560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224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Транспортное средство-рефрижератор с нормальной</w:t>
            </w:r>
            <w:r w:rsidRPr="00C0514D">
              <w:rPr>
                <w:rFonts w:eastAsia="Calibri"/>
                <w:sz w:val="28"/>
                <w:szCs w:val="28"/>
                <w:lang w:eastAsia="ru-RU"/>
              </w:rPr>
              <w:br/>
              <w:t>изоляцией класса А</w:t>
            </w:r>
          </w:p>
        </w:tc>
        <w:tc>
          <w:tcPr>
            <w:tcW w:w="70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82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INА</w:t>
            </w:r>
          </w:p>
        </w:tc>
      </w:tr>
      <w:tr w:rsidR="00C0514D" w:rsidRPr="00C0514D" w:rsidTr="00905794">
        <w:tc>
          <w:tcPr>
            <w:tcW w:w="560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224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Транспортное средство-рефрижератор с усиленной</w:t>
            </w:r>
            <w:r w:rsidRPr="00C0514D">
              <w:rPr>
                <w:rFonts w:eastAsia="Calibri"/>
                <w:sz w:val="28"/>
                <w:szCs w:val="28"/>
                <w:lang w:eastAsia="ru-RU"/>
              </w:rPr>
              <w:br/>
              <w:t>изоляцией класса А</w:t>
            </w:r>
          </w:p>
        </w:tc>
        <w:tc>
          <w:tcPr>
            <w:tcW w:w="70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3829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INE</w:t>
            </w:r>
          </w:p>
        </w:tc>
      </w:tr>
      <w:tr w:rsidR="00C0514D" w:rsidRPr="00C0514D" w:rsidTr="00905794">
        <w:tc>
          <w:tcPr>
            <w:tcW w:w="560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4224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Транспортное средство-рефрижератор с нормальной</w:t>
            </w:r>
            <w:r w:rsidRPr="00C0514D">
              <w:rPr>
                <w:rFonts w:eastAsia="Calibri"/>
                <w:sz w:val="28"/>
                <w:szCs w:val="28"/>
                <w:lang w:eastAsia="ru-RU"/>
              </w:rPr>
              <w:br/>
              <w:t>изоляцией класса Е</w:t>
            </w:r>
          </w:p>
        </w:tc>
        <w:tc>
          <w:tcPr>
            <w:tcW w:w="709" w:type="dxa"/>
          </w:tcPr>
          <w:p w:rsidR="00C0514D" w:rsidRPr="00C0514D" w:rsidRDefault="00C0514D" w:rsidP="00C0514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3829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IRА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Правильный ответ: 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1928"/>
        <w:gridCol w:w="1927"/>
        <w:gridCol w:w="1927"/>
        <w:gridCol w:w="1894"/>
        <w:gridCol w:w="1894"/>
      </w:tblGrid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shd w:val="clear" w:color="auto" w:fill="FFFFFF"/>
        <w:autoSpaceDE/>
        <w:autoSpaceDN/>
        <w:contextualSpacing/>
        <w:jc w:val="both"/>
        <w:rPr>
          <w:rFonts w:eastAsia="Newton"/>
          <w:color w:val="231F20"/>
          <w:sz w:val="28"/>
          <w:szCs w:val="28"/>
          <w:lang w:eastAsia="zh-CN"/>
        </w:rPr>
      </w:pPr>
      <w:r w:rsidRPr="00C0514D">
        <w:rPr>
          <w:rFonts w:eastAsia="Calibri"/>
          <w:color w:val="000000"/>
          <w:sz w:val="28"/>
          <w:szCs w:val="28"/>
        </w:rPr>
        <w:t xml:space="preserve">2. При предъявлении скоропортящихся грузов к перевозке (в том числе экспортно-импортных) грузоотправитель представляет железнодорожной станции отправления документы. Установите соответствие </w:t>
      </w:r>
      <w:r w:rsidRPr="00C0514D">
        <w:rPr>
          <w:rFonts w:eastAsia="Newton"/>
          <w:color w:val="231F20"/>
          <w:sz w:val="28"/>
          <w:szCs w:val="28"/>
          <w:lang w:eastAsia="zh-CN"/>
        </w:rPr>
        <w:t>перевозимого груза и необходимых документов на перевозку.</w:t>
      </w:r>
    </w:p>
    <w:tbl>
      <w:tblPr>
        <w:tblStyle w:val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contextualSpacing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1)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При перевозке </w:t>
            </w: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плодоовощей</w:t>
            </w:r>
            <w:proofErr w:type="spellEnd"/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А) </w:t>
            </w:r>
          </w:p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42" w:type="dxa"/>
          </w:tcPr>
          <w:p w:rsidR="00C0514D" w:rsidRPr="00C0514D" w:rsidRDefault="00C0514D" w:rsidP="00C0514D">
            <w:pPr>
              <w:shd w:val="clear" w:color="auto" w:fill="FFFFFF"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Документ о содержании </w:t>
            </w: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токсикантов</w:t>
            </w:r>
            <w:proofErr w:type="spellEnd"/>
          </w:p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в продукции растениеводства и соблюдении регламентов применения пестицидов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2)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При перевозке продуктов и пищевого сырья животного происхождения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Предъявление документов о качестве не требуется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lastRenderedPageBreak/>
              <w:t>3)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shd w:val="clear" w:color="auto" w:fill="FFFFFF"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При отгрузке </w:t>
            </w: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плодоовощей</w:t>
            </w:r>
            <w:proofErr w:type="spell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, растений, семенного и посадочного материала из зон, объявленных под карантином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Дополнительно прикладывается фитосанитарный (карантинный) сертификат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4)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На расфасованные минеральные воды, виноградные и плодово-ягодные вина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Дополнительно прикладывается ветеринарное свидетельство или ветеринарный сертификат 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Правильный ответ: 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0514D" w:rsidRPr="00C0514D" w:rsidTr="00905794">
        <w:tc>
          <w:tcPr>
            <w:tcW w:w="239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C0514D" w:rsidRPr="00C0514D" w:rsidTr="00905794">
        <w:tc>
          <w:tcPr>
            <w:tcW w:w="239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3. Установите соответствие требований к размещению и укладке скоропортящихся грузов.</w:t>
      </w:r>
    </w:p>
    <w:tbl>
      <w:tblPr>
        <w:tblStyle w:val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contextualSpacing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1)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Ящики при плотной укладке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А)</w:t>
            </w:r>
          </w:p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Размещают по длине вагона (контейнера) плотно один к другому и торцевым стенам; просвет по ширине вагона (контейнера), который возникает за счет </w:t>
            </w: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некратности</w:t>
            </w:r>
            <w:proofErr w:type="spell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размеров тары и ширины грузового помещения, распределяется равномерно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2)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Бочки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Б)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При </w:t>
            </w: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некратности</w:t>
            </w:r>
            <w:proofErr w:type="spell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размеров мест груза и ширины вагона (контейнера) грузы размещают симметрично продольной оси вагона (контейнера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3)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Грузы, перевозимые в бочках, мешках, сетках 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В)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Устанавливают вертикально укупорочным днищем, втулкой вверх в один или несколько ярусов либо укладывают горизонтально, если втулка сбоку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4)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proofErr w:type="spell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Плодоовощи</w:t>
            </w:r>
            <w:proofErr w:type="spell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в ящиках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Г)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Размещают в вагоне одним из следующих способов: — при шахматной укладке ящики в нечетных ярусах размещают вдоль вагона с просветами между ящиками </w:t>
            </w:r>
            <w:proofErr w:type="gram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4..</w:t>
            </w:r>
            <w:proofErr w:type="gram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.5 см, на расстоянии </w:t>
            </w:r>
            <w:proofErr w:type="gramStart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7..</w:t>
            </w:r>
            <w:proofErr w:type="gramEnd"/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 .8 см от одной продольной стены вагона и 2...3 см — от другой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Правильный ответ: 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0514D" w:rsidRPr="00C0514D" w:rsidTr="00905794">
        <w:tc>
          <w:tcPr>
            <w:tcW w:w="239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C0514D" w:rsidRPr="00C0514D" w:rsidTr="00905794">
        <w:tc>
          <w:tcPr>
            <w:tcW w:w="239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lastRenderedPageBreak/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4. Установите соответствие классификаций видам транспортных средств, которые используются на предприятиях:</w:t>
      </w:r>
    </w:p>
    <w:tbl>
      <w:tblPr>
        <w:tblStyle w:val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contextualSpacing/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1)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По сфере обслуживания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А) </w:t>
            </w:r>
          </w:p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Средства межцехового и внутрицехового транспорта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2)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В зависимости от режима работы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Транспортные средства непрерывного (конвейерные системы и т. д.) и периодического действия (автомашины, самоходные тележки и др.)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3)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По уровню автоматизации 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Транспортные средства для горизонтального, вертикального (лифты, элеваторы и т. д.) и смешанного перемещения (краны и др.)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4)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По направлениям движения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Автоматические, механизированные, ручные</w:t>
            </w:r>
          </w:p>
        </w:tc>
      </w:tr>
      <w:tr w:rsidR="00C0514D" w:rsidRPr="00C0514D" w:rsidTr="00905794">
        <w:tc>
          <w:tcPr>
            <w:tcW w:w="545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5)</w:t>
            </w:r>
          </w:p>
        </w:tc>
        <w:tc>
          <w:tcPr>
            <w:tcW w:w="3651" w:type="dxa"/>
          </w:tcPr>
          <w:p w:rsidR="00C0514D" w:rsidRPr="00C0514D" w:rsidRDefault="00C0514D" w:rsidP="00C0514D">
            <w:pPr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По виду перемещаемых грузов</w:t>
            </w:r>
          </w:p>
        </w:tc>
        <w:tc>
          <w:tcPr>
            <w:tcW w:w="73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Д)</w:t>
            </w:r>
          </w:p>
        </w:tc>
        <w:tc>
          <w:tcPr>
            <w:tcW w:w="464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C0514D">
              <w:rPr>
                <w:rFonts w:eastAsia="Calibri"/>
                <w:color w:val="000000"/>
                <w:kern w:val="2"/>
                <w:sz w:val="28"/>
                <w:szCs w:val="28"/>
              </w:rPr>
              <w:t>Транспортные средства для перемещения сыпучих, наливных и штучных грузов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Правильный ответ: 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1927"/>
        <w:gridCol w:w="1918"/>
        <w:gridCol w:w="1924"/>
        <w:gridCol w:w="1919"/>
        <w:gridCol w:w="1882"/>
      </w:tblGrid>
      <w:tr w:rsidR="00C0514D" w:rsidRPr="00C0514D" w:rsidTr="00905794"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1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2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19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C0514D" w:rsidRPr="00C0514D" w:rsidTr="00905794"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2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9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82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Д</w:t>
            </w:r>
          </w:p>
        </w:tc>
      </w:tr>
    </w:tbl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outlineLvl w:val="3"/>
        <w:rPr>
          <w:rFonts w:eastAsia="Calibri"/>
          <w:bCs/>
          <w:kern w:val="2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outlineLvl w:val="3"/>
        <w:rPr>
          <w:rFonts w:eastAsia="Calibri"/>
          <w:bCs/>
          <w:kern w:val="2"/>
          <w:sz w:val="28"/>
          <w:szCs w:val="28"/>
        </w:rPr>
      </w:pPr>
      <w:r w:rsidRPr="00C0514D">
        <w:rPr>
          <w:rFonts w:eastAsia="Calibri"/>
          <w:bCs/>
          <w:kern w:val="2"/>
          <w:sz w:val="28"/>
          <w:szCs w:val="28"/>
        </w:rPr>
        <w:t>5. Установите</w:t>
      </w:r>
      <w:r w:rsidRPr="00C0514D">
        <w:rPr>
          <w:rFonts w:eastAsia="Calibri"/>
          <w:bCs/>
          <w:spacing w:val="-10"/>
          <w:kern w:val="2"/>
          <w:sz w:val="28"/>
          <w:szCs w:val="28"/>
        </w:rPr>
        <w:t xml:space="preserve"> </w:t>
      </w:r>
      <w:r w:rsidRPr="00C0514D">
        <w:rPr>
          <w:rFonts w:eastAsia="Calibri"/>
          <w:bCs/>
          <w:kern w:val="2"/>
          <w:sz w:val="28"/>
          <w:szCs w:val="28"/>
        </w:rPr>
        <w:t>соответствие</w:t>
      </w:r>
      <w:r w:rsidRPr="00C0514D">
        <w:rPr>
          <w:rFonts w:eastAsia="Calibri"/>
          <w:bCs/>
          <w:spacing w:val="-8"/>
          <w:kern w:val="2"/>
          <w:sz w:val="28"/>
          <w:szCs w:val="28"/>
        </w:rPr>
        <w:t xml:space="preserve"> </w:t>
      </w:r>
      <w:r w:rsidRPr="00C0514D">
        <w:rPr>
          <w:rFonts w:eastAsia="Calibri"/>
          <w:bCs/>
          <w:kern w:val="2"/>
          <w:sz w:val="28"/>
          <w:szCs w:val="28"/>
        </w:rPr>
        <w:t>приведенных</w:t>
      </w:r>
      <w:r w:rsidRPr="00C0514D">
        <w:rPr>
          <w:rFonts w:eastAsia="Calibri"/>
          <w:bCs/>
          <w:spacing w:val="-6"/>
          <w:kern w:val="2"/>
          <w:sz w:val="28"/>
          <w:szCs w:val="28"/>
        </w:rPr>
        <w:t xml:space="preserve"> функций, выполняемых промышленными станциями</w:t>
      </w:r>
      <w:r w:rsidRPr="00C0514D">
        <w:rPr>
          <w:rFonts w:eastAsia="Calibri"/>
          <w:bCs/>
          <w:spacing w:val="-11"/>
          <w:kern w:val="2"/>
          <w:sz w:val="28"/>
          <w:szCs w:val="28"/>
        </w:rPr>
        <w:t xml:space="preserve"> </w:t>
      </w:r>
      <w:r w:rsidRPr="00C0514D">
        <w:rPr>
          <w:rFonts w:eastAsia="Calibri"/>
          <w:bCs/>
          <w:kern w:val="2"/>
          <w:sz w:val="28"/>
          <w:szCs w:val="28"/>
        </w:rPr>
        <w:t>их</w:t>
      </w:r>
      <w:r w:rsidRPr="00C0514D">
        <w:rPr>
          <w:rFonts w:eastAsia="Calibri"/>
          <w:bCs/>
          <w:spacing w:val="-10"/>
          <w:kern w:val="2"/>
          <w:sz w:val="28"/>
          <w:szCs w:val="28"/>
        </w:rPr>
        <w:t xml:space="preserve"> характерным </w:t>
      </w:r>
      <w:r w:rsidRPr="00C0514D">
        <w:rPr>
          <w:rFonts w:eastAsia="Calibri"/>
          <w:bCs/>
          <w:spacing w:val="-2"/>
          <w:kern w:val="2"/>
          <w:sz w:val="28"/>
          <w:szCs w:val="28"/>
        </w:rPr>
        <w:t>названиям</w:t>
      </w:r>
      <w:r w:rsidRPr="00C0514D">
        <w:rPr>
          <w:rFonts w:eastAsia="Calibri"/>
          <w:bCs/>
          <w:kern w:val="2"/>
          <w:sz w:val="28"/>
          <w:szCs w:val="28"/>
        </w:rPr>
        <w:t>.</w:t>
      </w:r>
    </w:p>
    <w:tbl>
      <w:tblPr>
        <w:tblStyle w:val="21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917"/>
        <w:gridCol w:w="3213"/>
      </w:tblGrid>
      <w:tr w:rsidR="00C0514D" w:rsidRPr="00C0514D" w:rsidTr="00905794">
        <w:trPr>
          <w:jc w:val="center"/>
        </w:trPr>
        <w:tc>
          <w:tcPr>
            <w:tcW w:w="5670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Функции</w:t>
            </w:r>
          </w:p>
        </w:tc>
        <w:tc>
          <w:tcPr>
            <w:tcW w:w="4130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Название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1)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>Обслуживают один или несколько грузовых фронтов и выполняют операции по погрузке и выгрузке грузов из вагонов</w:t>
            </w:r>
          </w:p>
        </w:tc>
        <w:tc>
          <w:tcPr>
            <w:tcW w:w="917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А)</w:t>
            </w:r>
          </w:p>
        </w:tc>
        <w:tc>
          <w:tcPr>
            <w:tcW w:w="321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Сортировочные станции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2)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 xml:space="preserve">Распределяют </w:t>
            </w:r>
            <w:proofErr w:type="spellStart"/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>вагонопотоки</w:t>
            </w:r>
            <w:proofErr w:type="spellEnd"/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 xml:space="preserve"> между другими станциями, обеспечивают пропускную способность и организацию движения</w:t>
            </w:r>
          </w:p>
        </w:tc>
        <w:tc>
          <w:tcPr>
            <w:tcW w:w="917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Б)</w:t>
            </w:r>
          </w:p>
        </w:tc>
        <w:tc>
          <w:tcPr>
            <w:tcW w:w="321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Распределительные посты и станции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3)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 xml:space="preserve">Перерабатывают </w:t>
            </w:r>
            <w:proofErr w:type="spellStart"/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>вагонопотоки</w:t>
            </w:r>
            <w:proofErr w:type="spellEnd"/>
            <w:r w:rsidRPr="00C0514D">
              <w:rPr>
                <w:color w:val="333333"/>
                <w:sz w:val="28"/>
                <w:szCs w:val="28"/>
                <w:shd w:val="clear" w:color="auto" w:fill="FFFFFF"/>
              </w:rPr>
              <w:t xml:space="preserve"> промышленных предприятий, объединённых в группы (промышленных узлов), или отдельных крупных предприятий</w:t>
            </w:r>
          </w:p>
        </w:tc>
        <w:tc>
          <w:tcPr>
            <w:tcW w:w="917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В)</w:t>
            </w:r>
          </w:p>
        </w:tc>
        <w:tc>
          <w:tcPr>
            <w:tcW w:w="321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Грузовые пункты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2"/>
          <w:sz w:val="28"/>
          <w:szCs w:val="28"/>
        </w:rPr>
        <w:t xml:space="preserve"> </w:t>
      </w:r>
      <w:r w:rsidRPr="00C0514D">
        <w:rPr>
          <w:sz w:val="28"/>
          <w:szCs w:val="28"/>
        </w:rPr>
        <w:t>1-В,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z w:val="28"/>
          <w:szCs w:val="28"/>
        </w:rPr>
        <w:t>2-Б,</w:t>
      </w:r>
      <w:r w:rsidRPr="00C0514D">
        <w:rPr>
          <w:spacing w:val="-4"/>
          <w:sz w:val="28"/>
          <w:szCs w:val="28"/>
        </w:rPr>
        <w:t xml:space="preserve"> </w:t>
      </w:r>
      <w:r w:rsidRPr="00C0514D">
        <w:rPr>
          <w:sz w:val="28"/>
          <w:szCs w:val="28"/>
        </w:rPr>
        <w:t>3-А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1928"/>
        <w:gridCol w:w="1927"/>
        <w:gridCol w:w="1927"/>
      </w:tblGrid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</w:tr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outlineLvl w:val="3"/>
        <w:rPr>
          <w:rFonts w:eastAsia="Calibri"/>
          <w:bCs/>
          <w:kern w:val="2"/>
          <w:sz w:val="28"/>
          <w:szCs w:val="28"/>
        </w:rPr>
      </w:pPr>
      <w:r w:rsidRPr="00C0514D">
        <w:rPr>
          <w:rFonts w:eastAsia="Calibri"/>
          <w:bCs/>
          <w:kern w:val="2"/>
          <w:sz w:val="28"/>
          <w:szCs w:val="28"/>
        </w:rPr>
        <w:t>6. Установите</w:t>
      </w:r>
      <w:r w:rsidRPr="00C0514D">
        <w:rPr>
          <w:rFonts w:eastAsia="Calibri"/>
          <w:bCs/>
          <w:spacing w:val="-10"/>
          <w:kern w:val="2"/>
          <w:sz w:val="28"/>
          <w:szCs w:val="28"/>
        </w:rPr>
        <w:t xml:space="preserve"> </w:t>
      </w:r>
      <w:r w:rsidRPr="00C0514D">
        <w:rPr>
          <w:rFonts w:eastAsia="Calibri"/>
          <w:bCs/>
          <w:kern w:val="2"/>
          <w:sz w:val="28"/>
          <w:szCs w:val="28"/>
        </w:rPr>
        <w:t>соответствие</w:t>
      </w:r>
      <w:r w:rsidRPr="00C0514D">
        <w:rPr>
          <w:rFonts w:eastAsia="Calibri"/>
          <w:bCs/>
          <w:spacing w:val="-8"/>
          <w:kern w:val="2"/>
          <w:sz w:val="28"/>
          <w:szCs w:val="28"/>
        </w:rPr>
        <w:t xml:space="preserve"> </w:t>
      </w:r>
      <w:r w:rsidRPr="00C0514D">
        <w:rPr>
          <w:rFonts w:eastAsia="Calibri"/>
          <w:bCs/>
          <w:kern w:val="2"/>
          <w:sz w:val="28"/>
          <w:szCs w:val="28"/>
        </w:rPr>
        <w:t>видов измерителей работы промышленного транспорта их</w:t>
      </w:r>
      <w:r w:rsidRPr="00C0514D">
        <w:rPr>
          <w:rFonts w:eastAsia="Calibri"/>
          <w:bCs/>
          <w:spacing w:val="-10"/>
          <w:kern w:val="2"/>
          <w:sz w:val="28"/>
          <w:szCs w:val="28"/>
        </w:rPr>
        <w:t xml:space="preserve"> характерным </w:t>
      </w:r>
      <w:r w:rsidRPr="00C0514D">
        <w:rPr>
          <w:rFonts w:eastAsia="Calibri"/>
          <w:bCs/>
          <w:spacing w:val="-2"/>
          <w:kern w:val="2"/>
          <w:sz w:val="28"/>
          <w:szCs w:val="28"/>
        </w:rPr>
        <w:t>названиям</w:t>
      </w:r>
      <w:r w:rsidRPr="00C0514D">
        <w:rPr>
          <w:rFonts w:eastAsia="Calibri"/>
          <w:bCs/>
          <w:kern w:val="2"/>
          <w:sz w:val="28"/>
          <w:szCs w:val="28"/>
        </w:rPr>
        <w:t>.</w:t>
      </w:r>
    </w:p>
    <w:tbl>
      <w:tblPr>
        <w:tblStyle w:val="21"/>
        <w:tblW w:w="9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876"/>
        <w:gridCol w:w="2916"/>
      </w:tblGrid>
      <w:tr w:rsidR="00C0514D" w:rsidRPr="00C0514D" w:rsidTr="00905794">
        <w:trPr>
          <w:jc w:val="center"/>
        </w:trPr>
        <w:tc>
          <w:tcPr>
            <w:tcW w:w="5812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Виды измерителей</w:t>
            </w:r>
          </w:p>
        </w:tc>
        <w:tc>
          <w:tcPr>
            <w:tcW w:w="3792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Названия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1)</w:t>
            </w:r>
          </w:p>
        </w:tc>
        <w:tc>
          <w:tcPr>
            <w:tcW w:w="510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Число тонн продукции или число пассажиров, перевозимых в единицу времени</w:t>
            </w:r>
          </w:p>
        </w:tc>
        <w:tc>
          <w:tcPr>
            <w:tcW w:w="876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А)</w:t>
            </w:r>
          </w:p>
        </w:tc>
        <w:tc>
          <w:tcPr>
            <w:tcW w:w="2916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bCs/>
                <w:color w:val="333333"/>
                <w:sz w:val="28"/>
                <w:szCs w:val="28"/>
                <w:shd w:val="clear" w:color="auto" w:fill="FFFFFF"/>
              </w:rPr>
              <w:t>Грузооборот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2)</w:t>
            </w:r>
          </w:p>
        </w:tc>
        <w:tc>
          <w:tcPr>
            <w:tcW w:w="510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Показатель, характеризующий транспортную работу, определяется объёмом перевозки груза на определённое расстояние, измеряется в тонно-километрах</w:t>
            </w:r>
          </w:p>
        </w:tc>
        <w:tc>
          <w:tcPr>
            <w:tcW w:w="876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Б)</w:t>
            </w:r>
          </w:p>
        </w:tc>
        <w:tc>
          <w:tcPr>
            <w:tcW w:w="2916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bCs/>
                <w:color w:val="333333"/>
                <w:sz w:val="28"/>
                <w:szCs w:val="28"/>
                <w:shd w:val="clear" w:color="auto" w:fill="FFFFFF"/>
              </w:rPr>
              <w:t>Скорость транспорта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3)</w:t>
            </w:r>
          </w:p>
        </w:tc>
        <w:tc>
          <w:tcPr>
            <w:tcW w:w="5103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Показатель, рассчитываемый как отношение суммарной величины грузооборота к объёму перевозки груза, измеряется в километрах</w:t>
            </w:r>
          </w:p>
        </w:tc>
        <w:tc>
          <w:tcPr>
            <w:tcW w:w="876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В)</w:t>
            </w:r>
          </w:p>
        </w:tc>
        <w:tc>
          <w:tcPr>
            <w:tcW w:w="2916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Объём перевозок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4)</w:t>
            </w:r>
          </w:p>
        </w:tc>
        <w:tc>
          <w:tcPr>
            <w:tcW w:w="5103" w:type="dxa"/>
          </w:tcPr>
          <w:p w:rsidR="00C0514D" w:rsidRPr="00C0514D" w:rsidRDefault="00C0514D" w:rsidP="00C0514D">
            <w:pPr>
              <w:ind w:right="-102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Различают три вида скорости транспорта: скорость доставки (сообщения), техническую и эксплуатационную скорость</w:t>
            </w:r>
          </w:p>
        </w:tc>
        <w:tc>
          <w:tcPr>
            <w:tcW w:w="876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Г)</w:t>
            </w:r>
          </w:p>
        </w:tc>
        <w:tc>
          <w:tcPr>
            <w:tcW w:w="2916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bCs/>
                <w:color w:val="333333"/>
                <w:sz w:val="28"/>
                <w:szCs w:val="28"/>
                <w:shd w:val="clear" w:color="auto" w:fill="FFFFFF"/>
              </w:rPr>
              <w:t>Средняя дальность перевозки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pacing w:val="-5"/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2"/>
          <w:sz w:val="28"/>
          <w:szCs w:val="28"/>
        </w:rPr>
        <w:t xml:space="preserve"> </w:t>
      </w:r>
      <w:r w:rsidRPr="00C0514D">
        <w:rPr>
          <w:sz w:val="28"/>
          <w:szCs w:val="28"/>
        </w:rPr>
        <w:t>1-В,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z w:val="28"/>
          <w:szCs w:val="28"/>
        </w:rPr>
        <w:t>2-А,</w:t>
      </w:r>
      <w:r w:rsidRPr="00C0514D">
        <w:rPr>
          <w:spacing w:val="-4"/>
          <w:sz w:val="28"/>
          <w:szCs w:val="28"/>
        </w:rPr>
        <w:t xml:space="preserve"> </w:t>
      </w:r>
      <w:r w:rsidRPr="00C0514D">
        <w:rPr>
          <w:sz w:val="28"/>
          <w:szCs w:val="28"/>
        </w:rPr>
        <w:t>3-Г,</w:t>
      </w:r>
      <w:r w:rsidRPr="00C0514D">
        <w:rPr>
          <w:spacing w:val="-4"/>
          <w:sz w:val="28"/>
          <w:szCs w:val="28"/>
        </w:rPr>
        <w:t xml:space="preserve"> </w:t>
      </w:r>
      <w:r w:rsidRPr="00C0514D">
        <w:rPr>
          <w:spacing w:val="-5"/>
          <w:sz w:val="28"/>
          <w:szCs w:val="28"/>
        </w:rPr>
        <w:t>4-Б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1928"/>
        <w:gridCol w:w="1927"/>
        <w:gridCol w:w="1927"/>
        <w:gridCol w:w="1894"/>
      </w:tblGrid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94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Д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outlineLvl w:val="3"/>
        <w:rPr>
          <w:rFonts w:eastAsia="Calibri"/>
          <w:bCs/>
          <w:kern w:val="2"/>
          <w:sz w:val="28"/>
          <w:szCs w:val="28"/>
        </w:rPr>
      </w:pPr>
      <w:r w:rsidRPr="00C0514D">
        <w:rPr>
          <w:rFonts w:eastAsia="Calibri"/>
          <w:bCs/>
          <w:kern w:val="2"/>
          <w:sz w:val="28"/>
          <w:szCs w:val="28"/>
        </w:rPr>
        <w:t>7. Установите соответствие различных видов промышленного транспорта их характерным названиям.</w:t>
      </w:r>
    </w:p>
    <w:tbl>
      <w:tblPr>
        <w:tblStyle w:val="21"/>
        <w:tblW w:w="96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782"/>
        <w:gridCol w:w="3225"/>
      </w:tblGrid>
      <w:tr w:rsidR="00C0514D" w:rsidRPr="00C0514D" w:rsidTr="00905794">
        <w:trPr>
          <w:jc w:val="center"/>
        </w:trPr>
        <w:tc>
          <w:tcPr>
            <w:tcW w:w="5670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Определение</w:t>
            </w:r>
          </w:p>
        </w:tc>
        <w:tc>
          <w:tcPr>
            <w:tcW w:w="4007" w:type="dxa"/>
            <w:gridSpan w:val="2"/>
          </w:tcPr>
          <w:p w:rsidR="00C0514D" w:rsidRPr="00C0514D" w:rsidRDefault="00C0514D" w:rsidP="00C0514D">
            <w:pPr>
              <w:jc w:val="center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Виды промышленного транспорта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1)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Используется для перевозки любых видов грузов, обслуживает крупные предприятия добывающей и обрабатывающей промышленностей</w:t>
            </w:r>
          </w:p>
        </w:tc>
        <w:tc>
          <w:tcPr>
            <w:tcW w:w="782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А)</w:t>
            </w:r>
          </w:p>
        </w:tc>
        <w:tc>
          <w:tcPr>
            <w:tcW w:w="3225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 xml:space="preserve">Автомобильный 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2)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>Работает в цехах, на открытых горных разработках, является основным в карьерах. Представлен, в основном, самосвалами различной грузоподъёмности</w:t>
            </w:r>
          </w:p>
        </w:tc>
        <w:tc>
          <w:tcPr>
            <w:tcW w:w="782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Б)</w:t>
            </w:r>
          </w:p>
        </w:tc>
        <w:tc>
          <w:tcPr>
            <w:tcW w:w="3225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 xml:space="preserve">Пневматический </w:t>
            </w:r>
          </w:p>
        </w:tc>
      </w:tr>
      <w:tr w:rsidR="00C0514D" w:rsidRPr="00C0514D" w:rsidTr="00905794">
        <w:trPr>
          <w:jc w:val="center"/>
        </w:trPr>
        <w:tc>
          <w:tcPr>
            <w:tcW w:w="709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3)</w:t>
            </w:r>
          </w:p>
        </w:tc>
        <w:tc>
          <w:tcPr>
            <w:tcW w:w="4961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  <w:shd w:val="clear" w:color="auto" w:fill="FFFFFF"/>
              </w:rPr>
              <w:t xml:space="preserve">Применяется для насыпных грузов. Эффективно используется для транспортировки пылевидных, </w:t>
            </w:r>
            <w:r w:rsidRPr="00C0514D">
              <w:rPr>
                <w:sz w:val="28"/>
                <w:szCs w:val="28"/>
                <w:shd w:val="clear" w:color="auto" w:fill="FFFFFF"/>
              </w:rPr>
              <w:lastRenderedPageBreak/>
              <w:t>зернистых и мелкокусковых грузов на небольшие расстояния</w:t>
            </w:r>
          </w:p>
        </w:tc>
        <w:tc>
          <w:tcPr>
            <w:tcW w:w="782" w:type="dxa"/>
          </w:tcPr>
          <w:p w:rsidR="00C0514D" w:rsidRPr="00C0514D" w:rsidRDefault="00C0514D" w:rsidP="00C0514D">
            <w:pPr>
              <w:jc w:val="right"/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lastRenderedPageBreak/>
              <w:t>В)</w:t>
            </w:r>
          </w:p>
        </w:tc>
        <w:tc>
          <w:tcPr>
            <w:tcW w:w="3225" w:type="dxa"/>
          </w:tcPr>
          <w:p w:rsidR="00C0514D" w:rsidRPr="00C0514D" w:rsidRDefault="00C0514D" w:rsidP="00C0514D">
            <w:pPr>
              <w:rPr>
                <w:sz w:val="28"/>
                <w:szCs w:val="28"/>
              </w:rPr>
            </w:pPr>
            <w:r w:rsidRPr="00C0514D">
              <w:rPr>
                <w:sz w:val="28"/>
                <w:szCs w:val="28"/>
              </w:rPr>
              <w:t>Железнодорожный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2"/>
          <w:sz w:val="28"/>
          <w:szCs w:val="28"/>
        </w:rPr>
        <w:t xml:space="preserve"> </w:t>
      </w:r>
      <w:r w:rsidRPr="00C0514D">
        <w:rPr>
          <w:sz w:val="28"/>
          <w:szCs w:val="28"/>
        </w:rPr>
        <w:t>1-В,</w:t>
      </w:r>
      <w:r w:rsidRPr="00C0514D">
        <w:rPr>
          <w:spacing w:val="-5"/>
          <w:sz w:val="28"/>
          <w:szCs w:val="28"/>
        </w:rPr>
        <w:t xml:space="preserve"> </w:t>
      </w:r>
      <w:r w:rsidRPr="00C0514D">
        <w:rPr>
          <w:sz w:val="28"/>
          <w:szCs w:val="28"/>
        </w:rPr>
        <w:t>2-А,</w:t>
      </w:r>
      <w:r w:rsidRPr="00C0514D">
        <w:rPr>
          <w:spacing w:val="-4"/>
          <w:sz w:val="28"/>
          <w:szCs w:val="28"/>
        </w:rPr>
        <w:t xml:space="preserve"> </w:t>
      </w:r>
      <w:r w:rsidRPr="00C0514D">
        <w:rPr>
          <w:sz w:val="28"/>
          <w:szCs w:val="28"/>
        </w:rPr>
        <w:t>3-Б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1928"/>
        <w:gridCol w:w="1927"/>
        <w:gridCol w:w="1927"/>
      </w:tblGrid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C0514D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</w:p>
        </w:tc>
      </w:tr>
      <w:tr w:rsidR="00C0514D" w:rsidRPr="00C0514D" w:rsidTr="00905794">
        <w:tc>
          <w:tcPr>
            <w:tcW w:w="1928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27" w:type="dxa"/>
          </w:tcPr>
          <w:p w:rsidR="00C0514D" w:rsidRPr="00C0514D" w:rsidRDefault="00C0514D" w:rsidP="00C0514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0514D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</w:tr>
    </w:tbl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1. Установите правильную последовательность выполнения ремонтов рефрижераторного подвижного состава от года постройки. 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А) Деповской ремонт;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Заводской ремонт первого объема;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В) Заводской ремонт второго объема.</w:t>
      </w:r>
    </w:p>
    <w:p w:rsidR="00C0514D" w:rsidRPr="00C0514D" w:rsidRDefault="00C0514D" w:rsidP="00C0514D">
      <w:pPr>
        <w:widowControl/>
        <w:tabs>
          <w:tab w:val="left" w:pos="3757"/>
        </w:tabs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А, Б, В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2. Укажите правильную последовательность основных направлений повышения качества и эффективности работы транспортного хозяйства: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А) Углубление предметной и функциональной специализации производства, развитие кооперирования;</w:t>
      </w:r>
    </w:p>
    <w:p w:rsidR="00C0514D" w:rsidRPr="00C0514D" w:rsidRDefault="00C0514D" w:rsidP="00C0514D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Повышение</w:t>
      </w:r>
      <w:r w:rsidRPr="00C0514D">
        <w:rPr>
          <w:b/>
          <w:bCs/>
          <w:color w:val="000000"/>
          <w:sz w:val="28"/>
          <w:szCs w:val="28"/>
          <w:lang w:eastAsia="ru-RU"/>
        </w:rPr>
        <w:t> </w:t>
      </w:r>
      <w:r w:rsidRPr="00C0514D">
        <w:rPr>
          <w:color w:val="000000"/>
          <w:sz w:val="28"/>
          <w:szCs w:val="28"/>
          <w:lang w:eastAsia="ru-RU"/>
        </w:rPr>
        <w:t>уровня автоматизации производства и управления;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В) Сокращение среднего возраста транспортных средств и увели</w:t>
      </w:r>
      <w:r w:rsidRPr="00C0514D">
        <w:rPr>
          <w:color w:val="000000"/>
          <w:sz w:val="28"/>
          <w:szCs w:val="28"/>
          <w:lang w:eastAsia="ru-RU"/>
        </w:rPr>
        <w:softHyphen/>
        <w:t>чение удельного веса прогрессивных транспортных средств;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Г) Совершенствование нормирования, учета и контроля использования транспортных средств, мотивация повышения их эффективности.</w:t>
      </w:r>
    </w:p>
    <w:p w:rsidR="00C0514D" w:rsidRPr="00C0514D" w:rsidRDefault="00C0514D" w:rsidP="00C0514D">
      <w:pPr>
        <w:widowControl/>
        <w:tabs>
          <w:tab w:val="left" w:pos="3757"/>
        </w:tabs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А, Б, В, Г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Newton"/>
          <w:color w:val="231F20"/>
          <w:sz w:val="28"/>
          <w:szCs w:val="28"/>
          <w:lang w:eastAsia="zh-CN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Newton"/>
          <w:color w:val="231F20"/>
          <w:sz w:val="28"/>
          <w:szCs w:val="28"/>
          <w:lang w:eastAsia="zh-CN"/>
        </w:rPr>
        <w:t xml:space="preserve">3. </w:t>
      </w:r>
      <w:r w:rsidRPr="00C0514D">
        <w:rPr>
          <w:rFonts w:eastAsia="Calibri"/>
          <w:color w:val="000000"/>
          <w:sz w:val="28"/>
          <w:szCs w:val="28"/>
        </w:rPr>
        <w:t>Установите правильную последовательность направлений совершенствования складского хозяйства: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А) Внедрение складских систем с автоматическим </w:t>
      </w:r>
      <w:proofErr w:type="spellStart"/>
      <w:r w:rsidRPr="00C0514D">
        <w:rPr>
          <w:color w:val="000000"/>
          <w:sz w:val="28"/>
          <w:szCs w:val="28"/>
          <w:lang w:eastAsia="ru-RU"/>
        </w:rPr>
        <w:t>адресованием</w:t>
      </w:r>
      <w:proofErr w:type="spellEnd"/>
      <w:r w:rsidRPr="00C0514D">
        <w:rPr>
          <w:color w:val="000000"/>
          <w:sz w:val="28"/>
          <w:szCs w:val="28"/>
          <w:lang w:eastAsia="ru-RU"/>
        </w:rPr>
        <w:t xml:space="preserve"> грузов, автоматизированных складов, автоматизированных контейнер</w:t>
      </w:r>
      <w:r w:rsidRPr="00C0514D">
        <w:rPr>
          <w:color w:val="000000"/>
          <w:sz w:val="28"/>
          <w:szCs w:val="28"/>
          <w:lang w:eastAsia="ru-RU"/>
        </w:rPr>
        <w:softHyphen/>
        <w:t>ных площадок;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Б) Внедрение автоматических складов, сортирующих и выдающих грузы с помощью специальных устройств с программным управлением;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В) Широкое использование сборно-разборных складов из металлических стандартных элементов с обслуживанием самоходными штабелерами;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Г) Широкое применение стандартной сборно-разборной унифицированной тары, средств контейнеризации и пакетирования. Разработ</w:t>
      </w:r>
      <w:r w:rsidRPr="00C0514D">
        <w:rPr>
          <w:color w:val="000000"/>
          <w:sz w:val="28"/>
          <w:szCs w:val="28"/>
          <w:lang w:eastAsia="ru-RU"/>
        </w:rPr>
        <w:softHyphen/>
        <w:t>ка наиболее эффективных и экономичных типовых конструкций тары, особенно «сквозной», которая может использоваться на различных этапах производственного процесса.</w:t>
      </w:r>
    </w:p>
    <w:p w:rsidR="00C0514D" w:rsidRPr="00C0514D" w:rsidRDefault="00C0514D" w:rsidP="00C0514D">
      <w:pPr>
        <w:widowControl/>
        <w:tabs>
          <w:tab w:val="left" w:pos="3757"/>
        </w:tabs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А, Б, В, Г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outlineLvl w:val="3"/>
        <w:rPr>
          <w:rFonts w:eastAsia="Calibri"/>
          <w:bCs/>
          <w:spacing w:val="-4"/>
          <w:kern w:val="2"/>
          <w:sz w:val="28"/>
          <w:szCs w:val="28"/>
        </w:rPr>
      </w:pPr>
      <w:r w:rsidRPr="00C0514D">
        <w:rPr>
          <w:rFonts w:eastAsia="Calibri"/>
          <w:bCs/>
          <w:kern w:val="2"/>
          <w:sz w:val="28"/>
          <w:szCs w:val="28"/>
        </w:rPr>
        <w:lastRenderedPageBreak/>
        <w:t>4. Установите</w:t>
      </w:r>
      <w:r w:rsidRPr="00C0514D">
        <w:rPr>
          <w:rFonts w:eastAsia="Calibri"/>
          <w:bCs/>
          <w:spacing w:val="-10"/>
          <w:kern w:val="2"/>
          <w:sz w:val="28"/>
          <w:szCs w:val="28"/>
        </w:rPr>
        <w:t xml:space="preserve"> правильную последовательность технологии выгрузки угля на промышленных предприятиях</w:t>
      </w:r>
      <w:r w:rsidRPr="00C0514D">
        <w:rPr>
          <w:rFonts w:eastAsia="Calibri"/>
          <w:bCs/>
          <w:spacing w:val="-2"/>
          <w:kern w:val="2"/>
          <w:sz w:val="28"/>
          <w:szCs w:val="28"/>
        </w:rPr>
        <w:t>: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 xml:space="preserve">А) использование </w:t>
      </w:r>
      <w:proofErr w:type="spellStart"/>
      <w:r w:rsidRPr="00C0514D">
        <w:rPr>
          <w:spacing w:val="-4"/>
          <w:sz w:val="28"/>
          <w:szCs w:val="28"/>
        </w:rPr>
        <w:t>реклаймеров</w:t>
      </w:r>
      <w:proofErr w:type="spellEnd"/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Б) доставка угля в специальных вагонах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В) разгрузка вагонов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Г) транспортировка угля на накопительный склад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Д) применение грейферных кранов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ответ: Б, В, </w:t>
      </w:r>
      <w:proofErr w:type="gramStart"/>
      <w:r w:rsidRPr="00C0514D">
        <w:rPr>
          <w:sz w:val="28"/>
          <w:szCs w:val="28"/>
        </w:rPr>
        <w:t>А</w:t>
      </w:r>
      <w:proofErr w:type="gramEnd"/>
      <w:r w:rsidRPr="00C0514D">
        <w:rPr>
          <w:sz w:val="28"/>
          <w:szCs w:val="28"/>
        </w:rPr>
        <w:t>, Г, Д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</w:p>
    <w:p w:rsidR="00C0514D" w:rsidRPr="00C0514D" w:rsidRDefault="00C0514D" w:rsidP="00C0514D">
      <w:pPr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5. Установите</w:t>
      </w:r>
      <w:r w:rsidRPr="00C0514D">
        <w:rPr>
          <w:spacing w:val="-10"/>
          <w:sz w:val="28"/>
          <w:szCs w:val="28"/>
        </w:rPr>
        <w:t xml:space="preserve"> правильную последовательность процесса погрузки грузов, который включает в себя следующие основные операции</w:t>
      </w:r>
      <w:r w:rsidRPr="00C0514D">
        <w:rPr>
          <w:spacing w:val="-2"/>
          <w:sz w:val="28"/>
          <w:szCs w:val="28"/>
        </w:rPr>
        <w:t>: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А) заполнение кузова полувагона грузом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Б) дозировка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В) определение массы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Г) нанесение защитных пленок</w:t>
      </w:r>
    </w:p>
    <w:p w:rsidR="00C0514D" w:rsidRPr="00C0514D" w:rsidRDefault="00C0514D" w:rsidP="00C0514D">
      <w:pPr>
        <w:jc w:val="both"/>
        <w:rPr>
          <w:spacing w:val="-4"/>
          <w:sz w:val="28"/>
          <w:szCs w:val="28"/>
        </w:rPr>
      </w:pPr>
      <w:r w:rsidRPr="00C0514D">
        <w:rPr>
          <w:spacing w:val="-4"/>
          <w:sz w:val="28"/>
          <w:szCs w:val="28"/>
        </w:rPr>
        <w:t>Д) формирование поверхности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А, В, Б, Д, Г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outlineLvl w:val="2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открытого типа</w:t>
      </w: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1.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  <w:lang w:val="uk-UA"/>
        </w:rPr>
      </w:pPr>
      <w:r w:rsidRPr="00C0514D">
        <w:rPr>
          <w:rFonts w:eastAsia="Calibri"/>
          <w:sz w:val="28"/>
          <w:szCs w:val="28"/>
        </w:rPr>
        <w:t xml:space="preserve">Вагонные депо являются основными линейными предприятиями вагонного хозяйства и предназначены для: __________________ремонта пассажирских и грузовых вагонов; ремонта и </w:t>
      </w:r>
      <w:proofErr w:type="spellStart"/>
      <w:r w:rsidRPr="00C0514D">
        <w:rPr>
          <w:rFonts w:eastAsia="Calibri"/>
          <w:sz w:val="28"/>
          <w:szCs w:val="28"/>
        </w:rPr>
        <w:t>комплектовки</w:t>
      </w:r>
      <w:proofErr w:type="spellEnd"/>
      <w:r w:rsidRPr="00C0514D">
        <w:rPr>
          <w:rFonts w:eastAsia="Calibri"/>
          <w:sz w:val="28"/>
          <w:szCs w:val="28"/>
        </w:rPr>
        <w:t xml:space="preserve"> узлов и деталей; обслуживание вагонов в эксплуатации. 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деповского и текущего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2.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</w:rPr>
        <w:t xml:space="preserve">Правильное построение производственной структуры должно обеспечить реализацию принципов специализации, ______________и </w:t>
      </w:r>
      <w:proofErr w:type="spellStart"/>
      <w:r w:rsidRPr="00C0514D">
        <w:rPr>
          <w:rFonts w:eastAsia="Calibri"/>
          <w:sz w:val="28"/>
          <w:szCs w:val="28"/>
        </w:rPr>
        <w:t>прямоточности</w:t>
      </w:r>
      <w:proofErr w:type="spellEnd"/>
      <w:r w:rsidRPr="00C0514D">
        <w:rPr>
          <w:rFonts w:eastAsia="Calibri"/>
          <w:sz w:val="28"/>
          <w:szCs w:val="28"/>
        </w:rPr>
        <w:t>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</w:t>
      </w:r>
      <w:proofErr w:type="gramStart"/>
      <w:r w:rsidRPr="00C0514D">
        <w:rPr>
          <w:sz w:val="28"/>
          <w:szCs w:val="28"/>
        </w:rPr>
        <w:t>ответ:  пропорциональности</w:t>
      </w:r>
      <w:proofErr w:type="gramEnd"/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3. Напишите пропущенное слово (словосочетание).</w:t>
      </w:r>
    </w:p>
    <w:p w:rsidR="00C0514D" w:rsidRPr="00C0514D" w:rsidRDefault="00C0514D" w:rsidP="00C0514D">
      <w:pPr>
        <w:widowControl/>
        <w:tabs>
          <w:tab w:val="left" w:pos="5205"/>
        </w:tabs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Транспортные средства для перевозки скоропортящихся продуктов подразделяются на: изотермические с нормальной и усиленной изоляцией; </w:t>
      </w:r>
      <w:proofErr w:type="gramStart"/>
      <w:r w:rsidRPr="00C0514D">
        <w:rPr>
          <w:rFonts w:eastAsia="Calibri"/>
          <w:sz w:val="28"/>
          <w:szCs w:val="28"/>
        </w:rPr>
        <w:t>ледники;_</w:t>
      </w:r>
      <w:proofErr w:type="gramEnd"/>
      <w:r w:rsidRPr="00C0514D">
        <w:rPr>
          <w:rFonts w:eastAsia="Calibri"/>
          <w:sz w:val="28"/>
          <w:szCs w:val="28"/>
        </w:rPr>
        <w:t>____________; отапливаемые.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</w:t>
      </w:r>
      <w:proofErr w:type="gramStart"/>
      <w:r w:rsidRPr="00C0514D">
        <w:rPr>
          <w:sz w:val="28"/>
          <w:szCs w:val="28"/>
        </w:rPr>
        <w:t>ответ:  рефрижераторы</w:t>
      </w:r>
      <w:proofErr w:type="gramEnd"/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i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4.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 xml:space="preserve">В случаях, когда железнодорожный путь необщего пользования принадлежит владельцу инфраструктуры, инструкция разрабатывается и </w:t>
      </w:r>
      <w:proofErr w:type="gramStart"/>
      <w:r w:rsidRPr="00C0514D">
        <w:rPr>
          <w:sz w:val="28"/>
          <w:szCs w:val="28"/>
          <w:lang w:eastAsia="ru-RU"/>
        </w:rPr>
        <w:t>утверждается  _</w:t>
      </w:r>
      <w:proofErr w:type="gramEnd"/>
      <w:r w:rsidRPr="00C0514D">
        <w:rPr>
          <w:sz w:val="28"/>
          <w:szCs w:val="28"/>
          <w:lang w:eastAsia="ru-RU"/>
        </w:rPr>
        <w:t>__________?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</w:t>
      </w:r>
      <w:proofErr w:type="gramStart"/>
      <w:r w:rsidRPr="00C0514D">
        <w:rPr>
          <w:sz w:val="28"/>
          <w:szCs w:val="28"/>
        </w:rPr>
        <w:t>ответ:  владельцем</w:t>
      </w:r>
      <w:proofErr w:type="gramEnd"/>
      <w:r w:rsidRPr="00C0514D">
        <w:rPr>
          <w:sz w:val="28"/>
          <w:szCs w:val="28"/>
        </w:rPr>
        <w:t xml:space="preserve"> инфраструктуры.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i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5. Напишите пропущенное слово (словосочетание).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_____________в железнодорожном подвижном составе.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технических условий размещения и крепления грузов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i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6. Напишите пропущенное слово (словосочетание).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Отношения между перевозчиком и владельцем железнодорожного пути необщего пользования, имеющим на праве собственности железнодорожный путь необщего пользования, примыкающий к железнодорожному пути необщего пользования основного владельца, по поводу эксплуатации такого железнодорожного пути регулируются договором ____________?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на эксплуатацию железнодорожного пути необщего пользования.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7.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Затраты, необходимые для производства одной единицы транспортной работы, измеряют в денежных единицах (рублях) на 1 тонно-километр это - ______________.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себестоимость перевозок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8.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</w:rPr>
      </w:pPr>
      <w:r w:rsidRPr="00C0514D">
        <w:rPr>
          <w:color w:val="000000"/>
          <w:sz w:val="28"/>
          <w:szCs w:val="28"/>
          <w:lang w:eastAsia="ru-RU"/>
        </w:rPr>
        <w:t>Совокупность транспортных средств, сооружений и путей промышленных предприятий для обслуживания производственных процессов, перемещения топлива, сырья, полуфабрикатов и готовой продукции это -</w:t>
      </w:r>
      <w:r w:rsidRPr="00C0514D">
        <w:rPr>
          <w:sz w:val="28"/>
          <w:szCs w:val="28"/>
        </w:rPr>
        <w:t xml:space="preserve"> _________________.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промышленный транспорт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9. Напишите пропущенное слово (словосочетание).</w:t>
      </w: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</w:rPr>
      </w:pPr>
      <w:r w:rsidRPr="00C0514D">
        <w:rPr>
          <w:color w:val="000000"/>
          <w:sz w:val="28"/>
          <w:szCs w:val="28"/>
          <w:lang w:eastAsia="ru-RU"/>
        </w:rPr>
        <w:t>Система организации межцеховых перевозок, предусматривающая</w:t>
      </w:r>
      <w:r w:rsidRPr="00C0514D">
        <w:rPr>
          <w:sz w:val="28"/>
          <w:szCs w:val="28"/>
        </w:rPr>
        <w:t xml:space="preserve"> взаимную увязку технологических процессов работы транспорта и производственных цехов, регламентирующая и </w:t>
      </w:r>
      <w:proofErr w:type="spellStart"/>
      <w:r w:rsidRPr="00C0514D">
        <w:rPr>
          <w:sz w:val="28"/>
          <w:szCs w:val="28"/>
        </w:rPr>
        <w:t>взаимоувязывающая</w:t>
      </w:r>
      <w:proofErr w:type="spellEnd"/>
      <w:r w:rsidRPr="00C0514D">
        <w:rPr>
          <w:sz w:val="28"/>
          <w:szCs w:val="28"/>
        </w:rPr>
        <w:t xml:space="preserve"> график движения поездов, </w:t>
      </w:r>
      <w:r w:rsidRPr="00C0514D">
        <w:rPr>
          <w:sz w:val="28"/>
          <w:szCs w:val="28"/>
        </w:rPr>
        <w:lastRenderedPageBreak/>
        <w:t>график работы грузовых фронтов и обработку вагонов на станциях это - __________________.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ответ:</w:t>
      </w:r>
      <w:r w:rsidRPr="00C0514D">
        <w:rPr>
          <w:spacing w:val="-4"/>
          <w:sz w:val="28"/>
          <w:szCs w:val="28"/>
        </w:rPr>
        <w:t xml:space="preserve"> контактный график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открытого типа с кратким свободным ответом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1.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>Что регламентирует договор о подаче и уборке вагонов?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Договор о подаче и уборке вагонов регламентирует подачу и уборку вагонов, а также маневровую работу для грузоотправителей (грузо</w:t>
      </w:r>
      <w:r w:rsidRPr="00C0514D">
        <w:rPr>
          <w:rFonts w:eastAsia="Calibri"/>
          <w:color w:val="000000"/>
          <w:sz w:val="28"/>
          <w:szCs w:val="28"/>
        </w:rPr>
        <w:softHyphen/>
        <w:t>получателей), не являющихся владельцами подъездных путей, принад</w:t>
      </w:r>
      <w:r w:rsidRPr="00C0514D">
        <w:rPr>
          <w:rFonts w:eastAsia="Calibri"/>
          <w:color w:val="000000"/>
          <w:sz w:val="28"/>
          <w:szCs w:val="28"/>
        </w:rPr>
        <w:softHyphen/>
        <w:t xml:space="preserve">лежащих организациям железнодорожного транспорта. Он также может использоваться для оформления отношений перевозчиков с организациями, которые в пределах железнодорожного пути, принадлежащего иному владельцу, имеют </w:t>
      </w:r>
      <w:proofErr w:type="gramStart"/>
      <w:r w:rsidRPr="00C0514D">
        <w:rPr>
          <w:rFonts w:eastAsia="Calibri"/>
          <w:color w:val="000000"/>
          <w:sz w:val="28"/>
          <w:szCs w:val="28"/>
        </w:rPr>
        <w:t>свои склады</w:t>
      </w:r>
      <w:proofErr w:type="gramEnd"/>
      <w:r w:rsidRPr="00C0514D">
        <w:rPr>
          <w:rFonts w:eastAsia="Calibri"/>
          <w:color w:val="000000"/>
          <w:sz w:val="28"/>
          <w:szCs w:val="28"/>
        </w:rPr>
        <w:t xml:space="preserve"> либо примыкающие к указанному подъездному пути свои железнодорожные подъездные пути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2.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>Укажите срок предоставления заявок на перевозки грузов железнодорожным транспортом.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Заявки на перевозки грузов представляются грузоотправителем перевозчику не менее чем за десять дней до начала перевозки (не менее чем за 15 дней до начала перевозок грузов, направляемых на экспорт или в прямом смешанном сооб</w:t>
      </w:r>
      <w:r w:rsidRPr="00C0514D">
        <w:rPr>
          <w:rFonts w:eastAsia="Calibri"/>
          <w:color w:val="000000"/>
          <w:sz w:val="28"/>
          <w:szCs w:val="28"/>
        </w:rPr>
        <w:softHyphen/>
        <w:t>щении)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3.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 xml:space="preserve">Какие условия определяются в договоре </w:t>
      </w:r>
      <w:r w:rsidR="002F64D7">
        <w:rPr>
          <w:rFonts w:eastAsia="Calibri"/>
          <w:color w:val="000000"/>
          <w:sz w:val="28"/>
          <w:szCs w:val="28"/>
        </w:rPr>
        <w:t>об организации перевозки грузов</w:t>
      </w:r>
      <w:bookmarkStart w:id="0" w:name="_GoBack"/>
      <w:bookmarkEnd w:id="0"/>
      <w:r w:rsidRPr="00C0514D">
        <w:rPr>
          <w:rFonts w:eastAsia="Calibri"/>
          <w:color w:val="000000"/>
          <w:sz w:val="28"/>
          <w:szCs w:val="28"/>
        </w:rPr>
        <w:t>?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Объемы, сроки и другие условия предоставления транспортных средств и предъявления грузов для перевозки. Из него возникает обязанность перевозчика принимать, а грузовладельца - предъявлять к перевозке грузы в обусловленном объеме.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4.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 xml:space="preserve">Транспортное хозяйство предприятия – это? 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Комплекс технических средств промышленного предприятия, предназначенных для погрузки, перевозки и разгрузки материалов, полуфабрикатов, готовой продукции, отходов и других грузов на территории предприятия и на его подъездных путях. 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5.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>Транспортное хозяйство предприятия состоит из: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lastRenderedPageBreak/>
        <w:t xml:space="preserve">Правильный </w:t>
      </w:r>
      <w:proofErr w:type="gramStart"/>
      <w:r w:rsidRPr="00C0514D">
        <w:rPr>
          <w:color w:val="000000"/>
          <w:sz w:val="28"/>
          <w:szCs w:val="28"/>
          <w:lang w:eastAsia="ru-RU"/>
        </w:rPr>
        <w:t>ответ:  1</w:t>
      </w:r>
      <w:proofErr w:type="gramEnd"/>
      <w:r w:rsidRPr="00C0514D">
        <w:rPr>
          <w:color w:val="000000"/>
          <w:sz w:val="28"/>
          <w:szCs w:val="28"/>
          <w:lang w:eastAsia="ru-RU"/>
        </w:rPr>
        <w:t xml:space="preserve">. подъемно-транспортных средств; 2. устройств общезаводского назначения − депо, гаражи, ремонтные мастерские, рельсовые и </w:t>
      </w:r>
      <w:proofErr w:type="spellStart"/>
      <w:r w:rsidRPr="00C0514D">
        <w:rPr>
          <w:color w:val="000000"/>
          <w:sz w:val="28"/>
          <w:szCs w:val="28"/>
          <w:lang w:eastAsia="ru-RU"/>
        </w:rPr>
        <w:t>безресольные</w:t>
      </w:r>
      <w:proofErr w:type="spellEnd"/>
      <w:r w:rsidRPr="00C0514D">
        <w:rPr>
          <w:color w:val="000000"/>
          <w:sz w:val="28"/>
          <w:szCs w:val="28"/>
          <w:lang w:eastAsia="ru-RU"/>
        </w:rPr>
        <w:t xml:space="preserve"> пути и т.п.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6.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>Назовите функции транспортной службы предприятия: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Правильный </w:t>
      </w:r>
      <w:proofErr w:type="gramStart"/>
      <w:r w:rsidRPr="00C0514D">
        <w:rPr>
          <w:color w:val="000000"/>
          <w:sz w:val="28"/>
          <w:szCs w:val="28"/>
          <w:lang w:eastAsia="ru-RU"/>
        </w:rPr>
        <w:t>ответ:  –</w:t>
      </w:r>
      <w:proofErr w:type="gramEnd"/>
      <w:r w:rsidRPr="00C0514D">
        <w:rPr>
          <w:color w:val="000000"/>
          <w:sz w:val="28"/>
          <w:szCs w:val="28"/>
          <w:lang w:eastAsia="ru-RU"/>
        </w:rPr>
        <w:t xml:space="preserve"> разработка нормативов, применяемых в транспортной службе; –планирование потребностей во всех видах транспорта на основе расчетов грузопотоков и грузооборота; –планирование ППР транспортных средств; –планирование потребности в запчастях и их приобретения.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7.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 xml:space="preserve">Основными направлениями повышения качества и эффективности работы транспортного хозяйства </w:t>
      </w:r>
      <w:proofErr w:type="gramStart"/>
      <w:r w:rsidRPr="00C0514D">
        <w:rPr>
          <w:rFonts w:eastAsia="Calibri"/>
          <w:color w:val="000000"/>
          <w:sz w:val="28"/>
          <w:szCs w:val="28"/>
        </w:rPr>
        <w:t>являются ?</w:t>
      </w:r>
      <w:proofErr w:type="gramEnd"/>
      <w:r w:rsidRPr="00C0514D">
        <w:rPr>
          <w:rFonts w:eastAsia="Calibri"/>
          <w:color w:val="000000"/>
          <w:sz w:val="28"/>
          <w:szCs w:val="28"/>
        </w:rPr>
        <w:t>: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Правильный ответ: углубление предметной и функциональной специализации производства, развитие кооперирования; повышение</w:t>
      </w:r>
      <w:r w:rsidRPr="00C0514D">
        <w:rPr>
          <w:b/>
          <w:bCs/>
          <w:color w:val="000000"/>
          <w:sz w:val="28"/>
          <w:szCs w:val="28"/>
          <w:lang w:eastAsia="ru-RU"/>
        </w:rPr>
        <w:t> </w:t>
      </w:r>
      <w:r w:rsidRPr="00C0514D">
        <w:rPr>
          <w:color w:val="000000"/>
          <w:sz w:val="28"/>
          <w:szCs w:val="28"/>
          <w:lang w:eastAsia="ru-RU"/>
        </w:rPr>
        <w:t xml:space="preserve">уровня автоматизации производства и управления; сокращение среднего возраста транспортных средств и увеличение удельного веса прогрессивных транспортных средств; совершенствование нормирования, учета и контроля использования транспортных средств, мотивация повышения их эффективности; анализ соблюдения принципов </w:t>
      </w:r>
      <w:proofErr w:type="spellStart"/>
      <w:r w:rsidRPr="00C0514D">
        <w:rPr>
          <w:color w:val="000000"/>
          <w:sz w:val="28"/>
          <w:szCs w:val="28"/>
          <w:lang w:eastAsia="ru-RU"/>
        </w:rPr>
        <w:t>прямоточности</w:t>
      </w:r>
      <w:proofErr w:type="spellEnd"/>
      <w:r w:rsidRPr="00C0514D">
        <w:rPr>
          <w:color w:val="000000"/>
          <w:sz w:val="28"/>
          <w:szCs w:val="28"/>
          <w:lang w:eastAsia="ru-RU"/>
        </w:rPr>
        <w:t>, пропорциональности и непрерывности производственных процессов, разработка и внедрение соответствующих мероприятий.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8.</w:t>
      </w:r>
      <w:r w:rsidRPr="00C0514D">
        <w:rPr>
          <w:rFonts w:eastAsia="Calibri"/>
          <w:i/>
          <w:iCs/>
          <w:color w:val="000000"/>
          <w:sz w:val="28"/>
          <w:szCs w:val="28"/>
        </w:rPr>
        <w:t xml:space="preserve"> Дайте ответ на вопрос. </w:t>
      </w:r>
      <w:r w:rsidRPr="00C0514D">
        <w:rPr>
          <w:rFonts w:eastAsia="Calibri"/>
          <w:color w:val="000000"/>
          <w:sz w:val="28"/>
          <w:szCs w:val="28"/>
        </w:rPr>
        <w:t>В зависимости от объема работ склады могут быть общезаводскими и цеховыми. Как подразделяются, в свою очередь, общезаводские склады машиностроительных заводов?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Правильный ответ: на материальные (склады основных и вспомогательных материалов, топлива, лесоматериалов); полуфабрикатов и заготовок для хранения материалов, прошедших соответствующую обработку в одних цехах и предназначенных для обработки в других. Это склады черновых заготовок, выпускаемых заготовительными цехами, склады готовых деталей, выпускаемых обрабатывающими цехами и идущих в сборку; производственные, обслуживающие производственный процесс; готовой продукции, принимающие от цехов готовую продукцию, производящие упаковку и отправку ее потребителю; отходов и вторичного сырья; и т.д.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bookmarkStart w:id="1" w:name="_Hlk191474875"/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796F6C" w:rsidRPr="00C0514D" w:rsidRDefault="00C0514D" w:rsidP="00C0514D">
      <w:pPr>
        <w:widowControl/>
        <w:autoSpaceDE/>
        <w:autoSpaceDN/>
        <w:jc w:val="both"/>
        <w:rPr>
          <w:sz w:val="28"/>
          <w:szCs w:val="28"/>
        </w:rPr>
      </w:pPr>
      <w:r w:rsidRPr="00C0514D">
        <w:rPr>
          <w:rFonts w:eastAsia="Calibri"/>
          <w:i/>
          <w:iCs/>
          <w:color w:val="000000"/>
          <w:sz w:val="28"/>
          <w:szCs w:val="28"/>
        </w:rPr>
        <w:t xml:space="preserve">9. </w:t>
      </w:r>
      <w:r w:rsidR="00B61A5C" w:rsidRPr="00C0514D">
        <w:rPr>
          <w:rFonts w:eastAsia="Calibri"/>
          <w:i/>
          <w:iCs/>
          <w:color w:val="000000"/>
          <w:sz w:val="28"/>
          <w:szCs w:val="28"/>
        </w:rPr>
        <w:t xml:space="preserve">Дайте ответ на </w:t>
      </w:r>
      <w:r w:rsidR="00B61A5C" w:rsidRPr="00C0514D">
        <w:rPr>
          <w:rFonts w:eastAsia="Calibri"/>
          <w:i/>
          <w:color w:val="000000"/>
          <w:sz w:val="28"/>
          <w:szCs w:val="28"/>
        </w:rPr>
        <w:t>вопрос</w:t>
      </w:r>
      <w:r w:rsidR="00B61A5C" w:rsidRPr="00C0514D">
        <w:rPr>
          <w:rFonts w:eastAsia="Calibri"/>
          <w:i/>
          <w:iCs/>
          <w:color w:val="000000"/>
          <w:sz w:val="28"/>
          <w:szCs w:val="28"/>
        </w:rPr>
        <w:t xml:space="preserve">. </w:t>
      </w:r>
      <w:r w:rsidR="00B61A5C" w:rsidRPr="00C0514D">
        <w:rPr>
          <w:sz w:val="28"/>
          <w:szCs w:val="28"/>
        </w:rPr>
        <w:t xml:space="preserve">Назовите разновидность транспорта (вид транспорта), предназначенный для перевозки узкой группы грузов, имеющих специфические свойства, а также для определенных целей и действий людей. 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ответ: специализированный / специальный транспорт / 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</w:rPr>
      </w:pPr>
      <w:r w:rsidRPr="00C0514D">
        <w:rPr>
          <w:rFonts w:eastAsia="Calibri"/>
          <w:i/>
          <w:iCs/>
          <w:color w:val="000000"/>
          <w:sz w:val="28"/>
          <w:szCs w:val="28"/>
        </w:rPr>
        <w:t xml:space="preserve">10. Дайте ответ на вопрос. </w:t>
      </w:r>
      <w:r w:rsidRPr="00C0514D">
        <w:rPr>
          <w:color w:val="333333"/>
          <w:sz w:val="28"/>
          <w:szCs w:val="28"/>
          <w:shd w:val="clear" w:color="auto" w:fill="FFFFFF"/>
        </w:rPr>
        <w:t xml:space="preserve">Промышленный транспорт </w:t>
      </w:r>
      <w:r w:rsidRPr="00C0514D">
        <w:rPr>
          <w:bCs/>
          <w:color w:val="333333"/>
          <w:sz w:val="28"/>
          <w:szCs w:val="28"/>
          <w:shd w:val="clear" w:color="auto" w:fill="FFFFFF"/>
        </w:rPr>
        <w:t>непосредственно участвует в процессе производства</w:t>
      </w:r>
      <w:r w:rsidRPr="00C0514D">
        <w:rPr>
          <w:color w:val="333333"/>
          <w:sz w:val="28"/>
          <w:szCs w:val="28"/>
          <w:shd w:val="clear" w:color="auto" w:fill="FFFFFF"/>
        </w:rPr>
        <w:t xml:space="preserve">. На территории чего он выполняет </w:t>
      </w:r>
      <w:r w:rsidRPr="00C0514D">
        <w:rPr>
          <w:sz w:val="28"/>
          <w:szCs w:val="28"/>
        </w:rPr>
        <w:t>технологические</w:t>
      </w:r>
      <w:r w:rsidRPr="00C0514D">
        <w:rPr>
          <w:color w:val="333333"/>
          <w:sz w:val="28"/>
          <w:szCs w:val="28"/>
          <w:shd w:val="clear" w:color="auto" w:fill="FFFFFF"/>
        </w:rPr>
        <w:t xml:space="preserve"> перемещения?</w:t>
      </w:r>
    </w:p>
    <w:p w:rsidR="00C0514D" w:rsidRPr="00C0514D" w:rsidRDefault="00C0514D" w:rsidP="00C0514D">
      <w:pPr>
        <w:jc w:val="both"/>
        <w:rPr>
          <w:sz w:val="28"/>
          <w:szCs w:val="28"/>
        </w:rPr>
      </w:pPr>
      <w:r w:rsidRPr="00C0514D">
        <w:rPr>
          <w:sz w:val="28"/>
          <w:szCs w:val="28"/>
        </w:rPr>
        <w:t>Правильный ответ: предприятия (завода, комбината, фабрики) / цеха / склада / производственной территории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SimSun"/>
          <w:sz w:val="28"/>
          <w:szCs w:val="28"/>
          <w:lang w:eastAsia="ru-RU"/>
        </w:rPr>
      </w:pPr>
    </w:p>
    <w:p w:rsidR="00C0514D" w:rsidRPr="00C0514D" w:rsidRDefault="00C0514D" w:rsidP="00C0514D">
      <w:pPr>
        <w:keepNext/>
        <w:keepLines/>
        <w:widowControl/>
        <w:autoSpaceDE/>
        <w:autoSpaceDN/>
        <w:ind w:firstLine="709"/>
        <w:outlineLvl w:val="3"/>
        <w:rPr>
          <w:b/>
          <w:bCs/>
          <w:color w:val="000000"/>
          <w:sz w:val="28"/>
          <w:szCs w:val="28"/>
        </w:rPr>
      </w:pPr>
      <w:r w:rsidRPr="00C0514D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bookmarkEnd w:id="1"/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1.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 xml:space="preserve">Поясните предмет договора порядка </w:t>
      </w:r>
      <w:r w:rsidRPr="00C0514D">
        <w:rPr>
          <w:sz w:val="28"/>
          <w:szCs w:val="28"/>
          <w:lang w:eastAsia="ru-RU"/>
        </w:rPr>
        <w:t xml:space="preserve">подачи и уборки вагонов для грузоотправителей, грузополучателей, не имеющих складов и погрузочно-разгрузочных площадок на не принадлежащих им железнодорожных путях необщего пользования.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15 мин.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Подача и уборка вагонов для грузоотправителей, грузополучателей, не имеющих складов и погрузочно-разгрузочных площадок на не принадлежащих им железнодорожных путях необщего пользования, осуществляются по договору соответственно между грузоотправителями, грузополучателями, перевозчиком и владельцем или пользователем такого железнодорожного пути необщего пользования. Данный договор устанавливает порядок подачи и уборки вагонов, плату за пользование вагонами, взаимную ответственность сторон.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rPr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</w:rPr>
        <w:t xml:space="preserve">- описание основных положений </w:t>
      </w:r>
      <w:r w:rsidRPr="00C0514D">
        <w:rPr>
          <w:rFonts w:eastAsia="Calibri"/>
          <w:color w:val="000000"/>
          <w:sz w:val="28"/>
          <w:szCs w:val="28"/>
        </w:rPr>
        <w:t xml:space="preserve">договора порядка </w:t>
      </w:r>
      <w:r w:rsidRPr="00C0514D">
        <w:rPr>
          <w:sz w:val="28"/>
          <w:szCs w:val="28"/>
          <w:lang w:eastAsia="ru-RU"/>
        </w:rPr>
        <w:t>подачи и уборки вагонов для грузоотправителей и грузополучателей;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sz w:val="28"/>
          <w:szCs w:val="28"/>
          <w:lang w:eastAsia="ru-RU"/>
        </w:rPr>
        <w:t>- описание предмета договора.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2.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 xml:space="preserve">Для разработки проекта единого технологического процесса (ЕТП) владелец железнодорожного пути необщего пользования до начала работы представляет </w:t>
      </w:r>
      <w:proofErr w:type="gramStart"/>
      <w:r w:rsidRPr="00C0514D">
        <w:rPr>
          <w:sz w:val="28"/>
          <w:szCs w:val="28"/>
          <w:lang w:eastAsia="ru-RU"/>
        </w:rPr>
        <w:t>комиссии?:</w:t>
      </w:r>
      <w:proofErr w:type="gramEnd"/>
      <w:r w:rsidRPr="00C0514D">
        <w:rPr>
          <w:sz w:val="28"/>
          <w:szCs w:val="28"/>
          <w:lang w:eastAsia="ru-RU"/>
        </w:rPr>
        <w:t xml:space="preserve">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25 мин.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 xml:space="preserve">Масштабную схему пути необщего пользования; ведомость локомотивов (с указанием локомотивов рабочего парка, их серий и специализации); ведомость погрузочно-разгрузочных устройств и механизмов, обустройств для восстановления сыпучести грузов и установок для проведения профилактики против </w:t>
      </w:r>
      <w:proofErr w:type="spellStart"/>
      <w:r w:rsidRPr="00C0514D">
        <w:rPr>
          <w:sz w:val="28"/>
          <w:szCs w:val="28"/>
          <w:lang w:eastAsia="ru-RU"/>
        </w:rPr>
        <w:t>смерзаемости</w:t>
      </w:r>
      <w:proofErr w:type="spellEnd"/>
      <w:r w:rsidRPr="00C0514D">
        <w:rPr>
          <w:sz w:val="28"/>
          <w:szCs w:val="28"/>
          <w:lang w:eastAsia="ru-RU"/>
        </w:rPr>
        <w:t xml:space="preserve"> грузов; ведомость экипировочных, весовых, дозировочных и других установок и устройств, связанных с погрузкой, выгрузкой и продвижением вагонов, и характеристику таких устройств и установок; объемы </w:t>
      </w:r>
      <w:r w:rsidRPr="00C0514D">
        <w:rPr>
          <w:sz w:val="28"/>
          <w:szCs w:val="28"/>
          <w:lang w:eastAsia="ru-RU"/>
        </w:rPr>
        <w:lastRenderedPageBreak/>
        <w:t>прибытия и отправления грузов в вагонах в целом и с разбивкой по родам грузов и по грузовым пунктам; баланс подвижного состава с поступающими и отправляемыми грузами с указанием мест погрузки, выгрузки; инструкцию о порядке обслуживания и организации движения на железнодорожном пути необщего пользования; выписки из техническо-распорядительных актов промышленных станций на железнодорожных путях необщего пользования; схему оперативного руководства работой железнодорожного пути необщего пользования; контактные графики (в случаях их применения для организации технологических перевозок); ведомость наличия и порядок использования вагонного парка, не принадлежащего перевозчику; профиль и план перегона, план железнодорожного пути необщего пользования с нанесенными на нем местами погрузки, выгрузки и с указанием специализации железнодорожных путей, складов и механизмов и, при необходимости, профиль железнодорожного пути необщего пользования; необходимую проектную документацию; сведения об используемых информационных системах на железнодорожном пути необщего пользования.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- составление перечня основных документов необходимых для разработки проекта единого технологического процесса (ЕТП);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- составление перечня дополнительных документов необходимых для разработки проекта единого технологического процесса (ЕТП).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3.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 xml:space="preserve">Владелец инфраструктуры представляет комиссии следующую информацию, необходимую для разработки единого технологического процесса (ЕТП)?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15 мин.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Схему станции примыкания; выписку из графика движения поездов на примыкающих к станции участках; сведения о минимальных и максимальных размерах прибытия, отправления, погрузки и выгрузки за анализируемый период; данные о погрузке по дням недели за анализируемый период; перечень и порядок использования технических устройств станции, связанных с обслуживанием данного пути необщего пользования; сведения об информационных системах, используемых на станции примыкания.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- составление перечня информации необходимой для разработки единого технологического процесса (ЕТП).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4.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Опишите цель разработки транспортно-технологических карт.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10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lastRenderedPageBreak/>
        <w:t>На основные, наиболее трудоемкие в перемещении грузы или группы грузов разрабатываются транспортно-технологические карты, способствующие сокращению затрат на операции по перемещению грузов: уменьшению трудоемкости транспортных и подъемно-транспортных работ, сокращению объема тяжелых ручных работ, повышению коэффициента загрузки оборудования.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- описание типов грузов на которые </w:t>
      </w:r>
      <w:r w:rsidRPr="00C0514D">
        <w:rPr>
          <w:rFonts w:eastAsia="Calibri"/>
          <w:color w:val="000000"/>
          <w:sz w:val="28"/>
          <w:szCs w:val="28"/>
        </w:rPr>
        <w:t>разрабатываются транспортно-технологические карты;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- описание целей составления транспортно-технологических карт.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5.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Какие задачи решает технологический процесс транспортировки грузов?</w:t>
      </w:r>
      <w:r w:rsidRPr="00C0514D">
        <w:rPr>
          <w:rFonts w:eastAsia="Calibri"/>
          <w:sz w:val="28"/>
          <w:szCs w:val="28"/>
        </w:rPr>
        <w:t xml:space="preserve">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10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Выбор соответствующей площадки для погрузки, выгрузки и хранения грузов; выбор оборудования и оснастки для перемещения грузов, в том числе средств непрерывного транспорта (конвейеры, транспортеры, канатные дороги, пневмотранспорт и др.); выбор оптимальной транспортной партии; выбор маршрута и трассы перемещения груза, разработка нормативов и определение трудозатрат на перемещение грузов; технико-экономическое обоснование выбранной технологии.</w:t>
      </w:r>
    </w:p>
    <w:p w:rsidR="00C0514D" w:rsidRPr="00C0514D" w:rsidRDefault="00C0514D" w:rsidP="00C0514D">
      <w:pPr>
        <w:widowControl/>
        <w:autoSpaceDE/>
        <w:autoSpaceDN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- описание </w:t>
      </w:r>
      <w:proofErr w:type="gramStart"/>
      <w:r w:rsidRPr="00C0514D">
        <w:rPr>
          <w:rFonts w:eastAsia="Calibri"/>
          <w:color w:val="000000"/>
          <w:sz w:val="28"/>
          <w:szCs w:val="28"/>
        </w:rPr>
        <w:t>задач</w:t>
      </w:r>
      <w:proofErr w:type="gramEnd"/>
      <w:r w:rsidRPr="00C0514D">
        <w:rPr>
          <w:rFonts w:eastAsia="Calibri"/>
          <w:color w:val="000000"/>
          <w:sz w:val="28"/>
          <w:szCs w:val="28"/>
        </w:rPr>
        <w:t xml:space="preserve"> связанных с погрузкой, выгрузкой, хранением грузов;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- описание </w:t>
      </w:r>
      <w:proofErr w:type="gramStart"/>
      <w:r w:rsidRPr="00C0514D">
        <w:rPr>
          <w:rFonts w:eastAsia="Calibri"/>
          <w:color w:val="000000"/>
          <w:sz w:val="28"/>
          <w:szCs w:val="28"/>
        </w:rPr>
        <w:t>задач</w:t>
      </w:r>
      <w:proofErr w:type="gramEnd"/>
      <w:r w:rsidRPr="00C0514D">
        <w:rPr>
          <w:rFonts w:eastAsia="Calibri"/>
          <w:color w:val="000000"/>
          <w:sz w:val="28"/>
          <w:szCs w:val="28"/>
        </w:rPr>
        <w:t xml:space="preserve"> связанных с выбором оборудования и средств транспорта.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6.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Назовите специальные виды транспорта. Охарактеризуйте каждый из них.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30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>К специальным видам транспорта относят: конвейерный, подвесной канатный и монорельсовый, гидравлический и пневматический.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Конвейеры занимают ведущее положение среди специальных видов промышленного транспорта, так как характеризуются высокой производительностью труда и низкими расходами на транспортировку. Общая длина конвейерных линий в России более 3000 км.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Конвейеры разделяют: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- по типу тягового органа на ленточные, цепные, канатные, шнековые, вибрационные и др.;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- по типу грузонесущего органа - на ленточные, пластинчатые, скребковые, тележечные и др.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Наиболее распространены ленточные конвейеры с грузонесущей стальной или резиновой лентой, которая движется со скоростью 1-7 м/сек.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lastRenderedPageBreak/>
        <w:t>Монорельсовые подвесные дороги монтируются на кронштейнах или на эстакадах, в цехах или на открытых площадках. Грузовой вагон подвешивается на металлическую или железобетонную балку и перемещается по ней на колесах с помощью тягового устройства с электроприводом от контактной сети.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Канатные подвесные дороги представляют собой канат, натянутый между пунктами отправки и приема грузов, по которому перемещается вагонетка с грузом. Электротяговое устройство перемещает вагонетку в двух направлениях. Канатные подвесные дороги могут прокладываться по местности с любым рельефом, так как строятся на опорах. Все процессы перемещения грузов автоматизированы.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Трубопроводный гидравлический транспорт используется для транспортировки угля, руды, песка в виде </w:t>
      </w:r>
      <w:proofErr w:type="spellStart"/>
      <w:r w:rsidRPr="00C0514D">
        <w:rPr>
          <w:color w:val="000000"/>
          <w:sz w:val="28"/>
          <w:szCs w:val="28"/>
          <w:lang w:eastAsia="ru-RU"/>
        </w:rPr>
        <w:t>водноугольной</w:t>
      </w:r>
      <w:proofErr w:type="spellEnd"/>
      <w:r w:rsidRPr="00C0514D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0514D">
        <w:rPr>
          <w:color w:val="000000"/>
          <w:sz w:val="28"/>
          <w:szCs w:val="28"/>
          <w:lang w:eastAsia="ru-RU"/>
        </w:rPr>
        <w:t>воднорудной</w:t>
      </w:r>
      <w:proofErr w:type="spellEnd"/>
      <w:r w:rsidRPr="00C0514D">
        <w:rPr>
          <w:color w:val="000000"/>
          <w:sz w:val="28"/>
          <w:szCs w:val="28"/>
          <w:lang w:eastAsia="ru-RU"/>
        </w:rPr>
        <w:t xml:space="preserve"> суспензии. Этот вид промышленного транспорта отличается экологической чистотой, позволяет прокладывать трубы по кратчайшему пути, однако расходует большое количество воды и создает трудности по обезвоживанию груза.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ru-RU"/>
        </w:rPr>
      </w:pPr>
      <w:r w:rsidRPr="00C0514D">
        <w:rPr>
          <w:color w:val="000000"/>
          <w:sz w:val="28"/>
          <w:szCs w:val="28"/>
          <w:shd w:val="clear" w:color="auto" w:fill="FFFFFF"/>
          <w:lang w:eastAsia="ru-RU"/>
        </w:rPr>
        <w:t>Трубопроводный пневмотранспорт используется для перемещения контейнеров и вагонеток в трубе диаметром 200-1200 мм на расстояние от 10 до 50 км под действием сжатого воздуха или вакуума.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Критерии оценивания: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- выполнение классификации специальных видов транспорта;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- подробное описание характеристик каждого вида транспорта.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7.</w:t>
      </w: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C0514D">
        <w:rPr>
          <w:rFonts w:eastAsia="Calibri"/>
          <w:color w:val="000000"/>
          <w:sz w:val="28"/>
          <w:szCs w:val="28"/>
        </w:rPr>
        <w:t>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 xml:space="preserve">Опишите тенденции развития промышленного транспорта.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25 мин.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Ожидаемый результат: 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Тенденции развития видов промышленного транспорта в основном совпадают с тенденциями развития аналогичных видов магистрального транспорта. Так, для железнодорожного промышленного транспорта характерны следующие направления развития: увеличение доли электрифицированных дорог, повышение грузоподъемности транспортных средств, увеличение доли и расширение номенклатуры специализированного парка вагонов, автоматизация производственных процессов н т.д. Автоматизация технологических процессов, как показал зарубежный и отечественный опыт, уменьшает общее время транспортировки на 25%, повышает пропускную способность на 10-30%, а скорость движения на 30-35%.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Перспективна тенденция объединения железных дорог отдельных предприятий, связанных общей технологией производства или развозкой определенного груза, в единую систему без включения в нее магистральных дорог.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Критерии оценивания: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- описание тенденций развития видов промышленного транспорта;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>- описание преимуществ автоматизации технологических процессов на промышленном транспорте.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8. 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Приведите классификацию промышленного транспорта по функциональному назначению. Опишите какие функции выполняет.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20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 xml:space="preserve">По функциональному назначению промышленный транспорт подразделяется на: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 xml:space="preserve">- внутрипроизводственный, обеспечивающий технологию производства и осуществляющий внутрицеховые и внутризаводские перевозки,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>- внешний, осуществляющий доставку сырья, топлива, оборудования, других грузов и вывоз готовой продукции для передачи на магистральный транспорт.</w:t>
      </w:r>
    </w:p>
    <w:p w:rsidR="00C0514D" w:rsidRPr="00C0514D" w:rsidRDefault="00C0514D" w:rsidP="00C0514D">
      <w:pPr>
        <w:widowControl/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  <w:shd w:val="clear" w:color="auto" w:fill="FFFFFF"/>
        </w:rPr>
        <w:t xml:space="preserve">- описание классификации </w:t>
      </w:r>
      <w:r w:rsidRPr="00C0514D">
        <w:rPr>
          <w:rFonts w:eastAsia="Calibri"/>
          <w:color w:val="000000"/>
          <w:sz w:val="28"/>
          <w:szCs w:val="28"/>
        </w:rPr>
        <w:t>промышленного транспорта по функциональному назначению;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0514D">
        <w:rPr>
          <w:rFonts w:eastAsia="Calibri"/>
          <w:color w:val="000000"/>
          <w:sz w:val="28"/>
          <w:szCs w:val="28"/>
        </w:rPr>
        <w:t>- описание функций промышленного транспорта.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  <w:lang w:eastAsia="ru-RU"/>
        </w:rPr>
        <w:t xml:space="preserve">9. </w:t>
      </w:r>
      <w:r w:rsidRPr="00C0514D">
        <w:rPr>
          <w:rFonts w:eastAsia="Calibri"/>
          <w:color w:val="000000"/>
          <w:sz w:val="28"/>
          <w:szCs w:val="28"/>
        </w:rPr>
        <w:t>Дайте ответ на вопрос.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color w:val="000000"/>
          <w:sz w:val="28"/>
          <w:szCs w:val="28"/>
          <w:lang w:eastAsia="ru-RU"/>
        </w:rPr>
        <w:t xml:space="preserve">Назовите основные задачи транспортного хозяйства. 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sz w:val="28"/>
          <w:szCs w:val="28"/>
          <w:lang w:eastAsia="ru-RU"/>
        </w:rPr>
        <w:t>Время выполнения – 20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C0514D">
        <w:rPr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Основные задачи транспортного хозяйства: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 - наиболее полное и быстрое передвижение предметов труда, топлива и готовой продукции в соответствии с потребностями производственного процесса;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- эффективное использование транспортных средств и труда транспортных рабочих;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- механизация и автоматизация транспортных и погрузочно-разгрузочных операций;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- снижение себестоимости транспортных работ;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 - постоянное поддержание транспортных средств в работоспособном состоянии.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Промышленные предприятия используют различные виды транспортных средств. Их состав зависит от масштабов и типов производства, выпускаемой продукции, потребляемого сырья и других ресурсов, технологий, расположения предприятия и его подразделений.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- описание основных задач транспортного хозяйства;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- описание видов транспортных средств, которые используют промышленные предприятия.</w:t>
      </w:r>
    </w:p>
    <w:p w:rsidR="00C0514D" w:rsidRPr="00C0514D" w:rsidRDefault="00C0514D" w:rsidP="00C051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10. Решить задачу.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 xml:space="preserve">Рассчитать холодильный коэффициент установки, массовый расход фреона, а также теоретическую мощность, затрачиваемую на привод компрессора, </w:t>
      </w:r>
      <w:proofErr w:type="spellStart"/>
      <w:r w:rsidRPr="00C0514D">
        <w:rPr>
          <w:rFonts w:eastAsia="Calibri"/>
          <w:sz w:val="28"/>
          <w:szCs w:val="28"/>
        </w:rPr>
        <w:t>хладопроизводительность</w:t>
      </w:r>
      <w:proofErr w:type="spellEnd"/>
      <w:r w:rsidRPr="00C0514D">
        <w:rPr>
          <w:rFonts w:eastAsia="Calibri"/>
          <w:sz w:val="28"/>
          <w:szCs w:val="28"/>
        </w:rPr>
        <w:t xml:space="preserve"> установки. Энтальпия </w:t>
      </w:r>
      <w:r w:rsidRPr="00C0514D">
        <w:rPr>
          <w:rFonts w:eastAsia="Calibri"/>
          <w:sz w:val="28"/>
          <w:szCs w:val="28"/>
          <w:lang w:val="en-US"/>
        </w:rPr>
        <w:t>h</w:t>
      </w:r>
      <w:r w:rsidRPr="00C0514D">
        <w:rPr>
          <w:rFonts w:eastAsia="Calibri"/>
          <w:sz w:val="28"/>
          <w:szCs w:val="28"/>
          <w:vertAlign w:val="subscript"/>
        </w:rPr>
        <w:t>1</w:t>
      </w:r>
      <w:r w:rsidRPr="00C0514D">
        <w:rPr>
          <w:rFonts w:eastAsia="Calibri"/>
          <w:sz w:val="28"/>
          <w:szCs w:val="28"/>
        </w:rPr>
        <w:t xml:space="preserve"> (пара) равна 564 кДж</w:t>
      </w:r>
      <w:r w:rsidRPr="00C0514D">
        <w:rPr>
          <w:rFonts w:eastAsia="Calibri"/>
          <w:b/>
          <w:sz w:val="28"/>
          <w:szCs w:val="28"/>
        </w:rPr>
        <w:t>/</w:t>
      </w:r>
      <w:r w:rsidRPr="00C0514D">
        <w:rPr>
          <w:rFonts w:eastAsia="Calibri"/>
          <w:sz w:val="28"/>
          <w:szCs w:val="28"/>
        </w:rPr>
        <w:t xml:space="preserve">кг, </w:t>
      </w:r>
      <w:r w:rsidRPr="00C0514D">
        <w:rPr>
          <w:rFonts w:eastAsia="Calibri"/>
          <w:sz w:val="28"/>
          <w:szCs w:val="28"/>
        </w:rPr>
        <w:lastRenderedPageBreak/>
        <w:t xml:space="preserve">энтальпия </w:t>
      </w:r>
      <w:r w:rsidRPr="00C0514D">
        <w:rPr>
          <w:rFonts w:eastAsia="Calibri"/>
          <w:sz w:val="28"/>
          <w:szCs w:val="28"/>
          <w:lang w:val="en-US"/>
        </w:rPr>
        <w:t>h</w:t>
      </w:r>
      <w:r w:rsidRPr="00C0514D">
        <w:rPr>
          <w:rFonts w:eastAsia="Calibri"/>
          <w:sz w:val="28"/>
          <w:szCs w:val="28"/>
          <w:vertAlign w:val="subscript"/>
        </w:rPr>
        <w:t>4</w:t>
      </w:r>
      <w:r w:rsidRPr="00C0514D">
        <w:rPr>
          <w:rFonts w:eastAsia="Calibri"/>
          <w:sz w:val="28"/>
          <w:szCs w:val="28"/>
        </w:rPr>
        <w:t xml:space="preserve"> (жидкости) равна 447,9; </w:t>
      </w:r>
      <w:r w:rsidRPr="00C0514D">
        <w:rPr>
          <w:rFonts w:eastAsia="Calibri"/>
          <w:sz w:val="28"/>
          <w:szCs w:val="28"/>
          <w:lang w:val="en-US"/>
        </w:rPr>
        <w:t>h</w:t>
      </w:r>
      <w:r w:rsidRPr="00C0514D">
        <w:rPr>
          <w:rFonts w:eastAsia="Calibri"/>
          <w:sz w:val="28"/>
          <w:szCs w:val="28"/>
          <w:vertAlign w:val="subscript"/>
        </w:rPr>
        <w:t>2</w:t>
      </w:r>
      <w:r w:rsidRPr="00C0514D">
        <w:rPr>
          <w:rFonts w:eastAsia="Calibri"/>
          <w:sz w:val="28"/>
          <w:szCs w:val="28"/>
        </w:rPr>
        <w:t xml:space="preserve">=586,5; </w:t>
      </w:r>
      <w:r w:rsidRPr="00C0514D">
        <w:rPr>
          <w:rFonts w:eastAsia="Calibri"/>
          <w:sz w:val="28"/>
          <w:szCs w:val="28"/>
          <w:lang w:val="en-US"/>
        </w:rPr>
        <w:t>h</w:t>
      </w:r>
      <w:r w:rsidRPr="00C0514D">
        <w:rPr>
          <w:rFonts w:eastAsia="Calibri"/>
          <w:sz w:val="28"/>
          <w:szCs w:val="28"/>
          <w:vertAlign w:val="subscript"/>
        </w:rPr>
        <w:t>1</w:t>
      </w:r>
      <w:r w:rsidRPr="00C0514D">
        <w:rPr>
          <w:rFonts w:eastAsia="Calibri"/>
          <w:sz w:val="28"/>
          <w:szCs w:val="28"/>
        </w:rPr>
        <w:t xml:space="preserve">=564 соответственно. При этом холодильная мощность </w:t>
      </w:r>
      <w:r w:rsidRPr="00C0514D">
        <w:rPr>
          <w:rFonts w:eastAsia="Calibri"/>
          <w:sz w:val="28"/>
          <w:szCs w:val="28"/>
          <w:lang w:val="en-US"/>
        </w:rPr>
        <w:t>Q</w:t>
      </w:r>
      <w:r w:rsidRPr="00C0514D">
        <w:rPr>
          <w:rFonts w:eastAsia="Calibri"/>
          <w:sz w:val="28"/>
          <w:szCs w:val="28"/>
        </w:rPr>
        <w:t xml:space="preserve">=270кВт.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Время выполнения – 30 мин.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Ожидаемый результат: 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Решение.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sz w:val="28"/>
          <w:szCs w:val="28"/>
        </w:rPr>
        <w:t>1. Холодильный коэффициент установки</w:t>
      </w:r>
    </w:p>
    <w:p w:rsidR="00C0514D" w:rsidRPr="00C0514D" w:rsidRDefault="00C0514D" w:rsidP="00C0514D">
      <w:pPr>
        <w:widowControl/>
        <w:autoSpaceDE/>
        <w:autoSpaceDN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C0514D" w:rsidRPr="00C0514D" w:rsidRDefault="00C0514D" w:rsidP="00C0514D">
      <w:pPr>
        <w:widowControl/>
        <w:autoSpaceDE/>
        <w:autoSpaceDN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564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-447,9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586,5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-564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>=5,16</m:t>
          </m:r>
        </m:oMath>
      </m:oMathPara>
    </w:p>
    <w:p w:rsidR="00C0514D" w:rsidRPr="00C0514D" w:rsidRDefault="00C0514D" w:rsidP="00C0514D">
      <w:pPr>
        <w:widowControl/>
        <w:numPr>
          <w:ilvl w:val="0"/>
          <w:numId w:val="18"/>
        </w:numPr>
        <w:autoSpaceDE/>
        <w:autoSpaceDN/>
        <w:adjustRightInd w:val="0"/>
        <w:spacing w:after="16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  <w:lang w:eastAsia="ru-RU"/>
        </w:rPr>
        <w:t xml:space="preserve">Холодопроизводительность установки </w:t>
      </w:r>
    </w:p>
    <w:p w:rsidR="00C0514D" w:rsidRPr="00C0514D" w:rsidRDefault="00C0514D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ru-RU"/>
            </w:rPr>
            <m:t>∆</m:t>
          </m:r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q=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h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h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4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eastAsia="ru-RU"/>
            </w:rPr>
            <m:t xml:space="preserve"> кДж/кг</m:t>
          </m:r>
        </m:oMath>
      </m:oMathPara>
    </w:p>
    <w:p w:rsidR="00C0514D" w:rsidRPr="00C0514D" w:rsidRDefault="00C0514D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ru-RU"/>
            </w:rPr>
            <m:t>∆</m:t>
          </m:r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q=564-447,9=116,1</m:t>
          </m:r>
          <m:r>
            <w:rPr>
              <w:rFonts w:ascii="Cambria Math" w:eastAsia="Calibri" w:hAnsi="Cambria Math"/>
              <w:sz w:val="28"/>
              <w:szCs w:val="28"/>
              <w:lang w:eastAsia="ru-RU"/>
            </w:rPr>
            <m:t xml:space="preserve"> кДж/кг</m:t>
          </m:r>
        </m:oMath>
      </m:oMathPara>
    </w:p>
    <w:p w:rsidR="00C0514D" w:rsidRPr="00C0514D" w:rsidRDefault="00C0514D" w:rsidP="00C0514D">
      <w:pPr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  <w:lang w:eastAsia="ru-RU"/>
        </w:rPr>
        <w:t>Массовый расход фреона</w:t>
      </w:r>
    </w:p>
    <w:p w:rsidR="00C0514D" w:rsidRPr="00C0514D" w:rsidRDefault="00981DC8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m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фр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∆q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ru-RU"/>
            </w:rPr>
            <m:t>кг/c</m:t>
          </m:r>
        </m:oMath>
      </m:oMathPara>
    </w:p>
    <w:p w:rsidR="00C0514D" w:rsidRPr="00C0514D" w:rsidRDefault="00981DC8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m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фр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270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116,1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ru-RU"/>
            </w:rPr>
            <m:t>=2,33кг/c</m:t>
          </m:r>
        </m:oMath>
      </m:oMathPara>
    </w:p>
    <w:p w:rsidR="00C0514D" w:rsidRPr="00C0514D" w:rsidRDefault="00C0514D" w:rsidP="00C0514D">
      <w:pPr>
        <w:widowControl/>
        <w:numPr>
          <w:ilvl w:val="0"/>
          <w:numId w:val="18"/>
        </w:numPr>
        <w:autoSpaceDE/>
        <w:autoSpaceDN/>
        <w:adjustRightInd w:val="0"/>
        <w:spacing w:after="16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  <w:lang w:eastAsia="ru-RU"/>
        </w:rPr>
        <w:t>Теоретическая мощность приводного электродвигателя компрессора</w:t>
      </w:r>
    </w:p>
    <w:p w:rsidR="00C0514D" w:rsidRPr="00C0514D" w:rsidRDefault="00981DC8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теор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=l∙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фр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фр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ru-RU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ru-RU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e>
          </m:d>
        </m:oMath>
      </m:oMathPara>
    </w:p>
    <w:p w:rsidR="00C0514D" w:rsidRPr="00C0514D" w:rsidRDefault="00981DC8" w:rsidP="00C0514D">
      <w:pPr>
        <w:adjustRightInd w:val="0"/>
        <w:contextualSpacing/>
        <w:jc w:val="center"/>
        <w:rPr>
          <w:rFonts w:eastAsia="Calibri"/>
          <w:i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теор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=2,33∙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ru-RU"/>
                </w:rPr>
                <m:t>586,5-564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n-US" w:eastAsia="ru-RU"/>
            </w:rPr>
            <m:t>=2,33∙22,5=52,33</m:t>
          </m:r>
        </m:oMath>
      </m:oMathPara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Ответ:</w:t>
      </w:r>
      <w:r w:rsidRPr="00C0514D">
        <w:rPr>
          <w:rFonts w:eastAsia="Calibri"/>
          <w:sz w:val="28"/>
          <w:szCs w:val="28"/>
        </w:rPr>
        <w:t xml:space="preserve"> Холодильный коэффициент установки равен 5,16; холодопроизводительность установки 116,1 кДж/кг; массовый расход фреона 2,33 кг/с; теоретическая мощность приводного электродвигателя компрессора 52,33.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Критерии оценивания: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 xml:space="preserve">- определение </w:t>
      </w:r>
      <w:r w:rsidRPr="00C0514D">
        <w:rPr>
          <w:rFonts w:eastAsia="Calibri"/>
          <w:sz w:val="28"/>
          <w:szCs w:val="28"/>
        </w:rPr>
        <w:t>холодильного коэффициента установки;</w:t>
      </w:r>
    </w:p>
    <w:p w:rsidR="00C0514D" w:rsidRPr="00C0514D" w:rsidRDefault="00C0514D" w:rsidP="00C0514D">
      <w:pPr>
        <w:adjustRightInd w:val="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color w:val="000000"/>
          <w:sz w:val="28"/>
          <w:szCs w:val="28"/>
          <w:lang w:eastAsia="ru-RU"/>
        </w:rPr>
        <w:t xml:space="preserve">- расчет </w:t>
      </w:r>
      <w:r w:rsidRPr="00C0514D">
        <w:rPr>
          <w:rFonts w:eastAsia="Calibri"/>
          <w:sz w:val="28"/>
          <w:szCs w:val="28"/>
          <w:lang w:eastAsia="ru-RU"/>
        </w:rPr>
        <w:t>холодопроизводительности установки;</w:t>
      </w:r>
    </w:p>
    <w:p w:rsidR="00C0514D" w:rsidRPr="00C0514D" w:rsidRDefault="00C0514D" w:rsidP="00C0514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  <w:lang w:eastAsia="ru-RU"/>
        </w:rPr>
        <w:t>- определение массового расхода фреона;</w:t>
      </w:r>
    </w:p>
    <w:p w:rsidR="00C0514D" w:rsidRPr="00C0514D" w:rsidRDefault="00C0514D" w:rsidP="00C0514D">
      <w:pPr>
        <w:adjustRightInd w:val="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0514D">
        <w:rPr>
          <w:rFonts w:eastAsia="Calibri"/>
          <w:sz w:val="28"/>
          <w:szCs w:val="28"/>
          <w:lang w:eastAsia="ru-RU"/>
        </w:rPr>
        <w:t>- определение теоретической мощности приводного электродвигателя компрессора.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Компетенции (индикаторы): ПК-4, ПК-5</w:t>
      </w: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rFonts w:eastAsia="Calibri"/>
          <w:color w:val="000000"/>
          <w:sz w:val="28"/>
          <w:szCs w:val="28"/>
        </w:rPr>
        <w:t>11. Дайте ответ на вопрос.</w:t>
      </w:r>
    </w:p>
    <w:p w:rsidR="00796F6C" w:rsidRPr="00C0514D" w:rsidRDefault="00B61A5C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Какие положения содержит единый технологический процесс работы промышленной станции и станции примыкания?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ответ: Техническую и эксплуатационную характеристику путей; средств механизации, устройств и сооружений на подъездном пути и станции примыкания техническую и эксплуатационную характеристику путей, средств механизации, устройств и сооружений на подъездном пути и станции примыкания; размеры грузовых и вагонных потоков, рассчитанные исходя из фактически выполненных за прошедший год и плановых (если таковые планируются) на предстоящий год с учетом их максимальных значений; порядок организации маневровой работы и расчет времени на выполнение </w:t>
      </w:r>
      <w:r w:rsidRPr="00C0514D">
        <w:rPr>
          <w:sz w:val="28"/>
          <w:szCs w:val="28"/>
        </w:rPr>
        <w:lastRenderedPageBreak/>
        <w:t>технологических операций; порядок совместного использования технических средств подъездного пути и соответствующих средств станции примыкания; порядок подачи и уборки вагонов; графики обработки вагонов, передаточных и других поездов; графики технологических перевозок; суточный план-график работы станции и подъездного пути; технологическое время на выполнение грузовых операций; расчет сроков оборота (времени нахождения) вагонов на подъездном пути; порядок оперативного планирования, руководства и организации грузовой и коммерческой работы на станции и подъездном пути.</w:t>
      </w:r>
    </w:p>
    <w:p w:rsidR="00C0514D" w:rsidRPr="00C0514D" w:rsidRDefault="00C0514D" w:rsidP="00C0514D">
      <w:pPr>
        <w:widowControl/>
        <w:autoSpaceDE/>
        <w:autoSpaceDN/>
        <w:contextualSpacing/>
        <w:jc w:val="both"/>
        <w:rPr>
          <w:rFonts w:eastAsia="Aptos"/>
          <w:noProof/>
          <w:sz w:val="28"/>
          <w:szCs w:val="28"/>
        </w:rPr>
      </w:pPr>
      <w:r w:rsidRPr="00C0514D">
        <w:rPr>
          <w:rFonts w:eastAsia="Aptos"/>
          <w:noProof/>
          <w:sz w:val="28"/>
          <w:szCs w:val="28"/>
        </w:rPr>
        <w:t xml:space="preserve">Критерии оценивания: </w:t>
      </w:r>
      <w:r w:rsidRPr="00C0514D">
        <w:rPr>
          <w:rFonts w:eastAsia="Aptos"/>
          <w:color w:val="000000"/>
          <w:sz w:val="28"/>
          <w:szCs w:val="28"/>
        </w:rPr>
        <w:t>полное содержательное соответствие приведенному выше пояснению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</w:p>
    <w:p w:rsidR="00C0514D" w:rsidRPr="00C0514D" w:rsidRDefault="00C0514D" w:rsidP="00C0514D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</w:rPr>
      </w:pPr>
      <w:r w:rsidRPr="00C0514D">
        <w:rPr>
          <w:sz w:val="28"/>
          <w:szCs w:val="28"/>
        </w:rPr>
        <w:t xml:space="preserve">12. </w:t>
      </w:r>
      <w:r w:rsidRPr="00C0514D">
        <w:rPr>
          <w:rFonts w:eastAsia="Calibri"/>
          <w:color w:val="000000"/>
          <w:sz w:val="28"/>
          <w:szCs w:val="28"/>
        </w:rPr>
        <w:t>Дайте ответ на вопрос.</w:t>
      </w:r>
    </w:p>
    <w:p w:rsidR="00796F6C" w:rsidRPr="00C0514D" w:rsidRDefault="00B61A5C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>Что является исходными данными для составления суточного плана-графика работы станции и подъездного пути?</w:t>
      </w:r>
    </w:p>
    <w:p w:rsidR="00C0514D" w:rsidRPr="00C0514D" w:rsidRDefault="00C0514D" w:rsidP="00C0514D">
      <w:pPr>
        <w:tabs>
          <w:tab w:val="left" w:pos="851"/>
        </w:tabs>
        <w:jc w:val="both"/>
        <w:rPr>
          <w:sz w:val="28"/>
          <w:szCs w:val="28"/>
        </w:rPr>
      </w:pPr>
      <w:r w:rsidRPr="00C0514D">
        <w:rPr>
          <w:sz w:val="28"/>
          <w:szCs w:val="28"/>
        </w:rPr>
        <w:t xml:space="preserve">Правильный ответ: Принятый расчетный объем переработки грузов на подъездном пути; схема подъездного пути и станции примыкания; график движения поездов на примыкающих к станции участках; графики обработки поездов и групп вагонов по прибытии и отправлению; расчетное количество ниток графика и расписание движения передаточных поездов между подъездным путем и станцией примыкания; эксплуатационная и техническая характеристики подъездного пути и соответствующих обустройств станции примыкания; расчетные корреспонденции </w:t>
      </w:r>
      <w:proofErr w:type="spellStart"/>
      <w:r w:rsidRPr="00C0514D">
        <w:rPr>
          <w:sz w:val="28"/>
          <w:szCs w:val="28"/>
        </w:rPr>
        <w:t>грузо</w:t>
      </w:r>
      <w:proofErr w:type="spellEnd"/>
      <w:r w:rsidRPr="00C0514D">
        <w:rPr>
          <w:sz w:val="28"/>
          <w:szCs w:val="28"/>
        </w:rPr>
        <w:t xml:space="preserve">- и </w:t>
      </w:r>
      <w:proofErr w:type="spellStart"/>
      <w:r w:rsidRPr="00C0514D">
        <w:rPr>
          <w:sz w:val="28"/>
          <w:szCs w:val="28"/>
        </w:rPr>
        <w:t>вагонопотоков</w:t>
      </w:r>
      <w:proofErr w:type="spellEnd"/>
      <w:r w:rsidRPr="00C0514D">
        <w:rPr>
          <w:sz w:val="28"/>
          <w:szCs w:val="28"/>
        </w:rPr>
        <w:t xml:space="preserve"> между станцией и подъездным путем, а также внутри подъездного пути; технологическое время на выполнение грузовых, технических и коммерческих операций; графики обработки вагонов общесетевого парка на станции и подъездном пути; план маршрутизации и план формирования поездов, установленные для направления, на котором расположена станция примыкания; контактные графики с технологическим временем на грузовые операции с собственными вагонами; </w:t>
      </w:r>
      <w:proofErr w:type="spellStart"/>
      <w:r w:rsidRPr="00C0514D">
        <w:rPr>
          <w:sz w:val="28"/>
          <w:szCs w:val="28"/>
        </w:rPr>
        <w:t>инструкционно</w:t>
      </w:r>
      <w:proofErr w:type="spellEnd"/>
      <w:r w:rsidRPr="00C0514D">
        <w:rPr>
          <w:sz w:val="28"/>
          <w:szCs w:val="28"/>
        </w:rPr>
        <w:t>-технологические карты рабочих и служащих; Инструкция о порядке обслуживания и организации движения на подъездном пути.</w:t>
      </w:r>
    </w:p>
    <w:p w:rsidR="00C0514D" w:rsidRPr="00C0514D" w:rsidRDefault="00C0514D" w:rsidP="00C0514D">
      <w:pPr>
        <w:widowControl/>
        <w:autoSpaceDE/>
        <w:autoSpaceDN/>
        <w:contextualSpacing/>
        <w:jc w:val="both"/>
        <w:rPr>
          <w:rFonts w:eastAsia="Aptos"/>
          <w:noProof/>
          <w:sz w:val="28"/>
          <w:szCs w:val="28"/>
        </w:rPr>
      </w:pPr>
      <w:r w:rsidRPr="00C0514D">
        <w:rPr>
          <w:rFonts w:eastAsia="Aptos"/>
          <w:noProof/>
          <w:sz w:val="28"/>
          <w:szCs w:val="28"/>
        </w:rPr>
        <w:t xml:space="preserve">Критерии оценивания: </w:t>
      </w:r>
      <w:r w:rsidRPr="00C0514D">
        <w:rPr>
          <w:rFonts w:eastAsia="Aptos"/>
          <w:color w:val="000000"/>
          <w:sz w:val="28"/>
          <w:szCs w:val="28"/>
        </w:rPr>
        <w:t>полное содержательное соответствие приведенному выше пояснению</w:t>
      </w:r>
    </w:p>
    <w:p w:rsidR="00C0514D" w:rsidRPr="00C0514D" w:rsidRDefault="00C0514D" w:rsidP="00C0514D">
      <w:pPr>
        <w:tabs>
          <w:tab w:val="left" w:pos="851"/>
        </w:tabs>
        <w:jc w:val="both"/>
        <w:rPr>
          <w:spacing w:val="-4"/>
          <w:sz w:val="28"/>
          <w:szCs w:val="28"/>
        </w:rPr>
      </w:pPr>
      <w:r w:rsidRPr="00C0514D">
        <w:rPr>
          <w:sz w:val="28"/>
          <w:szCs w:val="28"/>
        </w:rPr>
        <w:t>Компетенции</w:t>
      </w:r>
      <w:r w:rsidRPr="00C0514D">
        <w:rPr>
          <w:spacing w:val="-9"/>
          <w:sz w:val="28"/>
          <w:szCs w:val="28"/>
        </w:rPr>
        <w:t xml:space="preserve"> </w:t>
      </w:r>
      <w:r w:rsidRPr="00C0514D">
        <w:rPr>
          <w:sz w:val="28"/>
          <w:szCs w:val="28"/>
        </w:rPr>
        <w:t>(индикаторы):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ПК-4,</w:t>
      </w:r>
      <w:r w:rsidRPr="00C0514D">
        <w:rPr>
          <w:spacing w:val="-8"/>
          <w:sz w:val="28"/>
          <w:szCs w:val="28"/>
        </w:rPr>
        <w:t xml:space="preserve"> </w:t>
      </w:r>
      <w:r w:rsidRPr="00C0514D">
        <w:rPr>
          <w:sz w:val="28"/>
          <w:szCs w:val="28"/>
        </w:rPr>
        <w:t>ПК-5</w:t>
      </w:r>
    </w:p>
    <w:p w:rsidR="007E6032" w:rsidRPr="00C0514D" w:rsidRDefault="007E6032" w:rsidP="00C0514D"/>
    <w:sectPr w:rsidR="007E6032" w:rsidRPr="00C0514D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C8" w:rsidRDefault="00981DC8">
      <w:r>
        <w:separator/>
      </w:r>
    </w:p>
  </w:endnote>
  <w:endnote w:type="continuationSeparator" w:id="0">
    <w:p w:rsidR="00981DC8" w:rsidRDefault="009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Newton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57" w:rsidRDefault="00491D57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D57" w:rsidRDefault="00491D57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64D7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491D57" w:rsidRDefault="00491D57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64D7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C8" w:rsidRDefault="00981DC8">
      <w:r>
        <w:separator/>
      </w:r>
    </w:p>
  </w:footnote>
  <w:footnote w:type="continuationSeparator" w:id="0">
    <w:p w:rsidR="00981DC8" w:rsidRDefault="0098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5" w15:restartNumberingAfterBreak="0">
    <w:nsid w:val="05954612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3F3E7E"/>
    <w:multiLevelType w:val="multilevel"/>
    <w:tmpl w:val="4C7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1B3E58F3"/>
    <w:multiLevelType w:val="hybridMultilevel"/>
    <w:tmpl w:val="D4149E48"/>
    <w:lvl w:ilvl="0" w:tplc="C958EA80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E351CB0"/>
    <w:multiLevelType w:val="multilevel"/>
    <w:tmpl w:val="9A5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B71AD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B192C60"/>
    <w:multiLevelType w:val="hybridMultilevel"/>
    <w:tmpl w:val="64625AAA"/>
    <w:lvl w:ilvl="0" w:tplc="505EC0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5E1C8C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56104CB"/>
    <w:multiLevelType w:val="multilevel"/>
    <w:tmpl w:val="1C64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E765C"/>
    <w:multiLevelType w:val="hybridMultilevel"/>
    <w:tmpl w:val="0720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384B556F"/>
    <w:multiLevelType w:val="multilevel"/>
    <w:tmpl w:val="A19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9150B68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D7DED"/>
    <w:multiLevelType w:val="hybridMultilevel"/>
    <w:tmpl w:val="719AAF30"/>
    <w:lvl w:ilvl="0" w:tplc="A2F8A716">
      <w:start w:val="9"/>
      <w:numFmt w:val="decimal"/>
      <w:lvlText w:val="%1."/>
      <w:lvlJc w:val="left"/>
      <w:pPr>
        <w:ind w:left="1069" w:hanging="360"/>
      </w:pPr>
      <w:rPr>
        <w:rFonts w:eastAsia="Calibri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5D6B8B"/>
    <w:multiLevelType w:val="multilevel"/>
    <w:tmpl w:val="E10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6001F8"/>
    <w:multiLevelType w:val="hybridMultilevel"/>
    <w:tmpl w:val="D86E77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41A95"/>
    <w:multiLevelType w:val="multilevel"/>
    <w:tmpl w:val="D89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0941B6"/>
    <w:multiLevelType w:val="hybridMultilevel"/>
    <w:tmpl w:val="CEA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41EA6CAA"/>
    <w:multiLevelType w:val="hybridMultilevel"/>
    <w:tmpl w:val="D86E77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DC245CC"/>
    <w:multiLevelType w:val="hybridMultilevel"/>
    <w:tmpl w:val="DB70F8C2"/>
    <w:lvl w:ilvl="0" w:tplc="203A9C54">
      <w:start w:val="1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53302E4A"/>
    <w:multiLevelType w:val="multilevel"/>
    <w:tmpl w:val="336E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9" w15:restartNumberingAfterBreak="0">
    <w:nsid w:val="601E2E11"/>
    <w:multiLevelType w:val="multilevel"/>
    <w:tmpl w:val="06F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672404"/>
    <w:multiLevelType w:val="hybridMultilevel"/>
    <w:tmpl w:val="CEA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8536F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8"/>
  </w:num>
  <w:num w:numId="5">
    <w:abstractNumId w:val="16"/>
  </w:num>
  <w:num w:numId="6">
    <w:abstractNumId w:val="7"/>
  </w:num>
  <w:num w:numId="7">
    <w:abstractNumId w:val="38"/>
  </w:num>
  <w:num w:numId="8">
    <w:abstractNumId w:val="29"/>
  </w:num>
  <w:num w:numId="9">
    <w:abstractNumId w:val="43"/>
  </w:num>
  <w:num w:numId="10">
    <w:abstractNumId w:val="22"/>
  </w:num>
  <w:num w:numId="11">
    <w:abstractNumId w:val="35"/>
  </w:num>
  <w:num w:numId="12">
    <w:abstractNumId w:val="40"/>
  </w:num>
  <w:num w:numId="13">
    <w:abstractNumId w:val="44"/>
  </w:num>
  <w:num w:numId="14">
    <w:abstractNumId w:val="36"/>
  </w:num>
  <w:num w:numId="15">
    <w:abstractNumId w:val="14"/>
  </w:num>
  <w:num w:numId="16">
    <w:abstractNumId w:val="21"/>
  </w:num>
  <w:num w:numId="17">
    <w:abstractNumId w:val="37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4"/>
  </w:num>
  <w:num w:numId="21">
    <w:abstractNumId w:val="0"/>
  </w:num>
  <w:num w:numId="22">
    <w:abstractNumId w:val="2"/>
  </w:num>
  <w:num w:numId="23">
    <w:abstractNumId w:val="3"/>
  </w:num>
  <w:num w:numId="24">
    <w:abstractNumId w:val="1"/>
  </w:num>
  <w:num w:numId="25">
    <w:abstractNumId w:val="4"/>
  </w:num>
  <w:num w:numId="26">
    <w:abstractNumId w:val="45"/>
  </w:num>
  <w:num w:numId="27">
    <w:abstractNumId w:val="10"/>
  </w:num>
  <w:num w:numId="28">
    <w:abstractNumId w:val="18"/>
  </w:num>
  <w:num w:numId="29">
    <w:abstractNumId w:val="23"/>
  </w:num>
  <w:num w:numId="30">
    <w:abstractNumId w:val="13"/>
  </w:num>
  <w:num w:numId="31">
    <w:abstractNumId w:val="41"/>
  </w:num>
  <w:num w:numId="32">
    <w:abstractNumId w:val="42"/>
  </w:num>
  <w:num w:numId="33">
    <w:abstractNumId w:val="20"/>
  </w:num>
  <w:num w:numId="34">
    <w:abstractNumId w:val="27"/>
  </w:num>
  <w:num w:numId="35">
    <w:abstractNumId w:val="11"/>
  </w:num>
  <w:num w:numId="36">
    <w:abstractNumId w:val="28"/>
  </w:num>
  <w:num w:numId="37">
    <w:abstractNumId w:val="25"/>
  </w:num>
  <w:num w:numId="38">
    <w:abstractNumId w:val="34"/>
  </w:num>
  <w:num w:numId="39">
    <w:abstractNumId w:val="9"/>
  </w:num>
  <w:num w:numId="40">
    <w:abstractNumId w:val="39"/>
  </w:num>
  <w:num w:numId="41">
    <w:abstractNumId w:val="17"/>
  </w:num>
  <w:num w:numId="42">
    <w:abstractNumId w:val="6"/>
  </w:num>
  <w:num w:numId="43">
    <w:abstractNumId w:val="26"/>
  </w:num>
  <w:num w:numId="44">
    <w:abstractNumId w:val="30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28B9"/>
    <w:rsid w:val="00075C53"/>
    <w:rsid w:val="00090206"/>
    <w:rsid w:val="000B1BAC"/>
    <w:rsid w:val="000C7B86"/>
    <w:rsid w:val="000E03E2"/>
    <w:rsid w:val="001002C5"/>
    <w:rsid w:val="0010615D"/>
    <w:rsid w:val="00107301"/>
    <w:rsid w:val="00122907"/>
    <w:rsid w:val="0014014C"/>
    <w:rsid w:val="00146582"/>
    <w:rsid w:val="001509B3"/>
    <w:rsid w:val="001B4073"/>
    <w:rsid w:val="001D1B4E"/>
    <w:rsid w:val="001D33F6"/>
    <w:rsid w:val="001D6BCB"/>
    <w:rsid w:val="00211986"/>
    <w:rsid w:val="00220FCC"/>
    <w:rsid w:val="00223B86"/>
    <w:rsid w:val="00223C55"/>
    <w:rsid w:val="002367E3"/>
    <w:rsid w:val="002461D4"/>
    <w:rsid w:val="00272CF7"/>
    <w:rsid w:val="00280473"/>
    <w:rsid w:val="00294EE4"/>
    <w:rsid w:val="00296362"/>
    <w:rsid w:val="002D1F4D"/>
    <w:rsid w:val="002F64D7"/>
    <w:rsid w:val="00302743"/>
    <w:rsid w:val="003065B1"/>
    <w:rsid w:val="00311711"/>
    <w:rsid w:val="00317778"/>
    <w:rsid w:val="00362D20"/>
    <w:rsid w:val="00390CA2"/>
    <w:rsid w:val="00390E85"/>
    <w:rsid w:val="003B2450"/>
    <w:rsid w:val="003E30FF"/>
    <w:rsid w:val="00415FFE"/>
    <w:rsid w:val="00420874"/>
    <w:rsid w:val="004403EA"/>
    <w:rsid w:val="00464546"/>
    <w:rsid w:val="00485639"/>
    <w:rsid w:val="00491D57"/>
    <w:rsid w:val="004976CD"/>
    <w:rsid w:val="004A1796"/>
    <w:rsid w:val="004D4C19"/>
    <w:rsid w:val="004E42E1"/>
    <w:rsid w:val="004F06DB"/>
    <w:rsid w:val="005219A7"/>
    <w:rsid w:val="00545FB6"/>
    <w:rsid w:val="00566AFC"/>
    <w:rsid w:val="005B4D34"/>
    <w:rsid w:val="005C2549"/>
    <w:rsid w:val="005D00DD"/>
    <w:rsid w:val="005E7327"/>
    <w:rsid w:val="005F256D"/>
    <w:rsid w:val="006138F6"/>
    <w:rsid w:val="00631A33"/>
    <w:rsid w:val="00633F1A"/>
    <w:rsid w:val="00663F75"/>
    <w:rsid w:val="00667B9D"/>
    <w:rsid w:val="00687E47"/>
    <w:rsid w:val="00692E2D"/>
    <w:rsid w:val="006D3D13"/>
    <w:rsid w:val="007141EC"/>
    <w:rsid w:val="00721CCF"/>
    <w:rsid w:val="0072492E"/>
    <w:rsid w:val="00762A33"/>
    <w:rsid w:val="007931B3"/>
    <w:rsid w:val="007C51F0"/>
    <w:rsid w:val="007D4AEC"/>
    <w:rsid w:val="007E22A3"/>
    <w:rsid w:val="007E6032"/>
    <w:rsid w:val="00813F14"/>
    <w:rsid w:val="00814D6B"/>
    <w:rsid w:val="00826887"/>
    <w:rsid w:val="00833D06"/>
    <w:rsid w:val="008350C4"/>
    <w:rsid w:val="008657CF"/>
    <w:rsid w:val="00874286"/>
    <w:rsid w:val="00885838"/>
    <w:rsid w:val="008A546B"/>
    <w:rsid w:val="008F562B"/>
    <w:rsid w:val="00901A0E"/>
    <w:rsid w:val="009214F0"/>
    <w:rsid w:val="00981DC8"/>
    <w:rsid w:val="009A5A95"/>
    <w:rsid w:val="009B0FBE"/>
    <w:rsid w:val="009B4279"/>
    <w:rsid w:val="009C6533"/>
    <w:rsid w:val="00A04378"/>
    <w:rsid w:val="00A1401E"/>
    <w:rsid w:val="00A2491B"/>
    <w:rsid w:val="00A354FE"/>
    <w:rsid w:val="00A662B7"/>
    <w:rsid w:val="00AD2BFC"/>
    <w:rsid w:val="00AF11C6"/>
    <w:rsid w:val="00AF1884"/>
    <w:rsid w:val="00B009AC"/>
    <w:rsid w:val="00B13507"/>
    <w:rsid w:val="00B61A5C"/>
    <w:rsid w:val="00B6298A"/>
    <w:rsid w:val="00B76049"/>
    <w:rsid w:val="00B82D3C"/>
    <w:rsid w:val="00B9337F"/>
    <w:rsid w:val="00BB4312"/>
    <w:rsid w:val="00BF1823"/>
    <w:rsid w:val="00C04735"/>
    <w:rsid w:val="00C0514D"/>
    <w:rsid w:val="00C1161C"/>
    <w:rsid w:val="00C13964"/>
    <w:rsid w:val="00C46751"/>
    <w:rsid w:val="00C72EF5"/>
    <w:rsid w:val="00C76C39"/>
    <w:rsid w:val="00C94037"/>
    <w:rsid w:val="00CB0E40"/>
    <w:rsid w:val="00CD0BB8"/>
    <w:rsid w:val="00CE0B93"/>
    <w:rsid w:val="00CE6195"/>
    <w:rsid w:val="00D25BD3"/>
    <w:rsid w:val="00D31ECC"/>
    <w:rsid w:val="00D873EA"/>
    <w:rsid w:val="00DC4DE6"/>
    <w:rsid w:val="00DF7B25"/>
    <w:rsid w:val="00E617D9"/>
    <w:rsid w:val="00E7361D"/>
    <w:rsid w:val="00E819E4"/>
    <w:rsid w:val="00E84240"/>
    <w:rsid w:val="00E9735F"/>
    <w:rsid w:val="00EA3DFD"/>
    <w:rsid w:val="00EB3192"/>
    <w:rsid w:val="00EC63D8"/>
    <w:rsid w:val="00ED2468"/>
    <w:rsid w:val="00F00435"/>
    <w:rsid w:val="00F15C43"/>
    <w:rsid w:val="00F2117A"/>
    <w:rsid w:val="00F2270F"/>
    <w:rsid w:val="00F337EE"/>
    <w:rsid w:val="00F635F4"/>
    <w:rsid w:val="00F64E41"/>
    <w:rsid w:val="00F810D3"/>
    <w:rsid w:val="00F81710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8D5E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851"/>
    </w:pPr>
    <w:rPr>
      <w:sz w:val="28"/>
      <w:szCs w:val="28"/>
    </w:rPr>
  </w:style>
  <w:style w:type="paragraph" w:styleId="a6">
    <w:name w:val="List Paragraph"/>
    <w:basedOn w:val="a"/>
    <w:uiPriority w:val="34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basedOn w:val="a1"/>
    <w:uiPriority w:val="22"/>
    <w:qFormat/>
    <w:rsid w:val="00CD0BB8"/>
    <w:rPr>
      <w:b/>
      <w:bCs/>
    </w:rPr>
  </w:style>
  <w:style w:type="table" w:styleId="a8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character" w:customStyle="1" w:styleId="a5">
    <w:name w:val="Основной текст Знак"/>
    <w:basedOn w:val="a1"/>
    <w:link w:val="a4"/>
    <w:uiPriority w:val="1"/>
    <w:rsid w:val="00F81710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">
    <w:name w:val="Сетка таблицы1"/>
    <w:basedOn w:val="a2"/>
    <w:next w:val="a8"/>
    <w:uiPriority w:val="39"/>
    <w:rsid w:val="009C6533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9C6533"/>
    <w:pPr>
      <w:widowControl/>
      <w:autoSpaceDE/>
      <w:autoSpaceDN/>
    </w:pPr>
    <w:rPr>
      <w:kern w:val="2"/>
      <w:sz w:val="24"/>
      <w:szCs w:val="24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C0514D"/>
  </w:style>
  <w:style w:type="table" w:customStyle="1" w:styleId="2">
    <w:name w:val="Сетка таблицы2"/>
    <w:basedOn w:val="a2"/>
    <w:next w:val="a8"/>
    <w:uiPriority w:val="39"/>
    <w:rsid w:val="00C0514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C0514D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C0514D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C0514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C0514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C0514D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rsid w:val="00C0514D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C0514D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C0514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C0514D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C0514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C0514D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6">
    <w:name w:val="Body text (6)_"/>
    <w:rsid w:val="00C0514D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C0514D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C0514D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C0514D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C0514D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C0514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rsid w:val="00C0514D"/>
    <w:rPr>
      <w:rFonts w:ascii="Calibri" w:hAnsi="Calibri" w:hint="default"/>
      <w:color w:val="000000"/>
      <w:sz w:val="22"/>
      <w:szCs w:val="22"/>
    </w:rPr>
  </w:style>
  <w:style w:type="paragraph" w:customStyle="1" w:styleId="14">
    <w:name w:val="Обычный1"/>
    <w:rsid w:val="00C0514D"/>
    <w:pPr>
      <w:widowControl/>
      <w:autoSpaceDE/>
      <w:autoSpaceDN/>
      <w:jc w:val="both"/>
    </w:pPr>
    <w:rPr>
      <w:rFonts w:ascii="Microsoft Sans Serif" w:eastAsia="SimSun" w:hAnsi="Microsoft Sans Serif" w:cs="Microsoft Sans Serif"/>
      <w:sz w:val="24"/>
      <w:szCs w:val="24"/>
      <w:lang w:val="ru-RU" w:eastAsia="ru-RU"/>
    </w:rPr>
  </w:style>
  <w:style w:type="paragraph" w:customStyle="1" w:styleId="15">
    <w:name w:val="Основной текст1"/>
    <w:basedOn w:val="a"/>
    <w:rsid w:val="00C0514D"/>
    <w:pPr>
      <w:autoSpaceDE/>
      <w:autoSpaceDN/>
      <w:spacing w:line="360" w:lineRule="auto"/>
    </w:pPr>
    <w:rPr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51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rsid w:val="00C0514D"/>
    <w:pPr>
      <w:adjustRightInd w:val="0"/>
      <w:spacing w:before="100" w:beforeAutospacing="1" w:after="100" w:afterAutospacing="1"/>
      <w:contextualSpacing/>
    </w:pPr>
    <w:rPr>
      <w:rFonts w:eastAsia="Calibri"/>
      <w:sz w:val="24"/>
      <w:szCs w:val="24"/>
      <w:lang w:eastAsia="ru-RU"/>
    </w:rPr>
  </w:style>
  <w:style w:type="paragraph" w:customStyle="1" w:styleId="ListParagraph2">
    <w:name w:val="List Paragraph2"/>
    <w:basedOn w:val="a"/>
    <w:rsid w:val="00C0514D"/>
    <w:pPr>
      <w:widowControl/>
      <w:autoSpaceDE/>
      <w:autoSpaceDN/>
      <w:spacing w:before="100" w:beforeAutospacing="1" w:after="100" w:afterAutospacing="1"/>
      <w:contextualSpacing/>
    </w:pPr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514D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0514D"/>
    <w:rPr>
      <w:rFonts w:ascii="Tahoma" w:eastAsia="Calibri" w:hAnsi="Tahoma" w:cs="Tahoma"/>
      <w:sz w:val="16"/>
      <w:szCs w:val="16"/>
      <w:lang w:val="ru-RU"/>
    </w:rPr>
  </w:style>
  <w:style w:type="table" w:customStyle="1" w:styleId="110">
    <w:name w:val="Сетка таблицы светлая11"/>
    <w:basedOn w:val="a2"/>
    <w:uiPriority w:val="40"/>
    <w:rsid w:val="00C0514D"/>
    <w:pPr>
      <w:widowControl/>
      <w:autoSpaceDE/>
      <w:autoSpaceDN/>
    </w:pPr>
    <w:rPr>
      <w:kern w:val="2"/>
      <w:sz w:val="24"/>
      <w:szCs w:val="24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c">
    <w:name w:val="Placeholder Text"/>
    <w:basedOn w:val="a1"/>
    <w:uiPriority w:val="99"/>
    <w:semiHidden/>
    <w:rsid w:val="00C0514D"/>
    <w:rPr>
      <w:color w:val="808080"/>
    </w:rPr>
  </w:style>
  <w:style w:type="paragraph" w:customStyle="1" w:styleId="ad">
    <w:name w:val="Чертежный"/>
    <w:rsid w:val="00C0514D"/>
    <w:pPr>
      <w:widowControl/>
      <w:autoSpaceDE/>
      <w:autoSpaceDN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e">
    <w:name w:val="header"/>
    <w:basedOn w:val="a"/>
    <w:link w:val="af"/>
    <w:uiPriority w:val="99"/>
    <w:semiHidden/>
    <w:unhideWhenUsed/>
    <w:rsid w:val="00C0514D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C0514D"/>
    <w:rPr>
      <w:rFonts w:ascii="Times New Roman" w:eastAsia="Calibri" w:hAnsi="Times New Roman" w:cs="Times New Roman"/>
      <w:sz w:val="28"/>
      <w:lang w:val="ru-RU"/>
    </w:rPr>
  </w:style>
  <w:style w:type="paragraph" w:styleId="af0">
    <w:name w:val="footer"/>
    <w:basedOn w:val="a"/>
    <w:link w:val="af1"/>
    <w:uiPriority w:val="99"/>
    <w:unhideWhenUsed/>
    <w:rsid w:val="00C0514D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</w:rPr>
  </w:style>
  <w:style w:type="character" w:customStyle="1" w:styleId="af1">
    <w:name w:val="Нижний колонтитул Знак"/>
    <w:basedOn w:val="a1"/>
    <w:link w:val="af0"/>
    <w:uiPriority w:val="99"/>
    <w:rsid w:val="00C0514D"/>
    <w:rPr>
      <w:rFonts w:ascii="Times New Roman" w:eastAsia="Calibri" w:hAnsi="Times New Roman" w:cs="Times New Roman"/>
      <w:sz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C05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2"/>
    <w:next w:val="a8"/>
    <w:uiPriority w:val="39"/>
    <w:rsid w:val="00C0514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C0514D"/>
  </w:style>
  <w:style w:type="table" w:customStyle="1" w:styleId="TableNormal11">
    <w:name w:val="Table Normal11"/>
    <w:uiPriority w:val="2"/>
    <w:semiHidden/>
    <w:unhideWhenUsed/>
    <w:qFormat/>
    <w:rsid w:val="00C0514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2"/>
    <w:next w:val="a8"/>
    <w:uiPriority w:val="39"/>
    <w:rsid w:val="00C051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светлая111"/>
    <w:basedOn w:val="a2"/>
    <w:uiPriority w:val="40"/>
    <w:rsid w:val="00C0514D"/>
    <w:pPr>
      <w:widowControl/>
      <w:autoSpaceDE/>
      <w:autoSpaceDN/>
    </w:pPr>
    <w:rPr>
      <w:rFonts w:ascii="Calibri" w:eastAsia="Calibri" w:hAnsi="Calibri" w:cs="Times New Roman"/>
      <w:kern w:val="2"/>
      <w:sz w:val="24"/>
      <w:szCs w:val="24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legion</cp:lastModifiedBy>
  <cp:revision>4</cp:revision>
  <dcterms:created xsi:type="dcterms:W3CDTF">2025-03-21T18:56:00Z</dcterms:created>
  <dcterms:modified xsi:type="dcterms:W3CDTF">2025-03-21T19:13:00Z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