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F1D8" w14:textId="7ABF54DC" w:rsidR="008523D5" w:rsidRPr="008523D5" w:rsidRDefault="00ED25F9" w:rsidP="00ED25F9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8523D5" w:rsidRPr="008523D5">
        <w:rPr>
          <w:rFonts w:cs="Times New Roman"/>
          <w:szCs w:val="28"/>
        </w:rPr>
        <w:t xml:space="preserve">омплект оценочных материалов по дисциплине </w:t>
      </w:r>
      <w:r w:rsidR="008523D5" w:rsidRPr="008523D5">
        <w:rPr>
          <w:rFonts w:cs="Times New Roman"/>
          <w:szCs w:val="28"/>
        </w:rPr>
        <w:br/>
        <w:t>«Русский язык и культура речи»</w:t>
      </w:r>
    </w:p>
    <w:p w14:paraId="698D2DEF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280649" w14:textId="77777777" w:rsidR="008523D5" w:rsidRPr="008523D5" w:rsidRDefault="008523D5" w:rsidP="00BE5E90">
      <w:pPr>
        <w:pStyle w:val="3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</w:t>
      </w:r>
    </w:p>
    <w:p w14:paraId="02A5F115" w14:textId="77777777" w:rsidR="00CE3EB1" w:rsidRDefault="00CE3EB1" w:rsidP="00BE5E90">
      <w:pPr>
        <w:pStyle w:val="4"/>
        <w:spacing w:after="0"/>
        <w:rPr>
          <w:rFonts w:cs="Times New Roman"/>
          <w:szCs w:val="28"/>
        </w:rPr>
      </w:pPr>
    </w:p>
    <w:p w14:paraId="6285FDE7" w14:textId="2D2CD9DA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выбор правильного ответа</w:t>
      </w:r>
    </w:p>
    <w:p w14:paraId="2CAE474E" w14:textId="77777777" w:rsidR="0077714E" w:rsidRPr="0077714E" w:rsidRDefault="0077714E" w:rsidP="0077714E"/>
    <w:p w14:paraId="125F1505" w14:textId="54865DD1" w:rsidR="008523D5" w:rsidRPr="00BE5E90" w:rsidRDefault="008523D5" w:rsidP="00BE5E90">
      <w:pPr>
        <w:spacing w:after="0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8523D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64B62466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3A9F571D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14:paraId="0DDDC94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107E94AA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6319ED4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74B0035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1F7C54C8" w14:textId="5A572DBF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</w:t>
      </w:r>
      <w:r w:rsidR="00247269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</w:p>
    <w:p w14:paraId="7FCD3706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4CE1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5F247FA9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4EBD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08D3620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3065922C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43A568B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</w:p>
    <w:p w14:paraId="3BAF204E" w14:textId="7CBA7D96" w:rsidR="008523D5" w:rsidRPr="008523D5" w:rsidRDefault="00BE5E90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877126C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A9B0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00E9C3D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230BE63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1A8B2878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679C3ED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702301D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0A09E3A8" w14:textId="1732DF93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F5C0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296024" w14:textId="77777777" w:rsidR="008523D5" w:rsidRP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установление соответствия</w:t>
      </w:r>
    </w:p>
    <w:p w14:paraId="2DFB459C" w14:textId="77777777" w:rsidR="00CE3EB1" w:rsidRDefault="00CE3EB1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55A0D63" w14:textId="331E56F8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AC04D4E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6287F8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5071EBE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8523D5" w:rsidRPr="008523D5" w14:paraId="1A6B2CD6" w14:textId="77777777" w:rsidTr="006F5D06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333D5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C5C03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8523D5" w:rsidRPr="008523D5" w14:paraId="722A0C48" w14:textId="77777777" w:rsidTr="006F5D06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A3CC16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9374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8523D5" w:rsidRPr="008523D5" w14:paraId="23B92191" w14:textId="77777777" w:rsidTr="006F5D06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262B87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60C02C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8523D5" w:rsidRPr="008523D5" w14:paraId="60F110B8" w14:textId="77777777" w:rsidTr="006F5D06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49796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C2B04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1B1B51F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02243286" w14:textId="461305DE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B2DE3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6041C9C" w14:textId="77777777" w:rsidR="008523D5" w:rsidRPr="008523D5" w:rsidRDefault="008523D5" w:rsidP="00CE3EB1">
      <w:pPr>
        <w:pStyle w:val="a4"/>
        <w:shd w:val="clear" w:color="auto" w:fill="FFFFFF"/>
        <w:ind w:left="0" w:firstLine="14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523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Установите </w:t>
      </w:r>
      <w:r w:rsidRPr="008523D5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8523D5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"/>
        <w:gridCol w:w="4217"/>
        <w:gridCol w:w="512"/>
        <w:gridCol w:w="4108"/>
      </w:tblGrid>
      <w:tr w:rsidR="008523D5" w:rsidRPr="008523D5" w14:paraId="3927CB59" w14:textId="77777777" w:rsidTr="006F5D06">
        <w:tc>
          <w:tcPr>
            <w:tcW w:w="512" w:type="dxa"/>
          </w:tcPr>
          <w:p w14:paraId="66CA465D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14:paraId="78FA58BD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372B4DA3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134E2D2D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8523D5" w:rsidRPr="008523D5" w14:paraId="695B82B0" w14:textId="77777777" w:rsidTr="006F5D06">
        <w:tc>
          <w:tcPr>
            <w:tcW w:w="512" w:type="dxa"/>
          </w:tcPr>
          <w:p w14:paraId="46B0F16B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14:paraId="0D2A78C8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31683B24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06B1AD8C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8523D5" w:rsidRPr="008523D5" w14:paraId="56719D50" w14:textId="77777777" w:rsidTr="006F5D06">
        <w:tc>
          <w:tcPr>
            <w:tcW w:w="512" w:type="dxa"/>
          </w:tcPr>
          <w:p w14:paraId="76B187EE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14:paraId="13B8A82E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2E18A3C9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02501CE8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8523D5" w:rsidRPr="008523D5" w14:paraId="0AD8BBE8" w14:textId="77777777" w:rsidTr="006F5D06">
        <w:tc>
          <w:tcPr>
            <w:tcW w:w="512" w:type="dxa"/>
          </w:tcPr>
          <w:p w14:paraId="5FACE645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14:paraId="070ADE9B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470A8540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79A6B0C7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8523D5" w:rsidRPr="008523D5" w14:paraId="2BA9202F" w14:textId="77777777" w:rsidTr="006F5D06">
        <w:tc>
          <w:tcPr>
            <w:tcW w:w="512" w:type="dxa"/>
          </w:tcPr>
          <w:p w14:paraId="37AD5F44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14:paraId="112C7F16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73141820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64EE791C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12446BF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65EEA1BE" w14:textId="1B791CAA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BFED0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3F450A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8523D5" w:rsidRPr="008523D5" w14:paraId="0C1BEF7C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C6D1DC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6DD1F2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8523D5" w:rsidRPr="008523D5" w14:paraId="33B12F90" w14:textId="77777777" w:rsidTr="006F5D06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BF0ED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A9EB36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8523D5" w:rsidRPr="008523D5" w14:paraId="0410ACE0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7A82F3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FE83B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8523D5" w:rsidRPr="008523D5" w14:paraId="41B66FDD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C4BE3B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C2A165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523D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0EEE58C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68D004C2" w14:textId="0695543C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53711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26B822" w14:textId="77777777" w:rsidR="008523D5" w:rsidRP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075E738" w14:textId="77777777" w:rsidR="00CE3EB1" w:rsidRDefault="00CE3EB1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B72A0FB" w14:textId="673A3E53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796929A" w14:textId="77777777" w:rsidR="008523D5" w:rsidRPr="008523D5" w:rsidRDefault="008523D5" w:rsidP="00BE5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2FA7B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29D0270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317662C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Б) Найти деепричастие</w:t>
      </w:r>
    </w:p>
    <w:p w14:paraId="25B761D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0730C21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74925EB7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В, А, Г</w:t>
      </w:r>
    </w:p>
    <w:p w14:paraId="2E489070" w14:textId="6F4A7FA9" w:rsidR="008523D5" w:rsidRPr="008523D5" w:rsidRDefault="00BE5E90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УК-4</w:t>
      </w:r>
    </w:p>
    <w:p w14:paraId="30D9D93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6E626E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15C2D4D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6E6B8BB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Б) Подбор аргументов и примеров</w:t>
      </w:r>
    </w:p>
    <w:p w14:paraId="2EDB453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В) Сбор и анализ информации</w:t>
      </w:r>
    </w:p>
    <w:p w14:paraId="2CFA49A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Г) Составление плана выступления</w:t>
      </w:r>
    </w:p>
    <w:p w14:paraId="18E99319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А, В, Г, Б</w:t>
      </w:r>
    </w:p>
    <w:p w14:paraId="53BCD55C" w14:textId="34F23D46" w:rsid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257A46" w14:textId="77777777" w:rsidR="0077714E" w:rsidRPr="008523D5" w:rsidRDefault="0077714E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3C745" w14:textId="77777777" w:rsidR="008523D5" w:rsidRPr="008523D5" w:rsidRDefault="008523D5" w:rsidP="0077714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4F00A80A" w14:textId="77777777" w:rsidR="008523D5" w:rsidRPr="008523D5" w:rsidRDefault="008523D5" w:rsidP="00CE3E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А) </w:t>
      </w:r>
      <w:r w:rsidRPr="008523D5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4" w:history="1">
        <w:r w:rsidRPr="008523D5">
          <w:rPr>
            <w:sz w:val="28"/>
            <w:szCs w:val="28"/>
          </w:rPr>
          <w:t>нормы</w:t>
        </w:r>
      </w:hyperlink>
      <w:r w:rsidRPr="008523D5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673B58C7" w14:textId="77777777" w:rsidR="008523D5" w:rsidRPr="008523D5" w:rsidRDefault="008523D5" w:rsidP="00CE3E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Б) </w:t>
      </w:r>
      <w:r w:rsidRPr="008523D5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5" w:history="1">
        <w:r w:rsidRPr="008523D5">
          <w:rPr>
            <w:sz w:val="28"/>
            <w:szCs w:val="28"/>
          </w:rPr>
          <w:t>литературный язык</w:t>
        </w:r>
      </w:hyperlink>
    </w:p>
    <w:p w14:paraId="6AC9BFA1" w14:textId="77777777" w:rsidR="008523D5" w:rsidRPr="008523D5" w:rsidRDefault="008523D5" w:rsidP="00CE3E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lastRenderedPageBreak/>
        <w:t xml:space="preserve">В) </w:t>
      </w:r>
      <w:r w:rsidRPr="008523D5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6" w:history="1">
        <w:r w:rsidRPr="008523D5">
          <w:rPr>
            <w:sz w:val="28"/>
            <w:szCs w:val="28"/>
          </w:rPr>
          <w:t>системы</w:t>
        </w:r>
      </w:hyperlink>
      <w:r w:rsidRPr="008523D5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58C96E8F" w14:textId="77777777" w:rsidR="008523D5" w:rsidRPr="008523D5" w:rsidRDefault="008523D5" w:rsidP="00CE3E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Г) </w:t>
      </w:r>
      <w:r w:rsidRPr="008523D5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42A3538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Б, А, В, Г</w:t>
      </w:r>
    </w:p>
    <w:p w14:paraId="0EC7DA8E" w14:textId="1420FD0D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1826C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41B59" w14:textId="77777777" w:rsidR="008523D5" w:rsidRPr="008523D5" w:rsidRDefault="008523D5" w:rsidP="00BE5E90">
      <w:pPr>
        <w:pStyle w:val="3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</w:t>
      </w:r>
    </w:p>
    <w:p w14:paraId="3352A8A2" w14:textId="77777777" w:rsidR="001B4765" w:rsidRDefault="001B4765" w:rsidP="00BE5E90">
      <w:pPr>
        <w:pStyle w:val="4"/>
        <w:spacing w:after="0"/>
        <w:rPr>
          <w:rFonts w:cs="Times New Roman"/>
          <w:szCs w:val="28"/>
        </w:rPr>
      </w:pPr>
    </w:p>
    <w:p w14:paraId="45E9FF9F" w14:textId="4131ECB5" w:rsidR="008523D5" w:rsidRP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на дополнение</w:t>
      </w:r>
    </w:p>
    <w:p w14:paraId="20A8CA23" w14:textId="77777777" w:rsidR="001B4765" w:rsidRDefault="001B476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D004BE1" w14:textId="051C1045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F6BDDC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82778AC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1.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1D4D61D6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омонимами / омонимы</w:t>
      </w:r>
    </w:p>
    <w:p w14:paraId="3CAF1241" w14:textId="0ACB25E6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C1458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52772" w14:textId="77777777" w:rsidR="008523D5" w:rsidRPr="001D361B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hAnsi="Times New Roman" w:cs="Times New Roman"/>
          <w:sz w:val="28"/>
          <w:szCs w:val="28"/>
        </w:rPr>
        <w:t>2</w:t>
      </w:r>
      <w:r w:rsidRPr="001D361B">
        <w:rPr>
          <w:rFonts w:ascii="Times New Roman" w:hAnsi="Times New Roman" w:cs="Times New Roman"/>
          <w:sz w:val="28"/>
          <w:szCs w:val="28"/>
        </w:rPr>
        <w:t>. Ф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Pr="001D361B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Pr="001D361B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называется________   ________.</w:t>
      </w:r>
    </w:p>
    <w:p w14:paraId="7547121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национальный язык / национальным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языком</w:t>
      </w:r>
    </w:p>
    <w:p w14:paraId="428DAF62" w14:textId="087266F5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E10E7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52B40A3" w14:textId="01DF8E5A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3. В словах </w:t>
      </w:r>
      <w:r w:rsidRPr="008523D5">
        <w:rPr>
          <w:rFonts w:ascii="Times New Roman" w:hAnsi="Times New Roman" w:cs="Times New Roman"/>
          <w:i/>
          <w:iCs/>
          <w:sz w:val="28"/>
          <w:szCs w:val="28"/>
        </w:rPr>
        <w:t>продюсер</w:t>
      </w:r>
      <w:r w:rsidRPr="008523D5">
        <w:rPr>
          <w:rFonts w:ascii="Times New Roman" w:hAnsi="Times New Roman" w:cs="Times New Roman"/>
          <w:sz w:val="28"/>
          <w:szCs w:val="28"/>
        </w:rPr>
        <w:t xml:space="preserve">, </w:t>
      </w:r>
      <w:r w:rsidRPr="008523D5">
        <w:rPr>
          <w:rFonts w:ascii="Times New Roman" w:hAnsi="Times New Roman" w:cs="Times New Roman"/>
          <w:i/>
          <w:iCs/>
          <w:sz w:val="28"/>
          <w:szCs w:val="28"/>
        </w:rPr>
        <w:t>компьютер</w:t>
      </w:r>
      <w:r w:rsidRPr="008523D5">
        <w:rPr>
          <w:rFonts w:ascii="Times New Roman" w:hAnsi="Times New Roman" w:cs="Times New Roman"/>
          <w:sz w:val="28"/>
          <w:szCs w:val="28"/>
        </w:rPr>
        <w:t xml:space="preserve"> согласный звук перед буквой Е произносится _________________.</w:t>
      </w:r>
    </w:p>
    <w:p w14:paraId="175B9B70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Правильный ответ: твёрдо</w:t>
      </w:r>
    </w:p>
    <w:p w14:paraId="3066D2A8" w14:textId="007954AF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C4EFF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F6FEB" w14:textId="77777777" w:rsidR="008523D5" w:rsidRP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с кратким свободным ответом</w:t>
      </w:r>
    </w:p>
    <w:p w14:paraId="12392CF5" w14:textId="77777777" w:rsidR="001B4765" w:rsidRDefault="001B476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C5557C6" w14:textId="065F547F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11512C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07D6F6D" w14:textId="77777777" w:rsidR="008523D5" w:rsidRPr="008523D5" w:rsidRDefault="008523D5" w:rsidP="0077714E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7714E">
        <w:rPr>
          <w:rStyle w:val="a8"/>
          <w:b w:val="0"/>
          <w:bCs w:val="0"/>
          <w:sz w:val="28"/>
          <w:szCs w:val="28"/>
          <w:shd w:val="clear" w:color="auto" w:fill="FFFFFF"/>
        </w:rPr>
        <w:t>1.</w:t>
      </w:r>
      <w:r w:rsidRPr="008523D5">
        <w:rPr>
          <w:rStyle w:val="a8"/>
          <w:sz w:val="28"/>
          <w:szCs w:val="28"/>
          <w:shd w:val="clear" w:color="auto" w:fill="FFFFFF"/>
        </w:rPr>
        <w:t xml:space="preserve"> </w:t>
      </w:r>
      <w:r w:rsidRPr="008523D5">
        <w:rPr>
          <w:sz w:val="28"/>
          <w:szCs w:val="28"/>
        </w:rPr>
        <w:t xml:space="preserve"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</w:t>
      </w:r>
      <w:r w:rsidRPr="004A46AA">
        <w:rPr>
          <w:sz w:val="28"/>
          <w:szCs w:val="28"/>
          <w:u w:val="single"/>
        </w:rPr>
        <w:t>_____________</w:t>
      </w:r>
      <w:r w:rsidRPr="008523D5">
        <w:rPr>
          <w:sz w:val="28"/>
          <w:szCs w:val="28"/>
        </w:rPr>
        <w:t>.</w:t>
      </w:r>
    </w:p>
    <w:p w14:paraId="07285F00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32D13D08" w14:textId="5ADC1199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F3CAE" w14:textId="77777777" w:rsidR="008523D5" w:rsidRPr="008523D5" w:rsidRDefault="008523D5" w:rsidP="00BE5E9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  <w:shd w:val="clear" w:color="auto" w:fill="FFFFFF"/>
        </w:rPr>
      </w:pPr>
    </w:p>
    <w:p w14:paraId="69679618" w14:textId="77777777" w:rsidR="008523D5" w:rsidRPr="008523D5" w:rsidRDefault="008523D5" w:rsidP="0077714E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7714E">
        <w:rPr>
          <w:rStyle w:val="a8"/>
          <w:b w:val="0"/>
          <w:bCs w:val="0"/>
          <w:sz w:val="28"/>
          <w:szCs w:val="28"/>
          <w:shd w:val="clear" w:color="auto" w:fill="FFFFFF"/>
        </w:rPr>
        <w:lastRenderedPageBreak/>
        <w:t>2. К нелитературным</w:t>
      </w:r>
      <w:r w:rsidRPr="008523D5">
        <w:rPr>
          <w:rStyle w:val="a8"/>
          <w:sz w:val="28"/>
          <w:szCs w:val="28"/>
          <w:shd w:val="clear" w:color="auto" w:fill="FFFFFF"/>
        </w:rPr>
        <w:t xml:space="preserve"> </w:t>
      </w:r>
      <w:r w:rsidRPr="008523D5">
        <w:rPr>
          <w:sz w:val="28"/>
          <w:szCs w:val="28"/>
        </w:rPr>
        <w:t xml:space="preserve">разновидностям русского языка относят арго, просторечия, </w:t>
      </w:r>
      <w:r w:rsidRPr="004A46AA">
        <w:rPr>
          <w:sz w:val="28"/>
          <w:szCs w:val="28"/>
          <w:u w:val="single"/>
        </w:rPr>
        <w:t>_________</w:t>
      </w:r>
      <w:r w:rsidRPr="008523D5">
        <w:rPr>
          <w:sz w:val="28"/>
          <w:szCs w:val="28"/>
        </w:rPr>
        <w:t>_ и _</w:t>
      </w:r>
      <w:r w:rsidRPr="004A46AA">
        <w:rPr>
          <w:sz w:val="28"/>
          <w:szCs w:val="28"/>
          <w:u w:val="single"/>
        </w:rPr>
        <w:t>_______</w:t>
      </w:r>
      <w:r w:rsidRPr="008523D5">
        <w:rPr>
          <w:sz w:val="28"/>
          <w:szCs w:val="28"/>
        </w:rPr>
        <w:t>_.</w:t>
      </w:r>
    </w:p>
    <w:p w14:paraId="45F605BA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</w:rPr>
        <w:t>диалекты и жаргоны</w:t>
      </w: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0A467B0D" w14:textId="45306294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B6A54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AF2BA" w14:textId="77777777" w:rsidR="008523D5" w:rsidRPr="004A46AA" w:rsidRDefault="008523D5" w:rsidP="0077714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  <w:shd w:val="clear" w:color="auto" w:fill="FFFFFF"/>
        </w:rPr>
      </w:pPr>
      <w:r w:rsidRPr="008523D5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8523D5">
        <w:rPr>
          <w:sz w:val="28"/>
          <w:szCs w:val="28"/>
        </w:rPr>
        <w:t>с</w:t>
      </w:r>
      <w:r w:rsidRPr="008523D5">
        <w:rPr>
          <w:bCs/>
          <w:sz w:val="28"/>
          <w:szCs w:val="28"/>
        </w:rPr>
        <w:t>ложное предложение с разными видами связи</w:t>
      </w:r>
      <w:r w:rsidRPr="008523D5">
        <w:rPr>
          <w:sz w:val="28"/>
          <w:szCs w:val="28"/>
        </w:rPr>
        <w:t>, б</w:t>
      </w:r>
      <w:r w:rsidRPr="008523D5">
        <w:rPr>
          <w:bCs/>
          <w:sz w:val="28"/>
          <w:szCs w:val="28"/>
        </w:rPr>
        <w:t xml:space="preserve">ессоюзное сложное предложение, </w:t>
      </w:r>
      <w:r w:rsidRPr="004A46AA">
        <w:rPr>
          <w:bCs/>
          <w:sz w:val="28"/>
          <w:szCs w:val="28"/>
          <w:u w:val="single"/>
        </w:rPr>
        <w:t>___________</w:t>
      </w:r>
      <w:r w:rsidRPr="008523D5">
        <w:rPr>
          <w:bCs/>
          <w:sz w:val="28"/>
          <w:szCs w:val="28"/>
        </w:rPr>
        <w:t xml:space="preserve"> и </w:t>
      </w:r>
      <w:r w:rsidRPr="004A46AA">
        <w:rPr>
          <w:bCs/>
          <w:sz w:val="28"/>
          <w:szCs w:val="28"/>
          <w:u w:val="single"/>
        </w:rPr>
        <w:t>_____________</w:t>
      </w:r>
      <w:r w:rsidRPr="004A46AA">
        <w:rPr>
          <w:sz w:val="28"/>
          <w:szCs w:val="28"/>
          <w:u w:val="single"/>
          <w:shd w:val="clear" w:color="auto" w:fill="FFFFFF"/>
        </w:rPr>
        <w:t>.</w:t>
      </w:r>
    </w:p>
    <w:p w14:paraId="021EBE17" w14:textId="77777777" w:rsidR="008523D5" w:rsidRPr="008523D5" w:rsidRDefault="008523D5" w:rsidP="0077714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523D5">
        <w:rPr>
          <w:sz w:val="28"/>
          <w:szCs w:val="28"/>
        </w:rPr>
        <w:t xml:space="preserve">Правильный ответ: </w:t>
      </w:r>
      <w:r w:rsidRPr="008523D5">
        <w:rPr>
          <w:bCs/>
          <w:sz w:val="28"/>
          <w:szCs w:val="28"/>
        </w:rPr>
        <w:t>сложносочинённое предложение и</w:t>
      </w:r>
      <w:r w:rsidRPr="008523D5">
        <w:rPr>
          <w:sz w:val="28"/>
          <w:szCs w:val="28"/>
        </w:rPr>
        <w:t xml:space="preserve"> с</w:t>
      </w:r>
      <w:r w:rsidRPr="008523D5">
        <w:rPr>
          <w:bCs/>
          <w:sz w:val="28"/>
          <w:szCs w:val="28"/>
        </w:rPr>
        <w:t>ложноподчинённое предложение</w:t>
      </w:r>
      <w:r w:rsidRPr="008523D5">
        <w:rPr>
          <w:sz w:val="28"/>
          <w:szCs w:val="28"/>
        </w:rPr>
        <w:t xml:space="preserve"> </w:t>
      </w:r>
    </w:p>
    <w:p w14:paraId="706F16D9" w14:textId="538F055C" w:rsidR="008523D5" w:rsidRPr="008523D5" w:rsidRDefault="00BE5E90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CC804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17DCD" w14:textId="6E70CFEA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с развернутым ответом</w:t>
      </w:r>
    </w:p>
    <w:p w14:paraId="78E53512" w14:textId="77777777" w:rsidR="00EB1C3D" w:rsidRPr="00EB1C3D" w:rsidRDefault="00EB1C3D" w:rsidP="00EB1C3D"/>
    <w:p w14:paraId="67241E3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1. Исправьте ошибки и запишите правильные варианты предложений.</w:t>
      </w:r>
    </w:p>
    <w:p w14:paraId="6FA8818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1) Я отправил ему благодарное письмо</w:t>
      </w:r>
    </w:p>
    <w:p w14:paraId="2E7E8F9C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2) Мой коллега по работе очень эмоциональный человек </w:t>
      </w:r>
    </w:p>
    <w:p w14:paraId="48580C8B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3) Бабушка печет вкусные пирожки с </w:t>
      </w:r>
      <w:proofErr w:type="spellStart"/>
      <w:r w:rsidRPr="008523D5">
        <w:rPr>
          <w:sz w:val="28"/>
          <w:szCs w:val="28"/>
        </w:rPr>
        <w:t>повидлой</w:t>
      </w:r>
      <w:proofErr w:type="spellEnd"/>
      <w:r w:rsidRPr="008523D5">
        <w:rPr>
          <w:sz w:val="28"/>
          <w:szCs w:val="28"/>
        </w:rPr>
        <w:t xml:space="preserve"> </w:t>
      </w:r>
    </w:p>
    <w:p w14:paraId="74E6052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4) По обоим сторонам дороги росли липы</w:t>
      </w:r>
    </w:p>
    <w:p w14:paraId="3760FFD7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5) Движение на дороге было прервано благодаря снежным заносам</w:t>
      </w:r>
    </w:p>
    <w:p w14:paraId="1F439E05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6) В середине дня на город обрушился проливной ливень  </w:t>
      </w:r>
    </w:p>
    <w:p w14:paraId="0011E12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8F7B657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6704FE" w14:textId="0B7850C1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1) Я отправил ему </w:t>
      </w:r>
      <w:r w:rsidRPr="008523D5">
        <w:rPr>
          <w:i/>
          <w:iCs/>
          <w:sz w:val="28"/>
          <w:szCs w:val="28"/>
        </w:rPr>
        <w:t>благодарственное</w:t>
      </w:r>
      <w:r w:rsidRPr="008523D5">
        <w:rPr>
          <w:sz w:val="28"/>
          <w:szCs w:val="28"/>
        </w:rPr>
        <w:t xml:space="preserve"> письмо2) Мой коллега очень эмоциональный человек </w:t>
      </w:r>
    </w:p>
    <w:p w14:paraId="6E376022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3) Бабушка печет вкусные пирожки с </w:t>
      </w:r>
      <w:r w:rsidRPr="008523D5">
        <w:rPr>
          <w:i/>
          <w:iCs/>
          <w:sz w:val="28"/>
          <w:szCs w:val="28"/>
        </w:rPr>
        <w:t>повидлом</w:t>
      </w:r>
      <w:r w:rsidRPr="008523D5">
        <w:rPr>
          <w:sz w:val="28"/>
          <w:szCs w:val="28"/>
        </w:rPr>
        <w:t xml:space="preserve"> </w:t>
      </w:r>
    </w:p>
    <w:p w14:paraId="5D6FECB7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4) По </w:t>
      </w:r>
      <w:r w:rsidRPr="008523D5">
        <w:rPr>
          <w:i/>
          <w:iCs/>
          <w:sz w:val="28"/>
          <w:szCs w:val="28"/>
        </w:rPr>
        <w:t>обеим</w:t>
      </w:r>
      <w:r w:rsidRPr="008523D5">
        <w:rPr>
          <w:sz w:val="28"/>
          <w:szCs w:val="28"/>
        </w:rPr>
        <w:t xml:space="preserve"> сторонам дороги росли липы</w:t>
      </w:r>
    </w:p>
    <w:p w14:paraId="29D905C5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5) Движение на дороге было прервано </w:t>
      </w:r>
      <w:r w:rsidRPr="008523D5">
        <w:rPr>
          <w:i/>
          <w:iCs/>
          <w:sz w:val="28"/>
          <w:szCs w:val="28"/>
        </w:rPr>
        <w:t>из-за</w:t>
      </w:r>
      <w:r w:rsidRPr="008523D5">
        <w:rPr>
          <w:sz w:val="28"/>
          <w:szCs w:val="28"/>
        </w:rPr>
        <w:t xml:space="preserve"> </w:t>
      </w:r>
      <w:r w:rsidRPr="008523D5">
        <w:rPr>
          <w:i/>
          <w:iCs/>
          <w:sz w:val="28"/>
          <w:szCs w:val="28"/>
        </w:rPr>
        <w:t>снежных заносов</w:t>
      </w:r>
    </w:p>
    <w:p w14:paraId="05BF0F84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6) В середине дня на город обрушился </w:t>
      </w:r>
      <w:r w:rsidRPr="008523D5">
        <w:rPr>
          <w:i/>
          <w:iCs/>
          <w:sz w:val="28"/>
          <w:szCs w:val="28"/>
        </w:rPr>
        <w:t>ливень</w:t>
      </w:r>
      <w:r w:rsidRPr="008523D5">
        <w:rPr>
          <w:sz w:val="28"/>
          <w:szCs w:val="28"/>
        </w:rPr>
        <w:t xml:space="preserve"> / </w:t>
      </w:r>
      <w:r w:rsidRPr="008523D5">
        <w:rPr>
          <w:i/>
          <w:iCs/>
          <w:sz w:val="28"/>
          <w:szCs w:val="28"/>
        </w:rPr>
        <w:t>проливной дождь</w:t>
      </w:r>
    </w:p>
    <w:p w14:paraId="0DC2F03B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0A86C088" w14:textId="54DB010C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4E49D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13589D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2. Назовите основные стили речи современного русского языка.</w:t>
      </w:r>
    </w:p>
    <w:p w14:paraId="3E3B695C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845BE99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ADB4B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00F9E497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художественный</w:t>
      </w:r>
    </w:p>
    <w:p w14:paraId="0DC312C1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публицистический</w:t>
      </w:r>
    </w:p>
    <w:p w14:paraId="0FB33BCD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научный</w:t>
      </w:r>
    </w:p>
    <w:p w14:paraId="6A09E39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официально-деловой</w:t>
      </w:r>
    </w:p>
    <w:p w14:paraId="186D6F04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разговорный</w:t>
      </w:r>
    </w:p>
    <w:p w14:paraId="3948A300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четыре смысловых элемента.</w:t>
      </w:r>
    </w:p>
    <w:p w14:paraId="32A219D5" w14:textId="29DB574A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5CA4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D2390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3. Назовите коммуникативные качества речи.</w:t>
      </w:r>
    </w:p>
    <w:p w14:paraId="717A202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52F8380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D4CCE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10C54FB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правильность </w:t>
      </w:r>
    </w:p>
    <w:p w14:paraId="7C904093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точность </w:t>
      </w:r>
    </w:p>
    <w:p w14:paraId="450A3579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логичность </w:t>
      </w:r>
    </w:p>
    <w:p w14:paraId="33B2365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уместность </w:t>
      </w:r>
    </w:p>
    <w:p w14:paraId="56DBFAE7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ясность </w:t>
      </w:r>
    </w:p>
    <w:p w14:paraId="50355273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краткость </w:t>
      </w:r>
    </w:p>
    <w:p w14:paraId="28A8DA26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чистота </w:t>
      </w:r>
    </w:p>
    <w:p w14:paraId="70C5AB82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богатство </w:t>
      </w:r>
    </w:p>
    <w:p w14:paraId="6A5193E8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выразительность </w:t>
      </w:r>
    </w:p>
    <w:p w14:paraId="56A42AE2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730E06C0" w14:textId="3249B3C8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A302E" w14:textId="77777777" w:rsidR="00BB2E42" w:rsidRPr="008523D5" w:rsidRDefault="00BB2E42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2E42" w:rsidRPr="0085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BA"/>
    <w:rsid w:val="001B4765"/>
    <w:rsid w:val="001D361B"/>
    <w:rsid w:val="00247269"/>
    <w:rsid w:val="004A46AA"/>
    <w:rsid w:val="0077714E"/>
    <w:rsid w:val="008523D5"/>
    <w:rsid w:val="009A68BA"/>
    <w:rsid w:val="00B17B7C"/>
    <w:rsid w:val="00BB2E42"/>
    <w:rsid w:val="00BE5E90"/>
    <w:rsid w:val="00CE3EB1"/>
    <w:rsid w:val="00EB1C3D"/>
    <w:rsid w:val="00E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910D"/>
  <w15:chartTrackingRefBased/>
  <w15:docId w15:val="{77E0A369-392A-40F6-8D0B-1C0C456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8523D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523D5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8523D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8523D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8523D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Grid Table Light"/>
    <w:basedOn w:val="a2"/>
    <w:uiPriority w:val="40"/>
    <w:rsid w:val="008523D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unhideWhenUsed/>
    <w:rsid w:val="0085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8523D5"/>
    <w:rPr>
      <w:color w:val="0000FF"/>
      <w:u w:val="single"/>
    </w:rPr>
  </w:style>
  <w:style w:type="character" w:styleId="a8">
    <w:name w:val="Strong"/>
    <w:basedOn w:val="a1"/>
    <w:uiPriority w:val="22"/>
    <w:qFormat/>
    <w:rsid w:val="008523D5"/>
    <w:rPr>
      <w:b/>
      <w:bCs/>
    </w:rPr>
  </w:style>
  <w:style w:type="paragraph" w:styleId="a9">
    <w:name w:val="Body Text"/>
    <w:basedOn w:val="a"/>
    <w:link w:val="aa"/>
    <w:uiPriority w:val="1"/>
    <w:semiHidden/>
    <w:unhideWhenUsed/>
    <w:qFormat/>
    <w:rsid w:val="00BB2E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Основной текст Знак"/>
    <w:basedOn w:val="a1"/>
    <w:link w:val="a9"/>
    <w:uiPriority w:val="1"/>
    <w:semiHidden/>
    <w:rsid w:val="00BB2E42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B2E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B2E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enc.ru/c/iazykovaia-sistema-9c08aa" TargetMode="Externa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hyperlink" Target="https://bigenc.ru/c/literaturnyi-iazyk-a492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hyperlink" Target="https://bigenc.ru/c/iazykovaia-norma-2fc474" TargetMode="Externa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21</cp:revision>
  <dcterms:created xsi:type="dcterms:W3CDTF">2025-03-27T11:59:00Z</dcterms:created>
  <dcterms:modified xsi:type="dcterms:W3CDTF">2025-10-16T12:29:00Z</dcterms:modified>
</cp:coreProperties>
</file>