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AD27" w14:textId="7F0748CC" w:rsidR="00533F99" w:rsidRDefault="00680660">
      <w:pPr>
        <w:spacing w:after="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580B66A" w14:textId="77777777" w:rsidR="00B40A7D" w:rsidRDefault="00B40A7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71DA3E2" w14:textId="77777777" w:rsidR="00533F99" w:rsidRDefault="00680660">
      <w:pPr>
        <w:tabs>
          <w:tab w:val="left" w:pos="8396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«Психология труда»</w:t>
      </w:r>
    </w:p>
    <w:p w14:paraId="0724F28A" w14:textId="77777777" w:rsidR="00533F99" w:rsidRDefault="00533F99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F795F04" w14:textId="77777777" w:rsidR="00533F99" w:rsidRDefault="00680660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E3EEFD9" w14:textId="77777777" w:rsidR="00533F99" w:rsidRDefault="00533F9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F84380B" w14:textId="77777777" w:rsidR="00533F99" w:rsidRDefault="00680660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E66BA29" w14:textId="77777777" w:rsidR="00533F99" w:rsidRDefault="00533F99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6EA439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89EEFDB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4647388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1. Отрасль психологической науки, которая изучает психологические особенности труда человека при взаимодействии его с техническими средствами в процессе производственной и управленческой деятельности:</w:t>
      </w:r>
    </w:p>
    <w:p w14:paraId="5CB1137A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эргономика</w:t>
      </w:r>
    </w:p>
    <w:p w14:paraId="10451ED1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инженерная психология</w:t>
      </w:r>
    </w:p>
    <w:p w14:paraId="46BBF631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психология труда</w:t>
      </w:r>
    </w:p>
    <w:p w14:paraId="33E08D78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психология управления</w:t>
      </w:r>
    </w:p>
    <w:p w14:paraId="489FFC00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C0670">
        <w:rPr>
          <w:rFonts w:ascii="Times New Roman" w:hAnsi="Times New Roman"/>
          <w:sz w:val="28"/>
          <w:szCs w:val="28"/>
        </w:rPr>
        <w:t>Б</w:t>
      </w:r>
      <w:proofErr w:type="gramEnd"/>
    </w:p>
    <w:p w14:paraId="3C9369D0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7E4F13EB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BC29E3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2. Деятельность по обоснованию и практическому осуществлению мероприятий, направленных на побуждение людей к выбору профессии, </w:t>
      </w:r>
      <w:r>
        <w:rPr>
          <w:rFonts w:ascii="Times New Roman" w:hAnsi="Times New Roman"/>
          <w:sz w:val="28"/>
          <w:szCs w:val="28"/>
        </w:rPr>
        <w:t>–</w:t>
      </w:r>
      <w:r w:rsidRPr="00AC0670">
        <w:rPr>
          <w:rFonts w:ascii="Times New Roman" w:hAnsi="Times New Roman"/>
          <w:sz w:val="28"/>
          <w:szCs w:val="28"/>
        </w:rPr>
        <w:t xml:space="preserve"> это:</w:t>
      </w:r>
    </w:p>
    <w:p w14:paraId="5F9FCBB2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А) психотехника</w:t>
      </w:r>
    </w:p>
    <w:p w14:paraId="10564A87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Б) профессиональный отбор</w:t>
      </w:r>
    </w:p>
    <w:p w14:paraId="5975CEDE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В) профессиональная ориентация </w:t>
      </w:r>
    </w:p>
    <w:p w14:paraId="178E12D6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Г) профессиональная подготовка</w:t>
      </w:r>
    </w:p>
    <w:p w14:paraId="40755CB5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C0670">
        <w:rPr>
          <w:rFonts w:ascii="Times New Roman" w:hAnsi="Times New Roman"/>
          <w:sz w:val="28"/>
          <w:szCs w:val="28"/>
        </w:rPr>
        <w:t>В</w:t>
      </w:r>
      <w:proofErr w:type="gramEnd"/>
    </w:p>
    <w:p w14:paraId="717251BC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49B68C29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2BEC43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3.Человек обретает индивидуальный стиль деятельности со стабильными результатами и имеет основания считать себя в чем-то незаменимым работником на стадии</w:t>
      </w:r>
    </w:p>
    <w:p w14:paraId="5F13D1B4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оптации</w:t>
      </w:r>
    </w:p>
    <w:p w14:paraId="1660E0E7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интернала</w:t>
      </w:r>
      <w:proofErr w:type="spellEnd"/>
    </w:p>
    <w:p w14:paraId="1DA0B0B9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В) саморегуляции</w:t>
      </w:r>
    </w:p>
    <w:p w14:paraId="38A86287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Г) мастер</w:t>
      </w:r>
      <w:r>
        <w:rPr>
          <w:rFonts w:ascii="Times New Roman" w:hAnsi="Times New Roman"/>
          <w:sz w:val="28"/>
          <w:szCs w:val="28"/>
        </w:rPr>
        <w:t>ства</w:t>
      </w:r>
    </w:p>
    <w:p w14:paraId="2ED8AD29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Г</w:t>
      </w:r>
    </w:p>
    <w:p w14:paraId="4977C8BF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135D32D6" w14:textId="77777777" w:rsidR="00854C55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A078D7" w14:textId="77777777" w:rsidR="00854C55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4489A95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05F351A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F84DA5E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26BA43A2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2C15E84" w14:textId="2DC998CC" w:rsidR="00854C55" w:rsidRPr="00AC0670" w:rsidRDefault="00854C55" w:rsidP="00854C55">
      <w:pPr>
        <w:tabs>
          <w:tab w:val="left" w:leader="dot" w:pos="954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1. Установите соответствие</w:t>
      </w:r>
      <w:r>
        <w:rPr>
          <w:rFonts w:ascii="Times New Roman" w:hAnsi="Times New Roman"/>
          <w:sz w:val="28"/>
          <w:szCs w:val="28"/>
        </w:rPr>
        <w:t xml:space="preserve"> между видами труда оператора и их содержанием</w:t>
      </w:r>
      <w:r w:rsidR="005F5F0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698"/>
      </w:tblGrid>
      <w:tr w:rsidR="00854C55" w:rsidRPr="002477AB" w14:paraId="383095EE" w14:textId="77777777" w:rsidTr="00C816CC">
        <w:tc>
          <w:tcPr>
            <w:tcW w:w="4929" w:type="dxa"/>
          </w:tcPr>
          <w:p w14:paraId="5F53BE6D" w14:textId="77777777" w:rsidR="00854C55" w:rsidRPr="0007110C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07110C">
              <w:rPr>
                <w:rFonts w:ascii="Times New Roman" w:hAnsi="Times New Roman"/>
                <w:spacing w:val="-7"/>
                <w:sz w:val="28"/>
                <w:szCs w:val="28"/>
              </w:rPr>
              <w:t>Вид труда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оператора</w:t>
            </w:r>
          </w:p>
        </w:tc>
        <w:tc>
          <w:tcPr>
            <w:tcW w:w="4929" w:type="dxa"/>
          </w:tcPr>
          <w:p w14:paraId="2ABD3896" w14:textId="77777777" w:rsidR="00854C55" w:rsidRPr="0007110C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Содержание труда оператора</w:t>
            </w:r>
          </w:p>
        </w:tc>
      </w:tr>
      <w:tr w:rsidR="00854C55" w:rsidRPr="002477AB" w14:paraId="21B054A3" w14:textId="77777777" w:rsidTr="00C816CC">
        <w:tc>
          <w:tcPr>
            <w:tcW w:w="4929" w:type="dxa"/>
          </w:tcPr>
          <w:p w14:paraId="3AF49138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1) Оператор-технолог</w:t>
            </w:r>
          </w:p>
        </w:tc>
        <w:tc>
          <w:tcPr>
            <w:tcW w:w="4929" w:type="dxa"/>
          </w:tcPr>
          <w:p w14:paraId="5373EF4E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сновное содержание деятельности связано с информационным поиском и контролем, использованием оперативных и эталонных образов ситуаций</w:t>
            </w:r>
          </w:p>
        </w:tc>
      </w:tr>
      <w:tr w:rsidR="00854C55" w:rsidRPr="002477AB" w14:paraId="37857E5D" w14:textId="77777777" w:rsidTr="00C816CC">
        <w:tc>
          <w:tcPr>
            <w:tcW w:w="4929" w:type="dxa"/>
          </w:tcPr>
          <w:p w14:paraId="04ABA7C4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ператор-наблюдатель</w:t>
            </w:r>
          </w:p>
        </w:tc>
        <w:tc>
          <w:tcPr>
            <w:tcW w:w="4929" w:type="dxa"/>
          </w:tcPr>
          <w:p w14:paraId="484FC6AC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р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аботает в основном в режиме немедленного обслуживания, совершает преимущественно исполнительские действия по предписанным программам</w:t>
            </w:r>
          </w:p>
        </w:tc>
      </w:tr>
      <w:tr w:rsidR="00854C55" w:rsidRPr="002477AB" w14:paraId="36E42008" w14:textId="77777777" w:rsidTr="00C816CC">
        <w:tc>
          <w:tcPr>
            <w:tcW w:w="4929" w:type="dxa"/>
          </w:tcPr>
          <w:p w14:paraId="174D9360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ператор-манипулятор</w:t>
            </w:r>
          </w:p>
        </w:tc>
        <w:tc>
          <w:tcPr>
            <w:tcW w:w="4929" w:type="dxa"/>
          </w:tcPr>
          <w:p w14:paraId="161B7855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д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еятельность характеризуется использованием аппарата понятийного мышления и опыта, заложенных в концептуальных моделях, а также в процессах преобразования информации</w:t>
            </w:r>
          </w:p>
        </w:tc>
      </w:tr>
      <w:tr w:rsidR="00854C55" w:rsidRPr="002477AB" w14:paraId="485C7D74" w14:textId="77777777" w:rsidTr="00C816CC">
        <w:tc>
          <w:tcPr>
            <w:tcW w:w="4929" w:type="dxa"/>
          </w:tcPr>
          <w:p w14:paraId="68ADB3DC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ператор-исследователь</w:t>
            </w:r>
          </w:p>
        </w:tc>
        <w:tc>
          <w:tcPr>
            <w:tcW w:w="4929" w:type="dxa"/>
          </w:tcPr>
          <w:p w14:paraId="6ADA00C5" w14:textId="77777777" w:rsidR="00854C55" w:rsidRPr="002477AB" w:rsidRDefault="00854C55" w:rsidP="00C816CC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о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существляет функции сенсомоторной регуляции деятельности с элементами понятийного и образного мышления</w:t>
            </w:r>
          </w:p>
        </w:tc>
      </w:tr>
    </w:tbl>
    <w:p w14:paraId="1F459699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1-Б,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2-А,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3-Г,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4-В</w:t>
      </w:r>
    </w:p>
    <w:p w14:paraId="4BAF1BB0" w14:textId="77777777" w:rsidR="00854C55" w:rsidRPr="00AC0670" w:rsidRDefault="00854C55" w:rsidP="00854C55">
      <w:pPr>
        <w:tabs>
          <w:tab w:val="left" w:leader="dot" w:pos="954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Компетенции (индикаторы): УК-8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ОПК-9</w:t>
      </w:r>
    </w:p>
    <w:p w14:paraId="17C5F9F2" w14:textId="77777777" w:rsidR="00854C55" w:rsidRDefault="00854C55" w:rsidP="00854C55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126593" w14:textId="77449222" w:rsidR="00854C55" w:rsidRDefault="00854C55" w:rsidP="00854C55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 Установите соответствие</w:t>
      </w:r>
      <w:r w:rsidR="005F5F07">
        <w:rPr>
          <w:rFonts w:ascii="Times New Roman" w:hAnsi="Times New Roman"/>
          <w:sz w:val="28"/>
          <w:szCs w:val="28"/>
        </w:rPr>
        <w:t xml:space="preserve"> между понятием и его характеристикой.</w:t>
      </w:r>
    </w:p>
    <w:p w14:paraId="69BA695E" w14:textId="142CF50F" w:rsidR="005F5F07" w:rsidRPr="00AC0670" w:rsidRDefault="005F5F07" w:rsidP="005F5F07">
      <w:pPr>
        <w:tabs>
          <w:tab w:val="left" w:leader="dot" w:pos="9546"/>
        </w:tabs>
        <w:spacing w:before="121"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8"/>
        <w:gridCol w:w="4767"/>
      </w:tblGrid>
      <w:tr w:rsidR="005F5F07" w:rsidRPr="002477AB" w14:paraId="2A246EFC" w14:textId="77777777" w:rsidTr="005F5F07">
        <w:tc>
          <w:tcPr>
            <w:tcW w:w="4929" w:type="dxa"/>
          </w:tcPr>
          <w:p w14:paraId="32286D0C" w14:textId="35577587" w:rsidR="005F5F07" w:rsidRPr="002477AB" w:rsidRDefault="005F5F07" w:rsidP="005F5F07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046" w:type="dxa"/>
          </w:tcPr>
          <w:p w14:paraId="53EC451E" w14:textId="4F94A28E" w:rsidR="005F5F07" w:rsidRDefault="005F5F07" w:rsidP="005F5F07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854C55" w:rsidRPr="002477AB" w14:paraId="3A82F71A" w14:textId="77777777" w:rsidTr="005F5F07">
        <w:tc>
          <w:tcPr>
            <w:tcW w:w="4929" w:type="dxa"/>
          </w:tcPr>
          <w:p w14:paraId="59CF75C4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1) Психология труда</w:t>
            </w:r>
          </w:p>
        </w:tc>
        <w:tc>
          <w:tcPr>
            <w:tcW w:w="5046" w:type="dxa"/>
          </w:tcPr>
          <w:p w14:paraId="06E5D758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п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редметом изучения является система «человек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машина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среда» и ее действие</w:t>
            </w:r>
          </w:p>
        </w:tc>
      </w:tr>
      <w:tr w:rsidR="00854C55" w:rsidRPr="002477AB" w14:paraId="1E448FF5" w14:textId="77777777" w:rsidTr="005F5F07">
        <w:tc>
          <w:tcPr>
            <w:tcW w:w="4929" w:type="dxa"/>
          </w:tcPr>
          <w:p w14:paraId="4D4E79C2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2) Инженерная психология</w:t>
            </w:r>
          </w:p>
        </w:tc>
        <w:tc>
          <w:tcPr>
            <w:tcW w:w="5046" w:type="dxa"/>
          </w:tcPr>
          <w:p w14:paraId="56A1F518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п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редметом изучения является психическая регуляция трудовой деятельности, т.е. взаимосвязь между условиями и результатом труда, и психически регулируемой деятельностью</w:t>
            </w:r>
          </w:p>
        </w:tc>
      </w:tr>
      <w:tr w:rsidR="00854C55" w:rsidRPr="002477AB" w14:paraId="3CA2F23E" w14:textId="77777777" w:rsidTr="005F5F07">
        <w:tc>
          <w:tcPr>
            <w:tcW w:w="4929" w:type="dxa"/>
          </w:tcPr>
          <w:p w14:paraId="4753759B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3) Эргономика</w:t>
            </w:r>
          </w:p>
        </w:tc>
        <w:tc>
          <w:tcPr>
            <w:tcW w:w="5046" w:type="dxa"/>
          </w:tcPr>
          <w:p w14:paraId="67D39FB6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 xml:space="preserve">редметом изучения являются процессы и структура информационного взаимодействия </w:t>
            </w:r>
            <w:r w:rsidRPr="002477AB">
              <w:rPr>
                <w:rFonts w:ascii="Times New Roman" w:hAnsi="Times New Roman"/>
                <w:sz w:val="28"/>
                <w:szCs w:val="28"/>
              </w:rPr>
              <w:lastRenderedPageBreak/>
              <w:t>человека и технических устройств, в том числе процессы приема, переработки, хранения информации человеком, принятия решения и психической регуляции управляющих действий</w:t>
            </w:r>
          </w:p>
        </w:tc>
      </w:tr>
    </w:tbl>
    <w:p w14:paraId="5234084B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ответ: 1-Б,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>2-В,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>3-А</w:t>
      </w:r>
    </w:p>
    <w:p w14:paraId="312F01EF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>УК-8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ОПК-9</w:t>
      </w:r>
    </w:p>
    <w:p w14:paraId="7369FBBF" w14:textId="77777777" w:rsidR="00854C55" w:rsidRPr="00AC0670" w:rsidRDefault="00854C55" w:rsidP="00854C55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777A3F" w14:textId="77777777" w:rsidR="005F5F07" w:rsidRDefault="00854C55" w:rsidP="005F5F07">
      <w:pPr>
        <w:tabs>
          <w:tab w:val="left" w:leader="dot" w:pos="9546"/>
        </w:tabs>
        <w:spacing w:before="12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 Установите соответствие</w:t>
      </w:r>
      <w:r w:rsidR="005F5F07">
        <w:rPr>
          <w:rFonts w:ascii="Times New Roman" w:hAnsi="Times New Roman"/>
          <w:sz w:val="28"/>
          <w:szCs w:val="28"/>
        </w:rPr>
        <w:t xml:space="preserve"> между понятием и его характеристикой.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5F5F07" w14:paraId="5E0DD7CF" w14:textId="77777777" w:rsidTr="005F5F07">
        <w:tc>
          <w:tcPr>
            <w:tcW w:w="4672" w:type="dxa"/>
          </w:tcPr>
          <w:p w14:paraId="285F7E3B" w14:textId="77777777" w:rsidR="005F5F07" w:rsidRPr="002477AB" w:rsidRDefault="005F5F07" w:rsidP="005F5F07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4683" w:type="dxa"/>
          </w:tcPr>
          <w:p w14:paraId="727A6F54" w14:textId="77777777" w:rsidR="005F5F07" w:rsidRDefault="005F5F07" w:rsidP="005F5F07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854C55" w:rsidRPr="002477AB" w14:paraId="0D9A9CB6" w14:textId="77777777" w:rsidTr="005F5F07">
        <w:tc>
          <w:tcPr>
            <w:tcW w:w="4672" w:type="dxa"/>
          </w:tcPr>
          <w:p w14:paraId="47D74ECF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1) Мотивационное напряжение</w:t>
            </w:r>
          </w:p>
        </w:tc>
        <w:tc>
          <w:tcPr>
            <w:tcW w:w="4683" w:type="dxa"/>
          </w:tcPr>
          <w:p w14:paraId="29F7418E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в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ызывается повышенными нагрузками на двигательный аппарат</w:t>
            </w:r>
          </w:p>
        </w:tc>
      </w:tr>
      <w:tr w:rsidR="00854C55" w:rsidRPr="002477AB" w14:paraId="42AA208F" w14:textId="77777777" w:rsidTr="005F5F07">
        <w:tc>
          <w:tcPr>
            <w:tcW w:w="4672" w:type="dxa"/>
          </w:tcPr>
          <w:p w14:paraId="7F7AA776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2) Напряжение ожидания</w:t>
            </w:r>
          </w:p>
        </w:tc>
        <w:tc>
          <w:tcPr>
            <w:tcW w:w="4683" w:type="dxa"/>
          </w:tcPr>
          <w:p w14:paraId="1F7766A9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вязано с борьбой мотивов и с выбором критериев для принятия решения</w:t>
            </w:r>
          </w:p>
        </w:tc>
      </w:tr>
      <w:tr w:rsidR="00854C55" w:rsidRPr="002477AB" w14:paraId="2E1BBB97" w14:textId="77777777" w:rsidTr="005F5F07">
        <w:tc>
          <w:tcPr>
            <w:tcW w:w="4672" w:type="dxa"/>
          </w:tcPr>
          <w:p w14:paraId="13AFEC83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3) Эмоциональное напряжение</w:t>
            </w:r>
          </w:p>
        </w:tc>
        <w:tc>
          <w:tcPr>
            <w:tcW w:w="4683" w:type="dxa"/>
          </w:tcPr>
          <w:p w14:paraId="5F1119E8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н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апряжение, вызванное однообразием деятельности, невозможностью переключения внимания, повышенными требованиями к концентрации и устойчивости внимания</w:t>
            </w:r>
          </w:p>
        </w:tc>
      </w:tr>
      <w:tr w:rsidR="00854C55" w:rsidRPr="002477AB" w14:paraId="6BE45A44" w14:textId="77777777" w:rsidTr="005F5F07">
        <w:tc>
          <w:tcPr>
            <w:tcW w:w="4672" w:type="dxa"/>
          </w:tcPr>
          <w:p w14:paraId="78F84F51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4) Физическое напряжение</w:t>
            </w:r>
          </w:p>
        </w:tc>
        <w:tc>
          <w:tcPr>
            <w:tcW w:w="4683" w:type="dxa"/>
          </w:tcPr>
          <w:p w14:paraId="6907D0DB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н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апряжение, вызванное конфликтными условиями, повышенной вероятностью возникновения аварийной ситуации, неожиданностью или длительным ожиданием</w:t>
            </w:r>
          </w:p>
        </w:tc>
      </w:tr>
      <w:tr w:rsidR="00854C55" w:rsidRPr="002477AB" w14:paraId="4BF2E7DF" w14:textId="77777777" w:rsidTr="005F5F07">
        <w:tc>
          <w:tcPr>
            <w:tcW w:w="4672" w:type="dxa"/>
          </w:tcPr>
          <w:p w14:paraId="3267D472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2477AB">
              <w:rPr>
                <w:rFonts w:ascii="Times New Roman" w:hAnsi="Times New Roman"/>
                <w:sz w:val="28"/>
                <w:szCs w:val="28"/>
              </w:rPr>
              <w:t>Монотония</w:t>
            </w:r>
            <w:proofErr w:type="spellEnd"/>
          </w:p>
        </w:tc>
        <w:tc>
          <w:tcPr>
            <w:tcW w:w="4683" w:type="dxa"/>
          </w:tcPr>
          <w:p w14:paraId="544DE910" w14:textId="77777777" w:rsidR="00854C55" w:rsidRPr="002477AB" w:rsidRDefault="00854C55" w:rsidP="00C816CC">
            <w:pPr>
              <w:tabs>
                <w:tab w:val="left" w:leader="dot" w:pos="9546"/>
              </w:tabs>
              <w:spacing w:before="12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7AB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> в</w:t>
            </w:r>
            <w:r w:rsidRPr="002477AB">
              <w:rPr>
                <w:rFonts w:ascii="Times New Roman" w:hAnsi="Times New Roman"/>
                <w:sz w:val="28"/>
                <w:szCs w:val="28"/>
              </w:rPr>
              <w:t>ызвано необходимостью поддержания готовности рабочих функций в условиях отсутствия деятельности</w:t>
            </w:r>
          </w:p>
        </w:tc>
      </w:tr>
    </w:tbl>
    <w:p w14:paraId="40B646C7" w14:textId="77777777" w:rsidR="00854C55" w:rsidRPr="00AC0670" w:rsidRDefault="00854C55" w:rsidP="00854C55">
      <w:pPr>
        <w:spacing w:before="207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1-Б,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2-Д,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3-Г,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4-А,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5-В</w:t>
      </w:r>
    </w:p>
    <w:p w14:paraId="2BC6284C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 УК-8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C0670">
        <w:rPr>
          <w:rFonts w:ascii="Times New Roman" w:hAnsi="Times New Roman"/>
          <w:spacing w:val="-2"/>
          <w:sz w:val="28"/>
          <w:szCs w:val="28"/>
        </w:rPr>
        <w:t xml:space="preserve"> ОПК-8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C0670">
        <w:rPr>
          <w:rFonts w:ascii="Times New Roman" w:hAnsi="Times New Roman"/>
          <w:spacing w:val="-2"/>
          <w:sz w:val="28"/>
          <w:szCs w:val="28"/>
        </w:rPr>
        <w:t xml:space="preserve"> ОПК-9</w:t>
      </w:r>
    </w:p>
    <w:p w14:paraId="6C04A394" w14:textId="77777777" w:rsidR="00854C55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0458E8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D384BE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B9812EF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41B5795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7FBB33C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0E180946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pacing w:val="-4"/>
          <w:sz w:val="28"/>
          <w:szCs w:val="28"/>
          <w:lang w:eastAsia="ru-RU"/>
        </w:rPr>
        <w:t>1.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Расположите в порядке возрастания стадии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развития человека как субъекта труда (периодизация, предложенная Е. А. Климовым)</w:t>
      </w:r>
    </w:p>
    <w:p w14:paraId="4B287B4D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А)</w:t>
      </w:r>
      <w:r w:rsidRPr="00AC0670">
        <w:rPr>
          <w:rFonts w:ascii="Times New Roman" w:hAnsi="Times New Roman"/>
          <w:sz w:val="28"/>
          <w:szCs w:val="28"/>
        </w:rPr>
        <w:t xml:space="preserve"> стадия «оптации», стадия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адепта, стадия </w:t>
      </w:r>
      <w:proofErr w:type="spellStart"/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адаптанта</w:t>
      </w:r>
      <w:proofErr w:type="spellEnd"/>
    </w:p>
    <w:p w14:paraId="6B0F0DA4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lastRenderedPageBreak/>
        <w:t>Б)</w:t>
      </w:r>
      <w:r w:rsidRPr="00AC0670">
        <w:rPr>
          <w:rFonts w:ascii="Times New Roman" w:hAnsi="Times New Roman"/>
          <w:sz w:val="28"/>
          <w:szCs w:val="28"/>
        </w:rPr>
        <w:t xml:space="preserve"> стадия </w:t>
      </w:r>
      <w:proofErr w:type="spellStart"/>
      <w:r w:rsidRPr="00AC06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и</w:t>
      </w:r>
      <w:r w:rsidRPr="00AC0670">
        <w:rPr>
          <w:rFonts w:ascii="Times New Roman" w:hAnsi="Times New Roman"/>
          <w:sz w:val="28"/>
          <w:szCs w:val="28"/>
        </w:rPr>
        <w:t>гры</w:t>
      </w:r>
      <w:proofErr w:type="spellEnd"/>
      <w:r w:rsidRPr="00AC0670">
        <w:rPr>
          <w:rFonts w:ascii="Times New Roman" w:hAnsi="Times New Roman"/>
          <w:sz w:val="28"/>
          <w:szCs w:val="28"/>
        </w:rPr>
        <w:t xml:space="preserve">,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стадия игры, стадия овладения учебной деятельностью</w:t>
      </w:r>
    </w:p>
    <w:p w14:paraId="3B8B3029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В)</w:t>
      </w:r>
      <w:r w:rsidRPr="00AC0670">
        <w:rPr>
          <w:rFonts w:ascii="Times New Roman" w:hAnsi="Times New Roman"/>
          <w:sz w:val="28"/>
          <w:szCs w:val="28"/>
        </w:rPr>
        <w:t xml:space="preserve"> стадия </w:t>
      </w:r>
      <w:r>
        <w:rPr>
          <w:rFonts w:ascii="Times New Roman" w:hAnsi="Times New Roman"/>
          <w:sz w:val="28"/>
          <w:szCs w:val="28"/>
          <w:lang w:eastAsia="ru-RU"/>
        </w:rPr>
        <w:t>авторитета, стадия наставника</w:t>
      </w:r>
    </w:p>
    <w:p w14:paraId="65C357CE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AC067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тадия </w:t>
      </w:r>
      <w:proofErr w:type="spellStart"/>
      <w:r>
        <w:rPr>
          <w:rFonts w:ascii="Times New Roman" w:hAnsi="Times New Roman"/>
          <w:sz w:val="28"/>
          <w:szCs w:val="28"/>
        </w:rPr>
        <w:t>интернала</w:t>
      </w:r>
      <w:proofErr w:type="spellEnd"/>
      <w:r>
        <w:rPr>
          <w:rFonts w:ascii="Times New Roman" w:hAnsi="Times New Roman"/>
          <w:sz w:val="28"/>
          <w:szCs w:val="28"/>
        </w:rPr>
        <w:t>, стадия мастера</w:t>
      </w:r>
    </w:p>
    <w:p w14:paraId="120C5B8C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Правильный ответ: Б, А, Г, В</w:t>
      </w:r>
    </w:p>
    <w:p w14:paraId="7F20B7F0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Компетенции (индикаторы): УК-8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ОПК-9</w:t>
      </w:r>
    </w:p>
    <w:p w14:paraId="253D673A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ADEB6B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2. Расположите в порядке возрастания этапы освоения профессии.</w:t>
      </w:r>
    </w:p>
    <w:p w14:paraId="0E2D4F6D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А) этап творческого са</w:t>
      </w:r>
      <w:r>
        <w:rPr>
          <w:rFonts w:ascii="Times New Roman" w:hAnsi="Times New Roman"/>
          <w:sz w:val="28"/>
          <w:szCs w:val="28"/>
          <w:lang w:eastAsia="ru-RU"/>
        </w:rPr>
        <w:t>моопределения себя как личности</w:t>
      </w:r>
    </w:p>
    <w:p w14:paraId="7B4CBD1E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Б) гар</w:t>
      </w:r>
      <w:r>
        <w:rPr>
          <w:rFonts w:ascii="Times New Roman" w:hAnsi="Times New Roman"/>
          <w:sz w:val="28"/>
          <w:szCs w:val="28"/>
          <w:lang w:eastAsia="ru-RU"/>
        </w:rPr>
        <w:t>монизация человека с профессией</w:t>
      </w:r>
    </w:p>
    <w:p w14:paraId="4A0034C3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 xml:space="preserve"> адаптация человека к профессии</w:t>
      </w:r>
    </w:p>
    <w:p w14:paraId="04F50944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Г) преобразование, обога</w:t>
      </w:r>
      <w:r>
        <w:rPr>
          <w:rFonts w:ascii="Times New Roman" w:hAnsi="Times New Roman"/>
          <w:sz w:val="28"/>
          <w:szCs w:val="28"/>
          <w:lang w:eastAsia="ru-RU"/>
        </w:rPr>
        <w:t>щение человеком своей профессии</w:t>
      </w:r>
    </w:p>
    <w:p w14:paraId="477122CF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Д) самоак</w:t>
      </w:r>
      <w:r>
        <w:rPr>
          <w:rFonts w:ascii="Times New Roman" w:hAnsi="Times New Roman"/>
          <w:sz w:val="28"/>
          <w:szCs w:val="28"/>
          <w:lang w:eastAsia="ru-RU"/>
        </w:rPr>
        <w:t>туализация человека в профессии</w:t>
      </w:r>
    </w:p>
    <w:p w14:paraId="5A514660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Е) этап свободного в</w:t>
      </w:r>
      <w:r>
        <w:rPr>
          <w:rFonts w:ascii="Times New Roman" w:hAnsi="Times New Roman"/>
          <w:sz w:val="28"/>
          <w:szCs w:val="28"/>
          <w:lang w:eastAsia="ru-RU"/>
        </w:rPr>
        <w:t>ладения несколькими профессиями</w:t>
      </w:r>
    </w:p>
    <w:p w14:paraId="7B05AF48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Правильный ответ: В, Д, Б, Г, Е, А</w:t>
      </w:r>
    </w:p>
    <w:p w14:paraId="24225844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Компетенции (индикаторы): УК-8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ОПК-8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 ОПК-9</w:t>
      </w:r>
    </w:p>
    <w:p w14:paraId="54A0ECF6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AF856A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>3.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Расположите в порядке возрастания </w:t>
      </w: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стадии выгорания по Дж. Гринбергу</w:t>
      </w:r>
      <w:r w:rsidRPr="00AC067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49E0A80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«пробивание стены»</w:t>
      </w:r>
    </w:p>
    <w:p w14:paraId="2E05A5EB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«медовый месяц»</w:t>
      </w:r>
    </w:p>
    <w:p w14:paraId="29BB04E9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670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«недостаток топлива»</w:t>
      </w:r>
    </w:p>
    <w:p w14:paraId="06B81EA3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«кризис»</w:t>
      </w:r>
    </w:p>
    <w:p w14:paraId="607C0B56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670">
        <w:rPr>
          <w:rFonts w:ascii="Times New Roman" w:hAnsi="Times New Roman"/>
          <w:color w:val="000000"/>
          <w:sz w:val="28"/>
          <w:szCs w:val="28"/>
          <w:lang w:eastAsia="ru-RU"/>
        </w:rPr>
        <w:t>Д) «хронические симптомы»</w:t>
      </w:r>
    </w:p>
    <w:p w14:paraId="11CBBDF5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Б, В, Д, Г, А</w:t>
      </w:r>
    </w:p>
    <w:p w14:paraId="50432011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УК-8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ОПК-9</w:t>
      </w:r>
    </w:p>
    <w:p w14:paraId="3A3211A1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DDB2515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2A5711" w14:textId="77777777" w:rsidR="00854C55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5B091C" w14:textId="77777777" w:rsidR="00854C55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9793A28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AB8F934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53D3693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8639AD1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0670">
        <w:rPr>
          <w:rFonts w:ascii="Times New Roman" w:hAnsi="Times New Roman"/>
          <w:spacing w:val="-4"/>
          <w:sz w:val="28"/>
          <w:szCs w:val="28"/>
        </w:rPr>
        <w:t>1.</w:t>
      </w:r>
      <w:r w:rsidRPr="00AC0670">
        <w:rPr>
          <w:rFonts w:ascii="Times New Roman" w:hAnsi="Times New Roman"/>
          <w:spacing w:val="-4"/>
          <w:sz w:val="28"/>
          <w:szCs w:val="28"/>
        </w:rPr>
        <w:tab/>
        <w:t xml:space="preserve">Постепенно накопившиеся изменения сложившейся структуры деятельности и личности, негативно сказывающиеся на продуктивности труда и взаимодействии с другими участниками этого процесса, а также на развитии самой личности </w:t>
      </w:r>
      <w:r w:rsidRPr="002477A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4"/>
          <w:sz w:val="28"/>
          <w:szCs w:val="28"/>
        </w:rPr>
        <w:t>это</w:t>
      </w:r>
      <w:r>
        <w:rPr>
          <w:rFonts w:ascii="Times New Roman" w:hAnsi="Times New Roman"/>
          <w:spacing w:val="-4"/>
          <w:sz w:val="28"/>
          <w:szCs w:val="28"/>
        </w:rPr>
        <w:t>____________.</w:t>
      </w:r>
    </w:p>
    <w:p w14:paraId="10370F9B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Правильный ответ: профессиональные деструкции </w:t>
      </w:r>
    </w:p>
    <w:p w14:paraId="2B5E7252" w14:textId="77777777" w:rsidR="00854C55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УК-8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ОПК-9</w:t>
      </w:r>
    </w:p>
    <w:p w14:paraId="6154726D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FB6BA1A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2. Процессы запоминания, сохранения и воспроизведения человеком его опыта </w:t>
      </w:r>
      <w:r w:rsidRPr="002477A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670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>___________.</w:t>
      </w:r>
    </w:p>
    <w:p w14:paraId="200E76FA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память</w:t>
      </w:r>
    </w:p>
    <w:p w14:paraId="65F70E4A" w14:textId="77777777" w:rsidR="00854C55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Компетенции (индикаторы): УК-8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ОПК-9</w:t>
      </w:r>
    </w:p>
    <w:p w14:paraId="51EC12EF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9F43CC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 Врачи, учителя, работники управленческого звена, предприниматели относятся к системе человек</w:t>
      </w:r>
      <w:r>
        <w:rPr>
          <w:rFonts w:ascii="Times New Roman" w:hAnsi="Times New Roman"/>
          <w:sz w:val="28"/>
          <w:szCs w:val="28"/>
        </w:rPr>
        <w:t xml:space="preserve"> –______________.</w:t>
      </w:r>
    </w:p>
    <w:p w14:paraId="40F8D54E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Правильный ответ: человек</w:t>
      </w:r>
    </w:p>
    <w:p w14:paraId="251BF644" w14:textId="77777777" w:rsidR="00854C55" w:rsidRPr="00AC0670" w:rsidRDefault="00854C55" w:rsidP="00854C55">
      <w:pPr>
        <w:tabs>
          <w:tab w:val="left" w:pos="354"/>
          <w:tab w:val="left" w:pos="7950"/>
        </w:tabs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УК-8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ОПК-8</w:t>
      </w:r>
      <w:r>
        <w:rPr>
          <w:rFonts w:ascii="Times New Roman" w:hAnsi="Times New Roman"/>
          <w:spacing w:val="5"/>
          <w:sz w:val="28"/>
          <w:szCs w:val="28"/>
        </w:rPr>
        <w:t>,</w:t>
      </w:r>
      <w:r w:rsidRPr="00AC0670">
        <w:rPr>
          <w:rFonts w:ascii="Times New Roman" w:hAnsi="Times New Roman"/>
          <w:spacing w:val="5"/>
          <w:sz w:val="28"/>
          <w:szCs w:val="28"/>
        </w:rPr>
        <w:t xml:space="preserve"> ОПК-9</w:t>
      </w:r>
    </w:p>
    <w:p w14:paraId="3CC35BE1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DA8A407" w14:textId="77777777" w:rsidR="00854C55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9A9597D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0DAEC0C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99E67D1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D01A680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1. Человек, осуществляющий трудовую деятельность, основу которой составляет взаимодействие с предметом труда, машиной и внешней средой посредством информационных систем (моделей) и органов управления называется_________.</w:t>
      </w:r>
    </w:p>
    <w:p w14:paraId="335D53B8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человек-оператор / человеком-оператором</w:t>
      </w:r>
    </w:p>
    <w:p w14:paraId="1E617DCE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Компетенции (индикаторы): УК-8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ОПК-8</w:t>
      </w:r>
      <w:r>
        <w:rPr>
          <w:rFonts w:ascii="Times New Roman" w:hAnsi="Times New Roman"/>
          <w:sz w:val="28"/>
          <w:szCs w:val="28"/>
        </w:rPr>
        <w:t>,</w:t>
      </w:r>
      <w:r w:rsidRPr="00AC0670">
        <w:rPr>
          <w:rFonts w:ascii="Times New Roman" w:hAnsi="Times New Roman"/>
          <w:sz w:val="28"/>
          <w:szCs w:val="28"/>
        </w:rPr>
        <w:t xml:space="preserve"> ОПК-9</w:t>
      </w:r>
    </w:p>
    <w:p w14:paraId="1D241803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B9EC35" w14:textId="5F7ED5AF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</w:t>
      </w:r>
      <w:r w:rsidR="002917D3"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Система средств, обеспечивающих прогностическую оценку взаимосоответствия человека и профессии в видах деятельности, осуществляющихся в нормативно заданных условиях, требующих от человека повышенной ответственности, здоровья, работоспособности и точности выполнения задания, устойчивой эмоционально-волевой регуляции называется______________.</w:t>
      </w:r>
    </w:p>
    <w:p w14:paraId="53A75ACF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профотбор / профотбором / профессиональный психологический отбор / профессиональным психологическим отбором</w:t>
      </w:r>
    </w:p>
    <w:p w14:paraId="5653A1D2" w14:textId="77777777" w:rsidR="00854C55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6173E155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98773C" w14:textId="77777777" w:rsidR="00854C55" w:rsidRPr="00AC0670" w:rsidRDefault="00854C55" w:rsidP="00854C5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3. Область знаний, которая комплексно изучает трудовую деятельность человека в системе «человек-техника-среда» с целью обеспечения эффективности, безопасности и комфорта трудовой деятельности называется_________________.</w:t>
      </w:r>
    </w:p>
    <w:p w14:paraId="35230E37" w14:textId="77777777" w:rsidR="00854C55" w:rsidRPr="00AC0670" w:rsidRDefault="00854C55" w:rsidP="00854C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Правильный ответ: эргономика / эргономикой</w:t>
      </w:r>
    </w:p>
    <w:p w14:paraId="1CE53085" w14:textId="77777777" w:rsidR="00854C55" w:rsidRPr="00AC0670" w:rsidRDefault="00854C55" w:rsidP="00854C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1F831E4F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42E74D3" w14:textId="77777777" w:rsidR="00854C55" w:rsidRPr="00AC0670" w:rsidRDefault="00854C55" w:rsidP="00854C55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067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5447801" w14:textId="77777777" w:rsidR="00854C55" w:rsidRPr="00AC0670" w:rsidRDefault="00854C55" w:rsidP="00854C55">
      <w:pPr>
        <w:pStyle w:val="a4"/>
        <w:widowControl/>
        <w:numPr>
          <w:ilvl w:val="0"/>
          <w:numId w:val="1"/>
        </w:numPr>
        <w:tabs>
          <w:tab w:val="left" w:pos="404"/>
          <w:tab w:val="left" w:pos="9639"/>
        </w:tabs>
        <w:autoSpaceDE/>
        <w:autoSpaceDN/>
        <w:contextualSpacing/>
        <w:jc w:val="both"/>
        <w:rPr>
          <w:sz w:val="28"/>
          <w:szCs w:val="28"/>
        </w:rPr>
      </w:pPr>
      <w:r w:rsidRPr="00AC0670">
        <w:rPr>
          <w:sz w:val="28"/>
          <w:szCs w:val="28"/>
        </w:rPr>
        <w:t>Опишите стадию «оптации».</w:t>
      </w:r>
    </w:p>
    <w:p w14:paraId="2EBC7E6E" w14:textId="77777777" w:rsidR="00854C55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104B010E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15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C0670">
        <w:rPr>
          <w:rFonts w:ascii="Times New Roman" w:hAnsi="Times New Roman"/>
          <w:sz w:val="28"/>
          <w:szCs w:val="28"/>
        </w:rPr>
        <w:t>тадия «оптации» (от 11</w:t>
      </w:r>
      <w:r>
        <w:rPr>
          <w:rFonts w:ascii="Times New Roman" w:hAnsi="Times New Roman"/>
          <w:sz w:val="28"/>
          <w:szCs w:val="28"/>
        </w:rPr>
        <w:t>-12 до 14-</w:t>
      </w:r>
      <w:r w:rsidRPr="00AC0670">
        <w:rPr>
          <w:rFonts w:ascii="Times New Roman" w:hAnsi="Times New Roman"/>
          <w:sz w:val="28"/>
          <w:szCs w:val="28"/>
        </w:rPr>
        <w:t>18 лет). Это стадия подготовки к жизни, к труду, сознательного и ответственного планирования и выбора профессионального пути; соответственно человек, находящийся в ситуации профессионального самоопределения, называется оптантом.</w:t>
      </w:r>
    </w:p>
    <w:p w14:paraId="28742751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наличие в</w:t>
      </w:r>
      <w:r w:rsidRPr="00AC0670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е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двух</w:t>
      </w:r>
      <w:r w:rsidRPr="00AC0670">
        <w:rPr>
          <w:rFonts w:ascii="Times New Roman" w:hAnsi="Times New Roman"/>
          <w:sz w:val="28"/>
          <w:szCs w:val="28"/>
        </w:rPr>
        <w:t xml:space="preserve"> смысловы</w:t>
      </w:r>
      <w:r>
        <w:rPr>
          <w:rFonts w:ascii="Times New Roman" w:hAnsi="Times New Roman"/>
          <w:sz w:val="28"/>
          <w:szCs w:val="28"/>
        </w:rPr>
        <w:t>х</w:t>
      </w:r>
      <w:r w:rsidRPr="00AC0670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>ов</w:t>
      </w:r>
      <w:r w:rsidRPr="00AC0670">
        <w:rPr>
          <w:rFonts w:ascii="Times New Roman" w:hAnsi="Times New Roman"/>
          <w:sz w:val="28"/>
          <w:szCs w:val="28"/>
        </w:rPr>
        <w:t xml:space="preserve"> из перечисленных</w:t>
      </w:r>
      <w:r>
        <w:rPr>
          <w:rFonts w:ascii="Times New Roman" w:hAnsi="Times New Roman"/>
          <w:sz w:val="28"/>
          <w:szCs w:val="28"/>
        </w:rPr>
        <w:t>.</w:t>
      </w:r>
    </w:p>
    <w:p w14:paraId="0B150EDE" w14:textId="77777777" w:rsidR="00854C55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41E81637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A92553" w14:textId="77777777" w:rsidR="00854C55" w:rsidRPr="00AC0670" w:rsidRDefault="00854C55" w:rsidP="00854C55">
      <w:pPr>
        <w:pStyle w:val="a4"/>
        <w:widowControl/>
        <w:numPr>
          <w:ilvl w:val="0"/>
          <w:numId w:val="1"/>
        </w:numPr>
        <w:tabs>
          <w:tab w:val="left" w:pos="404"/>
          <w:tab w:val="left" w:pos="9639"/>
        </w:tabs>
        <w:autoSpaceDE/>
        <w:autoSpaceDN/>
        <w:contextualSpacing/>
        <w:jc w:val="both"/>
        <w:rPr>
          <w:sz w:val="28"/>
          <w:szCs w:val="28"/>
        </w:rPr>
      </w:pPr>
      <w:r w:rsidRPr="00AC0670">
        <w:rPr>
          <w:sz w:val="28"/>
          <w:szCs w:val="28"/>
        </w:rPr>
        <w:t xml:space="preserve">Назовите группы, на которые делятся рабочие движения. </w:t>
      </w:r>
    </w:p>
    <w:p w14:paraId="1709F031" w14:textId="77777777" w:rsidR="00854C55" w:rsidRDefault="00854C55" w:rsidP="00854C55">
      <w:pPr>
        <w:pStyle w:val="a4"/>
        <w:widowControl/>
        <w:tabs>
          <w:tab w:val="left" w:pos="404"/>
          <w:tab w:val="left" w:pos="9639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AC0670">
        <w:rPr>
          <w:sz w:val="28"/>
          <w:szCs w:val="28"/>
        </w:rPr>
        <w:t>Время выполнения – 10 мин</w:t>
      </w:r>
      <w:r>
        <w:rPr>
          <w:sz w:val="28"/>
          <w:szCs w:val="28"/>
        </w:rPr>
        <w:t>.</w:t>
      </w:r>
    </w:p>
    <w:p w14:paraId="73505832" w14:textId="77777777" w:rsidR="00854C55" w:rsidRPr="00015292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015292">
        <w:rPr>
          <w:sz w:val="28"/>
          <w:szCs w:val="28"/>
        </w:rPr>
        <w:t xml:space="preserve"> </w:t>
      </w:r>
      <w:r w:rsidRPr="00015292">
        <w:rPr>
          <w:rFonts w:ascii="Times New Roman" w:hAnsi="Times New Roman"/>
          <w:sz w:val="28"/>
          <w:szCs w:val="28"/>
        </w:rPr>
        <w:t>основные, поправочные, дополнительные, аварийные, лишние, ошибочные.</w:t>
      </w:r>
    </w:p>
    <w:p w14:paraId="6C54728B" w14:textId="77777777" w:rsidR="00854C55" w:rsidRPr="00AC0670" w:rsidRDefault="00854C55" w:rsidP="00854C55">
      <w:pPr>
        <w:pStyle w:val="a4"/>
        <w:widowControl/>
        <w:tabs>
          <w:tab w:val="left" w:pos="404"/>
          <w:tab w:val="left" w:pos="9639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AC0670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</w:t>
      </w:r>
      <w:r w:rsidRPr="00AC0670">
        <w:rPr>
          <w:sz w:val="28"/>
          <w:szCs w:val="28"/>
        </w:rPr>
        <w:t xml:space="preserve"> ответ</w:t>
      </w:r>
      <w:r>
        <w:rPr>
          <w:sz w:val="28"/>
          <w:szCs w:val="28"/>
        </w:rPr>
        <w:t>е</w:t>
      </w:r>
      <w:r w:rsidRPr="00AC0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трех </w:t>
      </w:r>
      <w:r w:rsidRPr="00AC0670">
        <w:rPr>
          <w:sz w:val="28"/>
          <w:szCs w:val="28"/>
        </w:rPr>
        <w:t>смысловы</w:t>
      </w:r>
      <w:r>
        <w:rPr>
          <w:sz w:val="28"/>
          <w:szCs w:val="28"/>
        </w:rPr>
        <w:t>х</w:t>
      </w:r>
      <w:r w:rsidRPr="00AC0670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ов.</w:t>
      </w:r>
    </w:p>
    <w:p w14:paraId="7EBB2C6A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УК-8, ОПК-8, ОПК-9</w:t>
      </w:r>
    </w:p>
    <w:p w14:paraId="6DA3CA54" w14:textId="77777777" w:rsidR="00854C55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95E10A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3. Назовите три типа людей, которых выделяют по формам эмоционального реагирования в экстремальных условиях, дайте им краткую характеристику. </w:t>
      </w:r>
    </w:p>
    <w:p w14:paraId="73E72574" w14:textId="77777777" w:rsidR="00854C55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0594D7C5" w14:textId="77777777" w:rsidR="00854C55" w:rsidRPr="00AC0670" w:rsidRDefault="00854C55" w:rsidP="00854C55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AC06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AC0670">
        <w:rPr>
          <w:rFonts w:ascii="Times New Roman" w:hAnsi="Times New Roman"/>
          <w:sz w:val="28"/>
          <w:szCs w:val="28"/>
        </w:rPr>
        <w:t>Напряженный тип: общая заторможенность, замедленность, скованность, импульсивность (судорожно сжимают рукоятки управления, кусают губы, лицо перекошено).</w:t>
      </w:r>
    </w:p>
    <w:p w14:paraId="3A264129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>2. Трусливый тип (человек уклоняется от принятия решения, тянет время, долго сидит или стоит в одной застывшей позе).</w:t>
      </w:r>
    </w:p>
    <w:p w14:paraId="689E9C42" w14:textId="77777777" w:rsidR="00854C55" w:rsidRPr="00AC0670" w:rsidRDefault="00854C55" w:rsidP="00854C55">
      <w:pPr>
        <w:tabs>
          <w:tab w:val="left" w:pos="404"/>
          <w:tab w:val="left" w:pos="963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3. Прогрессивный тип </w:t>
      </w:r>
      <w:r>
        <w:rPr>
          <w:rFonts w:ascii="Times New Roman" w:hAnsi="Times New Roman"/>
          <w:sz w:val="28"/>
          <w:szCs w:val="28"/>
        </w:rPr>
        <w:t>–</w:t>
      </w:r>
      <w:r w:rsidRPr="00AC0670">
        <w:rPr>
          <w:rFonts w:ascii="Times New Roman" w:hAnsi="Times New Roman"/>
          <w:sz w:val="28"/>
          <w:szCs w:val="28"/>
        </w:rPr>
        <w:t xml:space="preserve"> в экстремальной ситуации улучшает показатели.</w:t>
      </w:r>
    </w:p>
    <w:p w14:paraId="27DD6C11" w14:textId="77777777" w:rsidR="00854C55" w:rsidRPr="00AC0670" w:rsidRDefault="00854C55" w:rsidP="00854C55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C0670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наличие в</w:t>
      </w:r>
      <w:r w:rsidRPr="00AC0670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е</w:t>
      </w:r>
      <w:r w:rsidRPr="00AC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двух </w:t>
      </w:r>
      <w:r w:rsidRPr="00AC0670">
        <w:rPr>
          <w:rFonts w:ascii="Times New Roman" w:hAnsi="Times New Roman"/>
          <w:sz w:val="28"/>
          <w:szCs w:val="28"/>
        </w:rPr>
        <w:t>смысловы</w:t>
      </w:r>
      <w:r>
        <w:rPr>
          <w:rFonts w:ascii="Times New Roman" w:hAnsi="Times New Roman"/>
          <w:sz w:val="28"/>
          <w:szCs w:val="28"/>
        </w:rPr>
        <w:t>х</w:t>
      </w:r>
      <w:r w:rsidRPr="00AC0670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>ов</w:t>
      </w:r>
      <w:r w:rsidRPr="00AC0670">
        <w:rPr>
          <w:rFonts w:ascii="Times New Roman" w:hAnsi="Times New Roman"/>
          <w:sz w:val="28"/>
          <w:szCs w:val="28"/>
        </w:rPr>
        <w:t xml:space="preserve"> из перечисленных</w:t>
      </w:r>
      <w:r>
        <w:rPr>
          <w:rFonts w:ascii="Times New Roman" w:hAnsi="Times New Roman"/>
          <w:sz w:val="28"/>
          <w:szCs w:val="28"/>
        </w:rPr>
        <w:t>.</w:t>
      </w:r>
    </w:p>
    <w:p w14:paraId="748784B7" w14:textId="77777777" w:rsidR="00854C55" w:rsidRPr="00AC0670" w:rsidRDefault="00854C55" w:rsidP="00854C55">
      <w:pPr>
        <w:tabs>
          <w:tab w:val="left" w:pos="404"/>
        </w:tabs>
        <w:spacing w:after="0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AC067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067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AC067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0670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УК-8, ОПК-8, ОПК-9</w:t>
      </w:r>
    </w:p>
    <w:p w14:paraId="5AD6F5DF" w14:textId="77777777" w:rsidR="00533F99" w:rsidRDefault="00533F99" w:rsidP="00854C55">
      <w:pPr>
        <w:spacing w:after="0"/>
        <w:contextualSpacing/>
        <w:jc w:val="both"/>
      </w:pPr>
    </w:p>
    <w:sectPr w:rsidR="0053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2D5A1" w14:textId="77777777" w:rsidR="00957084" w:rsidRDefault="00957084">
      <w:pPr>
        <w:spacing w:line="240" w:lineRule="auto"/>
      </w:pPr>
      <w:r>
        <w:separator/>
      </w:r>
    </w:p>
  </w:endnote>
  <w:endnote w:type="continuationSeparator" w:id="0">
    <w:p w14:paraId="63770825" w14:textId="77777777" w:rsidR="00957084" w:rsidRDefault="00957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3C61F" w14:textId="77777777" w:rsidR="00957084" w:rsidRDefault="00957084">
      <w:pPr>
        <w:spacing w:after="0"/>
      </w:pPr>
      <w:r>
        <w:separator/>
      </w:r>
    </w:p>
  </w:footnote>
  <w:footnote w:type="continuationSeparator" w:id="0">
    <w:p w14:paraId="39C30AB0" w14:textId="77777777" w:rsidR="00957084" w:rsidRDefault="009570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1603B"/>
    <w:multiLevelType w:val="multilevel"/>
    <w:tmpl w:val="3EF160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29"/>
    <w:rsid w:val="000678CE"/>
    <w:rsid w:val="000F61A6"/>
    <w:rsid w:val="00156532"/>
    <w:rsid w:val="002917D3"/>
    <w:rsid w:val="00295BD8"/>
    <w:rsid w:val="002A47B4"/>
    <w:rsid w:val="002D4CFB"/>
    <w:rsid w:val="002D78A4"/>
    <w:rsid w:val="002F35DE"/>
    <w:rsid w:val="003A5D24"/>
    <w:rsid w:val="003E50BA"/>
    <w:rsid w:val="00402F29"/>
    <w:rsid w:val="0042270D"/>
    <w:rsid w:val="004524A3"/>
    <w:rsid w:val="00490B4B"/>
    <w:rsid w:val="00533F99"/>
    <w:rsid w:val="005F5F07"/>
    <w:rsid w:val="00680660"/>
    <w:rsid w:val="006F1220"/>
    <w:rsid w:val="00854C55"/>
    <w:rsid w:val="008C008E"/>
    <w:rsid w:val="00957084"/>
    <w:rsid w:val="00B40A7D"/>
    <w:rsid w:val="00F401D1"/>
    <w:rsid w:val="00FD04BA"/>
    <w:rsid w:val="30E4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10B1"/>
  <w15:docId w15:val="{6D77800A-95F0-4B98-B398-65982C6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F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widowControl w:val="0"/>
      <w:autoSpaceDE w:val="0"/>
      <w:autoSpaceDN w:val="0"/>
      <w:spacing w:before="73" w:after="0" w:line="240" w:lineRule="auto"/>
      <w:ind w:left="829" w:hanging="557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24</cp:revision>
  <dcterms:created xsi:type="dcterms:W3CDTF">2025-03-28T11:19:00Z</dcterms:created>
  <dcterms:modified xsi:type="dcterms:W3CDTF">2025-10-20T10:53:00Z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36A642EA7C95422A8389B6057AF49F73_12</vt:lpwstr>
  </property>
</Properties>
</file>