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67AA5" w14:textId="72F87FA2" w:rsidR="009E3469" w:rsidRDefault="00E40FAD">
      <w:pPr>
        <w:spacing w:before="75" w:after="20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42456CFA" w14:textId="77777777" w:rsidR="005D3228" w:rsidRDefault="005D3228">
      <w:pPr>
        <w:spacing w:before="75" w:after="20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1BEBB2" w14:textId="77777777" w:rsidR="009E3469" w:rsidRDefault="00E40FAD">
      <w:pPr>
        <w:tabs>
          <w:tab w:val="left" w:pos="8396"/>
        </w:tabs>
        <w:spacing w:after="200"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Психогигиена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B2E111C" w14:textId="77777777" w:rsidR="009E3469" w:rsidRDefault="009E346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534C58" w14:textId="77777777" w:rsidR="009E3469" w:rsidRDefault="00E40FA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3A49866" w14:textId="77777777" w:rsidR="009E3469" w:rsidRDefault="009E346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773F05" w14:textId="77777777" w:rsidR="009E3469" w:rsidRDefault="00E40FA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5B984FA" w14:textId="77777777" w:rsidR="009E3469" w:rsidRDefault="009E346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2F1C5A" w14:textId="60BA3613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5B32B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2B9565C" w14:textId="77777777" w:rsidR="005B32B2" w:rsidRDefault="005B32B2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F5F5EA4" w14:textId="407ACDD6" w:rsidR="009E3469" w:rsidRDefault="004F28F4" w:rsidP="00BE1155">
      <w:pPr>
        <w:shd w:val="clear" w:color="auto" w:fill="FFFFFF"/>
        <w:tabs>
          <w:tab w:val="left" w:pos="0"/>
          <w:tab w:val="left" w:pos="720"/>
        </w:tabs>
        <w:spacing w:after="0" w:line="240" w:lineRule="auto"/>
        <w:ind w:left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1. </w:t>
      </w:r>
      <w:r w:rsidR="00E40FA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из следующих аспектов является предметом психогигиены?</w:t>
      </w:r>
    </w:p>
    <w:p w14:paraId="38BEB164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Изучение биологических основ поведения</w:t>
      </w:r>
    </w:p>
    <w:p w14:paraId="06A80DE4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Профилактика психических заболеваний</w:t>
      </w:r>
    </w:p>
    <w:p w14:paraId="78299F05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Исследование исторических аспектов психологии</w:t>
      </w:r>
    </w:p>
    <w:p w14:paraId="6FC66FAF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Разработка новых лекарственных средств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2AB789EE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</w:p>
    <w:p w14:paraId="5E3344F4" w14:textId="5619D003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</w:t>
      </w:r>
      <w:r w:rsidR="007D41D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9  </w:t>
      </w:r>
    </w:p>
    <w:p w14:paraId="6FE92825" w14:textId="77777777" w:rsidR="009E3469" w:rsidRDefault="009E3469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5EB5F5AC" w14:textId="11645F54" w:rsidR="009E3469" w:rsidRDefault="004F28F4" w:rsidP="00BE1155">
      <w:pPr>
        <w:pStyle w:val="a3"/>
        <w:shd w:val="clear" w:color="auto" w:fill="FFFFFF"/>
        <w:tabs>
          <w:tab w:val="left" w:pos="0"/>
          <w:tab w:val="left" w:pos="720"/>
        </w:tabs>
        <w:spacing w:after="0" w:line="240" w:lineRule="auto"/>
        <w:ind w:left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2. </w:t>
      </w:r>
      <w:r w:rsidR="00E40FA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метод используется в психогигиене для оценки уровня стресса у человека?</w:t>
      </w:r>
    </w:p>
    <w:p w14:paraId="059EA66C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Наблюдение</w:t>
      </w:r>
    </w:p>
    <w:p w14:paraId="32633608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Опросник</w:t>
      </w:r>
    </w:p>
    <w:p w14:paraId="231C9E9C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Эксперимент</w:t>
      </w:r>
    </w:p>
    <w:p w14:paraId="1BFD8803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Психоанализ</w:t>
      </w:r>
    </w:p>
    <w:p w14:paraId="68579D8D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0444087D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УК-9  </w:t>
      </w:r>
    </w:p>
    <w:p w14:paraId="410643DB" w14:textId="77777777" w:rsidR="009E3469" w:rsidRDefault="009E3469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2865F4FD" w14:textId="53976CB6" w:rsidR="009E3469" w:rsidRDefault="004F28F4" w:rsidP="00BE1155">
      <w:pPr>
        <w:shd w:val="clear" w:color="auto" w:fill="FFFFFF"/>
        <w:tabs>
          <w:tab w:val="left" w:pos="0"/>
          <w:tab w:val="left" w:pos="720"/>
        </w:tabs>
        <w:spacing w:after="0" w:line="240" w:lineRule="auto"/>
        <w:ind w:left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3. </w:t>
      </w:r>
      <w:r w:rsidR="00E40FA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Какова основная задача психогигиены?</w:t>
      </w:r>
    </w:p>
    <w:p w14:paraId="6A744BE0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Исследование причин преступного поведения</w:t>
      </w:r>
    </w:p>
    <w:p w14:paraId="0A8FB289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Обеспечение психического здоровья и благополучия</w:t>
      </w:r>
    </w:p>
    <w:p w14:paraId="45C0E34C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Оценка эффективности психотерапевтических методов</w:t>
      </w:r>
    </w:p>
    <w:p w14:paraId="13DCB6ED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Анализ данных о психических расстройствах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15624D2F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7737C88E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УК-9  </w:t>
      </w:r>
    </w:p>
    <w:p w14:paraId="3215F08A" w14:textId="77777777" w:rsidR="009E3469" w:rsidRDefault="009E3469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EB9A8D7" w14:textId="6922D5BF" w:rsidR="009E3469" w:rsidRDefault="004F28F4" w:rsidP="00BE1155">
      <w:pPr>
        <w:pStyle w:val="a3"/>
        <w:shd w:val="clear" w:color="auto" w:fill="FFFFFF"/>
        <w:spacing w:after="0" w:line="240" w:lineRule="auto"/>
        <w:ind w:left="17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4. </w:t>
      </w:r>
      <w:r w:rsidR="00E40FA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подход наиболее важен в психогигиене для предотвращения психических расстройств?</w:t>
      </w:r>
    </w:p>
    <w:p w14:paraId="038EF742" w14:textId="77777777" w:rsidR="009E3469" w:rsidRDefault="00E40FAD" w:rsidP="00BE1155">
      <w:pPr>
        <w:shd w:val="clear" w:color="auto" w:fill="FFFFFF"/>
        <w:spacing w:after="0" w:line="240" w:lineRule="auto"/>
        <w:ind w:leftChars="-6" w:left="-13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A) Лечебный</w:t>
      </w:r>
    </w:p>
    <w:p w14:paraId="1EB04677" w14:textId="77777777" w:rsidR="009E3469" w:rsidRDefault="00E40FAD" w:rsidP="00BE1155">
      <w:pPr>
        <w:shd w:val="clear" w:color="auto" w:fill="FFFFFF"/>
        <w:spacing w:after="0" w:line="240" w:lineRule="auto"/>
        <w:ind w:leftChars="-6" w:left="-13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Б) Профилактический</w:t>
      </w:r>
    </w:p>
    <w:p w14:paraId="6B8C1281" w14:textId="77777777" w:rsidR="009E3469" w:rsidRDefault="00E40FAD" w:rsidP="00BE1155">
      <w:pPr>
        <w:shd w:val="clear" w:color="auto" w:fill="FFFFFF"/>
        <w:spacing w:after="0" w:line="240" w:lineRule="auto"/>
        <w:ind w:leftChars="-6" w:left="-13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В) Диагностический</w:t>
      </w:r>
    </w:p>
    <w:p w14:paraId="77AEBF71" w14:textId="77777777" w:rsidR="009E3469" w:rsidRDefault="00E40FAD" w:rsidP="00BE1155">
      <w:pPr>
        <w:shd w:val="clear" w:color="auto" w:fill="FFFFFF"/>
        <w:spacing w:after="0" w:line="240" w:lineRule="auto"/>
        <w:ind w:leftChars="-6" w:left="-13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Г) Исследовательский</w:t>
      </w:r>
    </w:p>
    <w:p w14:paraId="05F35780" w14:textId="77777777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6370904E" w14:textId="06B5FFA3" w:rsidR="009E3469" w:rsidRDefault="00E40FAD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УК-9  </w:t>
      </w:r>
    </w:p>
    <w:p w14:paraId="0F1CB54F" w14:textId="5B6447CD" w:rsidR="00BE1155" w:rsidRDefault="00BE1155" w:rsidP="00BE1155">
      <w:pPr>
        <w:shd w:val="clear" w:color="auto" w:fill="FFFFFF"/>
        <w:spacing w:after="0" w:line="240" w:lineRule="auto"/>
        <w:ind w:left="17" w:hangingChars="6" w:hanging="1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38E7F6F4" w14:textId="77777777" w:rsidR="009E3469" w:rsidRDefault="00E40FAD" w:rsidP="00BE115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5F9D0DF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CED9DF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9891833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B7254B6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C28B171" w14:textId="001B4B90" w:rsidR="009E3469" w:rsidRDefault="00E40FAD" w:rsidP="00BE1155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</w:t>
      </w:r>
      <w:r w:rsidR="004F28F4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="004F28F4">
        <w:t>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соответствие между понятиями и их основными задачами.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9E3469" w14:paraId="11F085B9" w14:textId="77777777" w:rsidTr="005B32B2">
        <w:trPr>
          <w:tblHeader/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702C2878" w14:textId="113423C8" w:rsidR="009E3469" w:rsidRDefault="00E40FAD" w:rsidP="00247D8E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766" w:type="dxa"/>
            <w:shd w:val="clear" w:color="auto" w:fill="FFFFFF"/>
            <w:vAlign w:val="center"/>
          </w:tcPr>
          <w:p w14:paraId="69197D80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Задачи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психопрофилактики</w:t>
            </w:r>
            <w:proofErr w:type="spellEnd"/>
          </w:p>
        </w:tc>
      </w:tr>
      <w:tr w:rsidR="009E3469" w14:paraId="0835A175" w14:textId="77777777" w:rsidTr="005B32B2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5346C51A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Психопрофилактика</w:t>
            </w:r>
            <w:proofErr w:type="spellEnd"/>
          </w:p>
        </w:tc>
        <w:tc>
          <w:tcPr>
            <w:tcW w:w="5766" w:type="dxa"/>
            <w:shd w:val="clear" w:color="auto" w:fill="FFFFFF"/>
            <w:vAlign w:val="center"/>
          </w:tcPr>
          <w:p w14:paraId="5D044771" w14:textId="6C543DDA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5B32B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ревенция психических расстройств</w:t>
            </w:r>
          </w:p>
        </w:tc>
      </w:tr>
      <w:tr w:rsidR="009E3469" w14:paraId="44A3F3C1" w14:textId="77777777" w:rsidTr="005B32B2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0C7FAC18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Психогигиена</w:t>
            </w:r>
          </w:p>
        </w:tc>
        <w:tc>
          <w:tcPr>
            <w:tcW w:w="5766" w:type="dxa"/>
            <w:shd w:val="clear" w:color="auto" w:fill="FFFFFF"/>
            <w:vAlign w:val="center"/>
          </w:tcPr>
          <w:p w14:paraId="18F9DD1A" w14:textId="42E14A29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Б)</w:t>
            </w:r>
            <w:r w:rsidR="006150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 w:rsidR="005B32B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бучение</w:t>
            </w:r>
            <w:r w:rsidR="006150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навыкам</w:t>
            </w:r>
            <w:r w:rsidR="005B32B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стрессоустойчивости</w:t>
            </w:r>
          </w:p>
        </w:tc>
      </w:tr>
      <w:tr w:rsidR="009E3469" w14:paraId="0C579579" w14:textId="77777777" w:rsidTr="005B32B2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60CB0DA0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Психологическое консультирование</w:t>
            </w:r>
          </w:p>
        </w:tc>
        <w:tc>
          <w:tcPr>
            <w:tcW w:w="5766" w:type="dxa"/>
            <w:shd w:val="clear" w:color="auto" w:fill="FFFFFF"/>
            <w:vAlign w:val="center"/>
          </w:tcPr>
          <w:p w14:paraId="68D69D25" w14:textId="21A84E02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067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оддержка психического здоровья</w:t>
            </w:r>
          </w:p>
        </w:tc>
      </w:tr>
      <w:tr w:rsidR="009E3469" w14:paraId="644A7D0D" w14:textId="77777777" w:rsidTr="005B32B2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170DEE32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Психообучение</w:t>
            </w:r>
            <w:proofErr w:type="spellEnd"/>
          </w:p>
        </w:tc>
        <w:tc>
          <w:tcPr>
            <w:tcW w:w="5766" w:type="dxa"/>
            <w:shd w:val="clear" w:color="auto" w:fill="FFFFFF"/>
            <w:vAlign w:val="center"/>
          </w:tcPr>
          <w:p w14:paraId="0C77A03A" w14:textId="4096B763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067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оррекция деструктивного поведения</w:t>
            </w:r>
          </w:p>
        </w:tc>
      </w:tr>
    </w:tbl>
    <w:p w14:paraId="18AC4D77" w14:textId="4F4FEE80" w:rsidR="009E3469" w:rsidRDefault="00E40FAD" w:rsidP="00BE1155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Правильный ответ:</w:t>
      </w:r>
      <w:r w:rsidR="000A6B3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</w:t>
      </w:r>
      <w:r w:rsidR="006150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A, 2</w:t>
      </w:r>
      <w:r w:rsidR="006150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В, 3</w:t>
      </w:r>
      <w:r w:rsidR="006150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Б, 4</w:t>
      </w:r>
      <w:r w:rsidR="006150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</w:p>
    <w:p w14:paraId="25249DBB" w14:textId="77777777" w:rsidR="009E3469" w:rsidRDefault="00E40FAD" w:rsidP="00BE1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Компетенции (индикаторы): УК-9  </w:t>
      </w:r>
    </w:p>
    <w:p w14:paraId="08C3DE10" w14:textId="77777777" w:rsidR="009E3469" w:rsidRDefault="009E3469" w:rsidP="00BE1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5D2AB818" w14:textId="1D6FC626" w:rsidR="009E3469" w:rsidRDefault="00E40FAD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2.</w:t>
      </w:r>
      <w:r>
        <w:rPr>
          <w:rFonts w:ascii="Open Sans" w:eastAsia="Times New Roman" w:hAnsi="Open Sans" w:cs="Times New Roman"/>
          <w:color w:val="1D1D1B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Установите соответствие между симптомами и психически</w:t>
      </w:r>
      <w:r w:rsidR="0061505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61505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заболеваниями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954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096"/>
      </w:tblGrid>
      <w:tr w:rsidR="009E3469" w14:paraId="72D4B494" w14:textId="77777777" w:rsidTr="005D3228">
        <w:trPr>
          <w:tblHeader/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4AE557F8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Симптомы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5B6CAA78" w14:textId="10C0A7FD" w:rsidR="009E3469" w:rsidRDefault="00615053" w:rsidP="00247D8E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Психические заболевания</w:t>
            </w:r>
          </w:p>
        </w:tc>
      </w:tr>
      <w:tr w:rsidR="009E3469" w14:paraId="3218A784" w14:textId="77777777" w:rsidTr="005D3228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65207CB0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Галлюцинации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2A5C4D92" w14:textId="1351C1C5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0672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изофрения</w:t>
            </w:r>
          </w:p>
        </w:tc>
      </w:tr>
      <w:tr w:rsidR="009E3469" w14:paraId="4B73D58A" w14:textId="77777777" w:rsidTr="005D3228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76DF45BF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Депрессивное настроение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6E83A592" w14:textId="475A09B2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0672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иполярное расстройство</w:t>
            </w:r>
          </w:p>
        </w:tc>
      </w:tr>
      <w:tr w:rsidR="009E3469" w14:paraId="7C2EF99F" w14:textId="77777777" w:rsidTr="005D3228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35D3E095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Паранойя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1C5B789E" w14:textId="0E6206C2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0672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сихоз</w:t>
            </w:r>
          </w:p>
        </w:tc>
      </w:tr>
      <w:tr w:rsidR="009E3469" w14:paraId="37223A01" w14:textId="77777777" w:rsidTr="005D3228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312B39C1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Психомоторное возбуждение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625377A7" w14:textId="526D8D61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0672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д</w:t>
            </w:r>
            <w:r w:rsidR="0061505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епрессия</w:t>
            </w:r>
          </w:p>
        </w:tc>
      </w:tr>
      <w:tr w:rsidR="009E3469" w14:paraId="11CED7AB" w14:textId="77777777" w:rsidTr="005D3228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37180743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Апатия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2FDB7972" w14:textId="70FA71AF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 w:rsidR="00C0672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осттравматическое стрессовое расстройство</w:t>
            </w:r>
          </w:p>
        </w:tc>
      </w:tr>
    </w:tbl>
    <w:p w14:paraId="47347903" w14:textId="34CC7F1F" w:rsidR="009E3469" w:rsidRDefault="00E40FAD" w:rsidP="00BE1155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 1</w:t>
      </w:r>
      <w:r w:rsidR="0061505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В, 2</w:t>
      </w:r>
      <w:r w:rsidR="0061505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Г, 3</w:t>
      </w:r>
      <w:r w:rsidR="0061505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А, 4</w:t>
      </w:r>
      <w:r w:rsidR="0061505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Б, 5</w:t>
      </w:r>
      <w:r w:rsidR="0061505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</w:t>
      </w:r>
    </w:p>
    <w:p w14:paraId="43134347" w14:textId="77777777" w:rsidR="009E3469" w:rsidRDefault="00E40FAD" w:rsidP="00BE1155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Компетенции (индикаторы): УК-9, ПК-1  </w:t>
      </w:r>
    </w:p>
    <w:p w14:paraId="5508D6CE" w14:textId="77777777" w:rsidR="009E3469" w:rsidRDefault="009E3469" w:rsidP="00BE1155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4F2578C6" w14:textId="77777777" w:rsidR="009E3469" w:rsidRDefault="00E40FAD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</w:t>
      </w:r>
      <w:r w:rsidRPr="00482FA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Установите соответствие между возрастными группами и их психогигиеническими особенностями.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6265"/>
      </w:tblGrid>
      <w:tr w:rsidR="009E3469" w14:paraId="6F8F7ABB" w14:textId="77777777">
        <w:trPr>
          <w:tblHeader/>
          <w:tblCellSpacing w:w="15" w:type="dxa"/>
        </w:trPr>
        <w:tc>
          <w:tcPr>
            <w:tcW w:w="3135" w:type="dxa"/>
            <w:shd w:val="clear" w:color="auto" w:fill="FFFFFF"/>
            <w:vAlign w:val="center"/>
          </w:tcPr>
          <w:p w14:paraId="6B9718E5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Возрастная группа</w:t>
            </w:r>
          </w:p>
        </w:tc>
        <w:tc>
          <w:tcPr>
            <w:tcW w:w="6220" w:type="dxa"/>
            <w:shd w:val="clear" w:color="auto" w:fill="FFFFFF"/>
            <w:vAlign w:val="center"/>
          </w:tcPr>
          <w:p w14:paraId="1EA308A6" w14:textId="77777777" w:rsidR="009E3469" w:rsidRDefault="00E40FAD" w:rsidP="00247D8E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Психогигиенические особенности</w:t>
            </w:r>
          </w:p>
        </w:tc>
      </w:tr>
      <w:tr w:rsidR="009E3469" w14:paraId="545A83BE" w14:textId="77777777">
        <w:trPr>
          <w:tblCellSpacing w:w="15" w:type="dxa"/>
        </w:trPr>
        <w:tc>
          <w:tcPr>
            <w:tcW w:w="3135" w:type="dxa"/>
            <w:shd w:val="clear" w:color="auto" w:fill="FFFFFF"/>
            <w:vAlign w:val="center"/>
          </w:tcPr>
          <w:p w14:paraId="6E643B23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1) Дети (0-12 лет)</w:t>
            </w:r>
          </w:p>
        </w:tc>
        <w:tc>
          <w:tcPr>
            <w:tcW w:w="6220" w:type="dxa"/>
            <w:shd w:val="clear" w:color="auto" w:fill="FFFFFF"/>
            <w:vAlign w:val="center"/>
          </w:tcPr>
          <w:p w14:paraId="163D9A70" w14:textId="0B231AB1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A)</w:t>
            </w:r>
            <w:r w:rsidR="004F7FF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 ф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ормирование самооценки и социальных навыков</w:t>
            </w:r>
          </w:p>
        </w:tc>
      </w:tr>
      <w:tr w:rsidR="009E3469" w14:paraId="1C7A6CD2" w14:textId="77777777">
        <w:trPr>
          <w:tblCellSpacing w:w="15" w:type="dxa"/>
        </w:trPr>
        <w:tc>
          <w:tcPr>
            <w:tcW w:w="3135" w:type="dxa"/>
            <w:shd w:val="clear" w:color="auto" w:fill="FFFFFF"/>
            <w:vAlign w:val="center"/>
          </w:tcPr>
          <w:p w14:paraId="2F7CEDAF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2) Подростки (13-19 лет)</w:t>
            </w:r>
          </w:p>
        </w:tc>
        <w:tc>
          <w:tcPr>
            <w:tcW w:w="6220" w:type="dxa"/>
            <w:shd w:val="clear" w:color="auto" w:fill="FFFFFF"/>
            <w:vAlign w:val="center"/>
          </w:tcPr>
          <w:p w14:paraId="66B72E5C" w14:textId="58D2CC46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 xml:space="preserve">Б) </w:t>
            </w:r>
            <w:r w:rsidR="004F7FF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азвитие навыков саморегуляции и управления эмоциями</w:t>
            </w:r>
          </w:p>
        </w:tc>
      </w:tr>
      <w:tr w:rsidR="009E3469" w14:paraId="0D5416D6" w14:textId="77777777">
        <w:trPr>
          <w:tblCellSpacing w:w="15" w:type="dxa"/>
        </w:trPr>
        <w:tc>
          <w:tcPr>
            <w:tcW w:w="3135" w:type="dxa"/>
            <w:shd w:val="clear" w:color="auto" w:fill="FFFFFF"/>
            <w:vAlign w:val="center"/>
          </w:tcPr>
          <w:p w14:paraId="1FAD6F43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3) Взрослые (20-60 лет)</w:t>
            </w:r>
          </w:p>
        </w:tc>
        <w:tc>
          <w:tcPr>
            <w:tcW w:w="6220" w:type="dxa"/>
            <w:shd w:val="clear" w:color="auto" w:fill="FFFFFF"/>
            <w:vAlign w:val="center"/>
          </w:tcPr>
          <w:p w14:paraId="5B920EF1" w14:textId="7FC17FE2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 xml:space="preserve">В) </w:t>
            </w:r>
            <w:r w:rsidR="004F7FF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стойчивость к стрессу и управление карьерой</w:t>
            </w:r>
          </w:p>
        </w:tc>
      </w:tr>
      <w:tr w:rsidR="009E3469" w14:paraId="1C43182E" w14:textId="77777777">
        <w:trPr>
          <w:tblCellSpacing w:w="15" w:type="dxa"/>
        </w:trPr>
        <w:tc>
          <w:tcPr>
            <w:tcW w:w="3135" w:type="dxa"/>
            <w:shd w:val="clear" w:color="auto" w:fill="FFFFFF"/>
            <w:vAlign w:val="center"/>
          </w:tcPr>
          <w:p w14:paraId="6DFCB6B4" w14:textId="77777777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4) Пожилые (60+ лет)</w:t>
            </w:r>
          </w:p>
        </w:tc>
        <w:tc>
          <w:tcPr>
            <w:tcW w:w="6220" w:type="dxa"/>
            <w:shd w:val="clear" w:color="auto" w:fill="FFFFFF"/>
            <w:vAlign w:val="center"/>
          </w:tcPr>
          <w:p w14:paraId="12FA029E" w14:textId="6C5D7528" w:rsidR="009E3469" w:rsidRDefault="00E40FAD" w:rsidP="00BE115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Г)</w:t>
            </w:r>
            <w:r w:rsidR="004F7FF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 п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оддержание когнитивной активности и социальной активности</w:t>
            </w:r>
          </w:p>
        </w:tc>
      </w:tr>
    </w:tbl>
    <w:p w14:paraId="550359B4" w14:textId="2B3201A3" w:rsidR="009E3469" w:rsidRDefault="00E40FAD" w:rsidP="00BE1155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="00FA0F3B">
        <w:rPr>
          <w:rFonts w:ascii="Times New Roman" w:eastAsia="Calibri" w:hAnsi="Times New Roman" w:cs="Times New Roman"/>
          <w:color w:val="1D1D1B"/>
          <w:sz w:val="28"/>
          <w:szCs w:val="28"/>
        </w:rPr>
        <w:t>1-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>A, 2</w:t>
      </w:r>
      <w:r w:rsidR="00FA0F3B">
        <w:rPr>
          <w:rFonts w:ascii="Times New Roman" w:eastAsia="Calibri" w:hAnsi="Times New Roman" w:cs="Times New Roman"/>
          <w:color w:val="1D1D1B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>Б, 3</w:t>
      </w:r>
      <w:r w:rsidR="00FA0F3B">
        <w:rPr>
          <w:rFonts w:ascii="Times New Roman" w:eastAsia="Calibri" w:hAnsi="Times New Roman" w:cs="Times New Roman"/>
          <w:color w:val="1D1D1B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В, 4</w:t>
      </w:r>
      <w:r w:rsidR="00FA0F3B">
        <w:rPr>
          <w:rFonts w:ascii="Times New Roman" w:eastAsia="Calibri" w:hAnsi="Times New Roman" w:cs="Times New Roman"/>
          <w:color w:val="1D1D1B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>Г</w:t>
      </w:r>
    </w:p>
    <w:p w14:paraId="7C9522AE" w14:textId="77777777" w:rsidR="009E3469" w:rsidRDefault="00E40FAD" w:rsidP="00BE1155">
      <w:pPr>
        <w:spacing w:after="0" w:line="240" w:lineRule="auto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Компетенции (индикаторы): УК-9  </w:t>
      </w:r>
    </w:p>
    <w:p w14:paraId="00607AAE" w14:textId="77777777" w:rsidR="009E3469" w:rsidRDefault="009E3469" w:rsidP="00BE1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104F164B" w14:textId="77777777" w:rsidR="009E3469" w:rsidRDefault="00E40FAD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lastRenderedPageBreak/>
        <w:t>4</w:t>
      </w:r>
      <w:r w:rsidRPr="00482FA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Установите соответствие между возрастными группами и основными задачами психогигиены.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6961"/>
      </w:tblGrid>
      <w:tr w:rsidR="009E3469" w14:paraId="24AF5FC6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516EDC0" w14:textId="77777777" w:rsidR="009E3469" w:rsidRDefault="00E40FAD" w:rsidP="00247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ABB0EE" w14:textId="77777777" w:rsidR="009E3469" w:rsidRDefault="00E40FAD" w:rsidP="00BE11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Основные задачи психогигиены</w:t>
            </w:r>
          </w:p>
        </w:tc>
      </w:tr>
      <w:tr w:rsidR="009E3469" w14:paraId="103FD1A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6F9E314" w14:textId="77777777" w:rsidR="009E3469" w:rsidRDefault="00E40FAD" w:rsidP="00BE1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Дети (0-12 лет)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896049" w14:textId="5DA96BDB" w:rsidR="009E3469" w:rsidRDefault="00E40FAD" w:rsidP="00BE11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A</w:t>
            </w:r>
            <w:r w:rsidRPr="00482FA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F4787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ревенция психических расстройств и поддержка эмоционального развития</w:t>
            </w:r>
          </w:p>
        </w:tc>
      </w:tr>
      <w:tr w:rsidR="009E3469" w14:paraId="4CD203B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B599966" w14:textId="77777777" w:rsidR="009E3469" w:rsidRDefault="00E40FAD" w:rsidP="00BE1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Подростки (13-19 лет)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5ED9B0" w14:textId="35CE5494" w:rsidR="009E3469" w:rsidRDefault="00E40FAD" w:rsidP="00BE11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 w:rsidRPr="00482FA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F4787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ормирование здоровых привычек и управление стрессом</w:t>
            </w:r>
          </w:p>
        </w:tc>
      </w:tr>
      <w:tr w:rsidR="009E3469" w14:paraId="0BB99F7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E44D1B" w14:textId="77777777" w:rsidR="009E3469" w:rsidRDefault="00E40FAD" w:rsidP="00BE1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Взрослые (20-60 лет)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6EDA4D" w14:textId="2A7C748B" w:rsidR="009E3469" w:rsidRDefault="00E40FAD" w:rsidP="00BE11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</w:t>
            </w:r>
            <w:r w:rsidRPr="00482FA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F4787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оддержание психического здоровья и предотвращение выгорания</w:t>
            </w:r>
          </w:p>
        </w:tc>
      </w:tr>
      <w:tr w:rsidR="009E3469" w14:paraId="71BC12F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B27ED8D" w14:textId="77777777" w:rsidR="009E3469" w:rsidRDefault="00E40FAD" w:rsidP="00BE1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Пожилые (60+ лет)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D11914" w14:textId="4736CA6E" w:rsidR="009E3469" w:rsidRDefault="00E40FAD" w:rsidP="00BE11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</w:t>
            </w:r>
            <w:r w:rsidRPr="00482FA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F4787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оддержка адаптации к изменениям и сохранение качества жизни</w:t>
            </w:r>
          </w:p>
        </w:tc>
      </w:tr>
    </w:tbl>
    <w:p w14:paraId="573093ED" w14:textId="30F216AB" w:rsidR="009E3469" w:rsidRDefault="00E40FAD" w:rsidP="00BE115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Правильный ответ: 1</w:t>
      </w:r>
      <w:r w:rsidR="00FA0F3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A, 2</w:t>
      </w:r>
      <w:r w:rsidR="00FA0F3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Б, 3</w:t>
      </w:r>
      <w:r w:rsidR="00FA0F3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В, 4</w:t>
      </w:r>
      <w:r w:rsidR="00FA0F3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</w:t>
      </w:r>
    </w:p>
    <w:p w14:paraId="7DA7D139" w14:textId="77777777" w:rsidR="009E3469" w:rsidRDefault="00E40FAD" w:rsidP="00BE1155">
      <w:pPr>
        <w:spacing w:after="0" w:line="240" w:lineRule="auto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Компетенции (индикаторы): УК-9  </w:t>
      </w:r>
    </w:p>
    <w:p w14:paraId="33A6E29E" w14:textId="77777777" w:rsidR="000E35FF" w:rsidRDefault="000E35FF" w:rsidP="00BE115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1F3388" w14:textId="24C84FB7" w:rsidR="009E3469" w:rsidRDefault="00E40FAD" w:rsidP="00BE115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B08B549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1F72EE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9890442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цифр слева направо.</w:t>
      </w:r>
    </w:p>
    <w:p w14:paraId="38750BC1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50B24B" w14:textId="6B03BB08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0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этапов психогигиены труда, обучения и воспитания</w:t>
      </w:r>
      <w:r w:rsidR="0089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BD4D684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изменений </w:t>
      </w:r>
    </w:p>
    <w:p w14:paraId="4F3655C0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и оценка эффективности изменений </w:t>
      </w:r>
    </w:p>
    <w:p w14:paraId="728491BF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рекомендаций по улучшению условий </w:t>
      </w:r>
    </w:p>
    <w:p w14:paraId="62D834E9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условий труда/обучения/воспитания </w:t>
      </w:r>
    </w:p>
    <w:p w14:paraId="1B72B779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и информирование участников процесса </w:t>
      </w:r>
    </w:p>
    <w:p w14:paraId="1AF554DB" w14:textId="14714976" w:rsidR="009E3469" w:rsidRDefault="00FA0F3B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</w:t>
      </w:r>
      <w:r w:rsidR="00E40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  <w:r w:rsidR="00E40FAD" w:rsidRPr="00482F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E40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r w:rsidR="00E40FAD" w:rsidRPr="00482F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А, Б, Д</w:t>
      </w:r>
    </w:p>
    <w:p w14:paraId="50C51C5D" w14:textId="7EF5861F" w:rsidR="009E3469" w:rsidRDefault="00E40FAD" w:rsidP="00BE1155">
      <w:pPr>
        <w:spacing w:after="0" w:line="240" w:lineRule="auto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eastAsia="Calibri" w:hAnsi="Times New Roman" w:cs="Times New Roman"/>
          <w:color w:val="1D1D1B"/>
          <w:sz w:val="28"/>
          <w:szCs w:val="28"/>
        </w:rPr>
        <w:t>Компетенции (индикаторы): УК-9, ПК-1</w:t>
      </w:r>
    </w:p>
    <w:p w14:paraId="34DE0E94" w14:textId="77777777" w:rsidR="009E3469" w:rsidRDefault="009E3469" w:rsidP="00BE115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E201BB" w14:textId="681BC6A2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A0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действий для обеспечения психогигиены в быту</w:t>
      </w:r>
      <w:r w:rsidR="0089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A694518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комфортной и уютной обстановки в доме</w:t>
      </w:r>
    </w:p>
    <w:p w14:paraId="038C5B40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Регулярная уборка и организация пространства</w:t>
      </w:r>
    </w:p>
    <w:p w14:paraId="3A955C33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режима дня и соблюдение распорядка</w:t>
      </w:r>
    </w:p>
    <w:p w14:paraId="0EFEE1FA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воздействия стрессоров (шум, беспорядок)</w:t>
      </w:r>
    </w:p>
    <w:p w14:paraId="632FF84E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привычки к отдыху и релаксации</w:t>
      </w:r>
    </w:p>
    <w:p w14:paraId="4255A2ED" w14:textId="2614E486" w:rsidR="009E3469" w:rsidRDefault="00FA0F3B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3D4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0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E40FAD" w:rsidRPr="00482F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А,</w:t>
      </w:r>
      <w:r w:rsidR="00E701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40FAD" w:rsidRPr="00482F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Г, В, Д</w:t>
      </w:r>
    </w:p>
    <w:p w14:paraId="6A5828B9" w14:textId="2C274082" w:rsidR="009E3469" w:rsidRDefault="00E40FAD" w:rsidP="00BE1155">
      <w:pPr>
        <w:spacing w:after="0" w:line="240" w:lineRule="auto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Компетенции (индикаторы): УК-9 </w:t>
      </w:r>
    </w:p>
    <w:p w14:paraId="531F3E1D" w14:textId="77777777" w:rsidR="009E3469" w:rsidRDefault="009E3469" w:rsidP="00BE115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9EB081" w14:textId="78683408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методов психокоррекции в психогигиене</w:t>
      </w:r>
      <w:r w:rsidR="0089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E63A21" w14:textId="4ADFD764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Психотерапия</w:t>
      </w:r>
      <w:r w:rsid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550C1CE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терапия</w:t>
      </w:r>
    </w:p>
    <w:p w14:paraId="2627D00F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Когнитивно-поведенческая терапия</w:t>
      </w:r>
    </w:p>
    <w:p w14:paraId="60658938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Артистическая терапия</w:t>
      </w:r>
    </w:p>
    <w:p w14:paraId="324E04E8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Психоанализ</w:t>
      </w:r>
    </w:p>
    <w:p w14:paraId="761F10C5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Арт-терапия</w:t>
      </w:r>
    </w:p>
    <w:p w14:paraId="20D34343" w14:textId="27111E1F" w:rsidR="009E3469" w:rsidRDefault="00FA0F3B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0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E40FAD" w:rsidRPr="00482F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А, В, Б, Г, Е</w:t>
      </w:r>
    </w:p>
    <w:p w14:paraId="63C8382E" w14:textId="77777777" w:rsidR="009E3469" w:rsidRDefault="00E40FAD" w:rsidP="00BE1155">
      <w:pPr>
        <w:spacing w:after="0" w:line="240" w:lineRule="auto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Компетенции (индикаторы): УК-9, ПК-1  </w:t>
      </w:r>
    </w:p>
    <w:p w14:paraId="13202A8F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D6E5D" w14:textId="7D5D338F" w:rsidR="009E3469" w:rsidRPr="00482FAF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A0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этапов работы по психогигиене вредных привычек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24FCB64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техник самоконтроля и саморегуляции.</w:t>
      </w:r>
    </w:p>
    <w:p w14:paraId="6A3A7A7E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проблемы и осознание вреда привычки</w:t>
      </w:r>
    </w:p>
    <w:p w14:paraId="607A1255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действий по отказу от привычки</w:t>
      </w:r>
    </w:p>
    <w:p w14:paraId="461E298F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к изменению поведения</w:t>
      </w:r>
    </w:p>
    <w:p w14:paraId="0E2D3542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 и коррекция плана при необходимости</w:t>
      </w:r>
    </w:p>
    <w:p w14:paraId="7760E470" w14:textId="21C07E9F" w:rsidR="009E3469" w:rsidRDefault="00FA0F3B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40FAD" w:rsidRPr="0048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Г, В, А, Д</w:t>
      </w:r>
    </w:p>
    <w:p w14:paraId="5B28971E" w14:textId="77777777" w:rsidR="009E3469" w:rsidRDefault="00E40FAD" w:rsidP="00BE1155">
      <w:pPr>
        <w:spacing w:after="0" w:line="240" w:lineRule="auto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Компетенции (индикаторы): ПК-1  </w:t>
      </w:r>
    </w:p>
    <w:p w14:paraId="3F3A529C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FF60D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370F2039" w14:textId="77777777" w:rsidR="009E3469" w:rsidRDefault="009E3469" w:rsidP="00BE115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53F9D4" w14:textId="77777777" w:rsidR="009E3469" w:rsidRDefault="00E40FAD" w:rsidP="00BE115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2A43306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046546E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521E557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0680B3A" w14:textId="268C09B6" w:rsidR="009E3469" w:rsidRDefault="00E40FAD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1D1D1B"/>
          <w:sz w:val="28"/>
          <w:szCs w:val="28"/>
          <w:lang w:eastAsia="ru-RU"/>
        </w:rPr>
        <w:t>1.</w:t>
      </w:r>
      <w:r w:rsidRPr="00BC2BC6">
        <w:t xml:space="preserve"> ________________</w:t>
      </w:r>
      <w:r w:rsidR="0024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отрасль гигиены, изучающая факторы и условия окружающей среды, влияющие на психическое развитие и психическое состояние человека, и разрабатывающая методы по сохранению и укреплению психического здоровья.</w:t>
      </w:r>
    </w:p>
    <w:p w14:paraId="62839AFE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психогигиена</w:t>
      </w:r>
    </w:p>
    <w:p w14:paraId="6DDDE3E7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УК-9</w:t>
      </w:r>
    </w:p>
    <w:p w14:paraId="747D08C1" w14:textId="77777777" w:rsidR="009E3469" w:rsidRDefault="009E3469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5CD6B" w14:textId="227AD78C" w:rsidR="009E3469" w:rsidRDefault="00E40FAD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91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Психогигиена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C2BC6"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раздел, изучающий влияние видов и условий труда на психическое здоровье.</w:t>
      </w:r>
    </w:p>
    <w:p w14:paraId="6E668511" w14:textId="5DABDDDD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труда</w:t>
      </w:r>
    </w:p>
    <w:p w14:paraId="6E0BDF79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УК-9</w:t>
      </w:r>
    </w:p>
    <w:p w14:paraId="5889205D" w14:textId="77777777" w:rsidR="009E3469" w:rsidRDefault="009E3469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B6FEC" w14:textId="0E1D07D5" w:rsidR="009E3469" w:rsidRDefault="00E40FAD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</w:t>
      </w:r>
      <w:r w:rsidR="00621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психогигиены это</w:t>
      </w:r>
      <w:r w:rsidR="005D3228" w:rsidRPr="00BC2BC6">
        <w:t xml:space="preserve"> </w:t>
      </w:r>
      <w:r w:rsidRPr="00BC2BC6">
        <w:t>________</w:t>
      </w:r>
      <w:r w:rsidR="005D3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253">
        <w:rPr>
          <w:rFonts w:ascii="Times New Roman" w:eastAsia="Calibri" w:hAnsi="Times New Roman" w:cs="Times New Roman"/>
          <w:sz w:val="28"/>
          <w:szCs w:val="28"/>
        </w:rPr>
        <w:t>психического здоровья, душевного равновесия</w:t>
      </w:r>
      <w:r w:rsidR="00350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F165F0" w14:textId="41310131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сохранение </w:t>
      </w:r>
    </w:p>
    <w:p w14:paraId="5DE05A50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УК-9</w:t>
      </w:r>
    </w:p>
    <w:p w14:paraId="02F59CC3" w14:textId="77777777" w:rsidR="009E3469" w:rsidRDefault="009E3469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B9552" w14:textId="0CD8C14C" w:rsidR="009E3469" w:rsidRDefault="00E40FAD" w:rsidP="00BE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Arial" w:hAnsi="Arial" w:cs="Arial"/>
          <w:color w:val="333333"/>
          <w:shd w:val="clear" w:color="auto" w:fill="FFFFFF"/>
        </w:rPr>
        <w:t xml:space="preserve"> ________________</w:t>
      </w:r>
      <w:r w:rsidR="0066200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62009" w:rsidRPr="00662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тренировка</w:t>
      </w:r>
      <w:r w:rsidRPr="00662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20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сихотерапевтический метод широкого профиля, используемый для лечения заболеваний функционального и органического характера.</w:t>
      </w:r>
    </w:p>
    <w:p w14:paraId="3CEC3246" w14:textId="6037F896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аутогенная </w:t>
      </w:r>
    </w:p>
    <w:p w14:paraId="4C517CD9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УК-9, ПК-1</w:t>
      </w:r>
    </w:p>
    <w:p w14:paraId="4F839580" w14:textId="77777777" w:rsidR="009E3469" w:rsidRDefault="00E40FAD" w:rsidP="00BE115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060B2E23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5B7FF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EA0B62F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A0F5A" w14:textId="0AC22510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Helvetica" w:hAnsi="Helvetica"/>
          <w:color w:val="33333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риска, а именно: психическая незрелость</w:t>
      </w:r>
      <w:r w:rsidR="004740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 инфантильности с аффективной возбу</w:t>
      </w:r>
      <w:r w:rsidR="0047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раннее проявление сексуального влечения </w:t>
      </w:r>
      <w:r w:rsidR="0047407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</w:t>
      </w:r>
      <w:r w:rsidR="0047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психическое развитие в кризисный период</w:t>
      </w:r>
      <w:r w:rsidR="005D3228" w:rsidRPr="00BC2BC6">
        <w:t xml:space="preserve"> </w:t>
      </w:r>
      <w:r w:rsidRPr="00BC2BC6">
        <w:t>_____________</w:t>
      </w:r>
      <w:r w:rsidR="0066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ABC74A" w14:textId="2A0424D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подросткового</w:t>
      </w:r>
    </w:p>
    <w:p w14:paraId="60092252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УК-9</w:t>
      </w:r>
    </w:p>
    <w:p w14:paraId="597685B8" w14:textId="77777777" w:rsidR="009E3469" w:rsidRDefault="009E3469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4CD32" w14:textId="29444D03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Устойчивая личностная особенность, возникающая при постоянном недовольстве учебной работой со стороны учителя и </w:t>
      </w:r>
      <w:r w:rsidR="00FA0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</w:t>
      </w:r>
      <w:r w:rsidRPr="00BC2BC6"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0B979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тревожность </w:t>
      </w:r>
    </w:p>
    <w:p w14:paraId="23884DA5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УК-9</w:t>
      </w:r>
    </w:p>
    <w:p w14:paraId="3F1781FE" w14:textId="77777777" w:rsidR="009E3469" w:rsidRDefault="009E3469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2B8F4" w14:textId="548E298E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Helvetica" w:hAnsi="Helvetica"/>
          <w:color w:val="333333"/>
          <w:shd w:val="clear" w:color="auto" w:fill="FFFFFF"/>
        </w:rPr>
        <w:t xml:space="preserve"> </w:t>
      </w:r>
      <w:r w:rsidR="006C1C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ермин «</w:t>
      </w:r>
      <w:r w:rsidR="00827772" w:rsidRPr="00BC2BC6"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возраста»</w:t>
      </w:r>
      <w:r w:rsidR="006C1C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введен в психологию</w:t>
      </w:r>
      <w:r w:rsidR="006C1C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канадским исследователем</w:t>
      </w:r>
      <w:r w:rsidR="00827772" w:rsidRPr="0082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7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Эллиотом Жаком.</w:t>
      </w:r>
    </w:p>
    <w:p w14:paraId="2BDE2DA7" w14:textId="37D813F2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2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 </w:t>
      </w:r>
    </w:p>
    <w:p w14:paraId="058A1E50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УК-9</w:t>
      </w:r>
    </w:p>
    <w:p w14:paraId="1EB990D9" w14:textId="77777777" w:rsidR="009E3469" w:rsidRDefault="009E3469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687A2" w14:textId="16D84770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Патологическое состояние, проявляющееся общей слабостью и повышенной утомляемостью разной степени выраженности и не зависящее от характера физической нагрузки</w:t>
      </w:r>
      <w:r w:rsidR="006E4E50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C2BC6"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6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BE3189" w14:textId="02395F5F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астенический </w:t>
      </w:r>
    </w:p>
    <w:p w14:paraId="7E7F2CE2" w14:textId="77777777" w:rsidR="009E3469" w:rsidRDefault="00E40FAD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УК-9</w:t>
      </w:r>
    </w:p>
    <w:p w14:paraId="6FE9CB51" w14:textId="77777777" w:rsidR="009E3469" w:rsidRDefault="009E3469" w:rsidP="00BE11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9CDF2" w14:textId="77777777" w:rsidR="009E3469" w:rsidRDefault="00E40FAD" w:rsidP="00BE115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9CEAFEF" w14:textId="77777777" w:rsidR="009E3469" w:rsidRDefault="009E3469" w:rsidP="00BE115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401069" w14:textId="57F80087" w:rsidR="009E3469" w:rsidRPr="00BE1155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E1155">
        <w:rPr>
          <w:rFonts w:ascii="Times New Roman" w:eastAsia="Calibri" w:hAnsi="Times New Roman" w:cs="Times New Roman"/>
          <w:sz w:val="28"/>
          <w:szCs w:val="28"/>
        </w:rPr>
        <w:t>.</w:t>
      </w:r>
      <w:r w:rsidRPr="00BE115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BE1155" w:rsidRPr="00BE115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Перечислите</w:t>
      </w:r>
      <w:r w:rsidRPr="00BE1155">
        <w:rPr>
          <w:rFonts w:ascii="Times New Roman" w:eastAsia="Calibri" w:hAnsi="Times New Roman" w:cs="Times New Roman"/>
          <w:sz w:val="28"/>
          <w:szCs w:val="28"/>
        </w:rPr>
        <w:t xml:space="preserve"> основные симптомы депрессии.</w:t>
      </w:r>
    </w:p>
    <w:p w14:paraId="19C2428C" w14:textId="7D85EF08" w:rsidR="009E3469" w:rsidRPr="00BE1155" w:rsidRDefault="00E40FAD" w:rsidP="00BE1155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55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  <w:r w:rsidR="006E4E50" w:rsidRPr="00BE11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7FA364" w14:textId="787144BE" w:rsidR="009E3469" w:rsidRDefault="00540ED3" w:rsidP="00BE1155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55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>
        <w:rPr>
          <w:rFonts w:ascii="Times New Roman" w:eastAsia="Calibri" w:hAnsi="Times New Roman" w:cs="Calibri"/>
          <w:sz w:val="28"/>
          <w:szCs w:val="28"/>
        </w:rPr>
        <w:t xml:space="preserve">: </w:t>
      </w:r>
      <w:r w:rsidR="00E40FAD">
        <w:rPr>
          <w:rFonts w:ascii="Times New Roman" w:eastAsia="Calibri" w:hAnsi="Times New Roman" w:cs="Times New Roman"/>
          <w:sz w:val="28"/>
          <w:szCs w:val="28"/>
        </w:rPr>
        <w:t>плохое настроение или постоянная раздражительность; значительное снижение удовольствия или интереса ко всем или почти всем видам деятельности; снижение или, наоборот, увеличение веса и аппетита; бессонница или, наоборот, чересчур долгий сон (более 10 часов); психомоторное возбуждение или заторможенность; повышенная утомляемость; чувство беспомощности, вины, никчёмности; трудности с концентрацией внимания; суицидальные мысли.</w:t>
      </w:r>
    </w:p>
    <w:p w14:paraId="2C673253" w14:textId="4A96FFF9" w:rsidR="00540ED3" w:rsidRDefault="00540ED3" w:rsidP="00BE1155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ED3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BE1155">
        <w:rPr>
          <w:rFonts w:ascii="Times New Roman" w:eastAsia="Calibri" w:hAnsi="Times New Roman" w:cs="Times New Roman"/>
          <w:sz w:val="28"/>
          <w:szCs w:val="28"/>
        </w:rPr>
        <w:t>наличие в ответе не менее пяти основных симптомов депрессии из вышеперечисленных.</w:t>
      </w:r>
    </w:p>
    <w:p w14:paraId="57AC0573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УК-9</w:t>
      </w:r>
    </w:p>
    <w:p w14:paraId="7D59E99C" w14:textId="77777777" w:rsidR="009E3469" w:rsidRDefault="009E3469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6407E5" w14:textId="2449515F" w:rsidR="009E3469" w:rsidRDefault="00E40FAD" w:rsidP="00BE1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46B7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Перечислите основные характеристики</w:t>
      </w:r>
      <w:r w:rsidR="00946B75" w:rsidRPr="00946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B75">
        <w:rPr>
          <w:rFonts w:ascii="Times New Roman" w:eastAsia="Calibri" w:hAnsi="Times New Roman" w:cs="Times New Roman"/>
          <w:sz w:val="28"/>
          <w:szCs w:val="28"/>
        </w:rPr>
        <w:t>тревожного расстройства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8FD0B6" w14:textId="5B638485" w:rsidR="009E3469" w:rsidRDefault="00E40FAD" w:rsidP="00BE1155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6E4E50">
        <w:rPr>
          <w:rFonts w:ascii="Times New Roman" w:eastAsia="Calibri" w:hAnsi="Times New Roman" w:cs="Calibri"/>
          <w:sz w:val="28"/>
          <w:szCs w:val="28"/>
        </w:rPr>
        <w:t>.</w:t>
      </w:r>
    </w:p>
    <w:p w14:paraId="0546749E" w14:textId="47E4957D" w:rsidR="009E3469" w:rsidRDefault="00540ED3" w:rsidP="00BE1155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lastRenderedPageBreak/>
        <w:t>Ожидаемый результат:</w:t>
      </w:r>
      <w:r w:rsidR="00946B7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E40FAD">
        <w:rPr>
          <w:rFonts w:ascii="Times New Roman" w:eastAsia="Calibri" w:hAnsi="Times New Roman" w:cs="Times New Roman"/>
          <w:sz w:val="28"/>
          <w:szCs w:val="28"/>
        </w:rPr>
        <w:t>невротический синдром</w:t>
      </w:r>
      <w:r w:rsidR="00946B75">
        <w:rPr>
          <w:rFonts w:ascii="Times New Roman" w:eastAsia="Calibri" w:hAnsi="Times New Roman" w:cs="Times New Roman"/>
          <w:sz w:val="28"/>
          <w:szCs w:val="28"/>
        </w:rPr>
        <w:t>,</w:t>
      </w:r>
      <w:r w:rsidR="00E40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0FAD">
        <w:rPr>
          <w:rFonts w:ascii="Times New Roman" w:eastAsia="Calibri" w:hAnsi="Times New Roman" w:cs="Times New Roman"/>
          <w:bCs/>
          <w:sz w:val="28"/>
          <w:szCs w:val="28"/>
        </w:rPr>
        <w:t>постоянная тревога и беспокойство, физиологические симптомы, проблемы со сном, трудности с концентрацией внимания, избегание ситуаций.</w:t>
      </w:r>
    </w:p>
    <w:p w14:paraId="07D9B647" w14:textId="0DE9781B" w:rsidR="00BE1155" w:rsidRDefault="00540ED3" w:rsidP="00BE1155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ED3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BE1155">
        <w:rPr>
          <w:rFonts w:ascii="Times New Roman" w:eastAsia="Calibri" w:hAnsi="Times New Roman" w:cs="Times New Roman"/>
          <w:sz w:val="28"/>
          <w:szCs w:val="28"/>
        </w:rPr>
        <w:t>наличие в ответе не менее пяти основных смысловых элементов из вышеперечисленных.</w:t>
      </w:r>
    </w:p>
    <w:p w14:paraId="7AF4821A" w14:textId="77777777" w:rsidR="009E3469" w:rsidRDefault="00E40FAD" w:rsidP="00BE1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УК-9</w:t>
      </w:r>
    </w:p>
    <w:p w14:paraId="11300755" w14:textId="77777777" w:rsidR="009E3469" w:rsidRDefault="009E346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6010C" w14:textId="4806B946" w:rsidR="009E3469" w:rsidRDefault="00E40FA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Open Sans" w:hAnsi="Open Sans"/>
          <w:color w:val="1D1D1B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Каковы основные симптомы в маниакальной и депрессивной фазах</w:t>
      </w:r>
      <w:r w:rsidR="0086024C" w:rsidRPr="00860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24C">
        <w:rPr>
          <w:rFonts w:ascii="Times New Roman" w:eastAsia="Calibri" w:hAnsi="Times New Roman" w:cs="Times New Roman"/>
          <w:sz w:val="28"/>
          <w:szCs w:val="28"/>
        </w:rPr>
        <w:t>биполярного расстройства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7B319E6" w14:textId="3DF1C3CA" w:rsidR="009E3469" w:rsidRDefault="00E40FAD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86024C">
        <w:rPr>
          <w:rFonts w:ascii="Times New Roman" w:eastAsia="Calibri" w:hAnsi="Times New Roman" w:cs="Calibri"/>
          <w:sz w:val="28"/>
          <w:szCs w:val="28"/>
        </w:rPr>
        <w:t>.</w:t>
      </w:r>
    </w:p>
    <w:p w14:paraId="5CF58629" w14:textId="7865979C" w:rsidR="009E3469" w:rsidRDefault="00662A2B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результат:</w:t>
      </w:r>
      <w:r w:rsidR="00E40FAD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FA0F3B">
        <w:rPr>
          <w:rFonts w:ascii="Times New Roman" w:eastAsia="Calibri" w:hAnsi="Times New Roman" w:cs="Calibri"/>
          <w:sz w:val="28"/>
          <w:szCs w:val="28"/>
        </w:rPr>
        <w:t>о</w:t>
      </w:r>
      <w:r w:rsidR="00E40FAD">
        <w:rPr>
          <w:rFonts w:ascii="Times New Roman" w:eastAsia="Calibri" w:hAnsi="Times New Roman" w:cs="Times New Roman"/>
          <w:bCs/>
          <w:sz w:val="28"/>
          <w:szCs w:val="28"/>
        </w:rPr>
        <w:t xml:space="preserve">сновные симптомы биполярного расстройства в маниакальной фазе, </w:t>
      </w:r>
      <w:r w:rsidR="00E40FAD">
        <w:rPr>
          <w:rFonts w:ascii="Times New Roman" w:eastAsia="Calibri" w:hAnsi="Times New Roman" w:cs="Times New Roman"/>
          <w:sz w:val="28"/>
          <w:szCs w:val="28"/>
        </w:rPr>
        <w:t xml:space="preserve">повышенная двигательная активность; приподнятое настроение; ускорение мыслительных операций. </w:t>
      </w:r>
      <w:r w:rsidR="00E40FAD">
        <w:rPr>
          <w:rFonts w:ascii="Times New Roman" w:eastAsia="Calibri" w:hAnsi="Times New Roman" w:cs="Times New Roman"/>
          <w:bCs/>
          <w:sz w:val="28"/>
          <w:szCs w:val="28"/>
        </w:rPr>
        <w:t>Основные симптомы биполярного расстройства в депрессивной фазе</w:t>
      </w:r>
      <w:r w:rsidR="00E40FAD">
        <w:rPr>
          <w:rFonts w:ascii="Times New Roman" w:eastAsia="Calibri" w:hAnsi="Times New Roman" w:cs="Times New Roman"/>
          <w:sz w:val="28"/>
          <w:szCs w:val="28"/>
        </w:rPr>
        <w:t>: двигательная заторможенность; ухудшение настроения; подавленность; снижение мыслительной активности; ухудшение аппетита. </w:t>
      </w:r>
    </w:p>
    <w:p w14:paraId="206A22BC" w14:textId="1CF68722" w:rsidR="008252AD" w:rsidRDefault="00662A2B" w:rsidP="008252AD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A2B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8252AD">
        <w:rPr>
          <w:rFonts w:ascii="Times New Roman" w:eastAsia="Calibri" w:hAnsi="Times New Roman" w:cs="Times New Roman"/>
          <w:sz w:val="28"/>
          <w:szCs w:val="28"/>
        </w:rPr>
        <w:t>наличие в ответе не менее пяти основных симптомов в маниакальной и депрессивной фазах</w:t>
      </w:r>
      <w:r w:rsidR="008252AD" w:rsidRPr="00860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2AD">
        <w:rPr>
          <w:rFonts w:ascii="Times New Roman" w:eastAsia="Calibri" w:hAnsi="Times New Roman" w:cs="Times New Roman"/>
          <w:sz w:val="28"/>
          <w:szCs w:val="28"/>
        </w:rPr>
        <w:t>биполярного расстройства из вышеперечисленных.</w:t>
      </w:r>
    </w:p>
    <w:p w14:paraId="5228CB87" w14:textId="77777777" w:rsidR="009E3469" w:rsidRDefault="00E40FA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УК-9</w:t>
      </w:r>
    </w:p>
    <w:p w14:paraId="0214E4D2" w14:textId="77777777" w:rsidR="009E3469" w:rsidRDefault="009E346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9AF98B" w14:textId="509C81EE" w:rsidR="009E3469" w:rsidRDefault="00E40FA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Open Sans" w:hAnsi="Open Sans"/>
          <w:color w:val="1D1D1B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Опишите </w:t>
      </w:r>
      <w:r w:rsidR="007E44B8"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симптомы шизофрении. </w:t>
      </w:r>
    </w:p>
    <w:p w14:paraId="32643E9D" w14:textId="1F316DD1" w:rsidR="009E3469" w:rsidRDefault="00E40FAD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7E44B8">
        <w:rPr>
          <w:rFonts w:ascii="Times New Roman" w:eastAsia="Calibri" w:hAnsi="Times New Roman" w:cs="Calibri"/>
          <w:sz w:val="28"/>
          <w:szCs w:val="28"/>
        </w:rPr>
        <w:t>.</w:t>
      </w:r>
    </w:p>
    <w:p w14:paraId="4AC2D3D8" w14:textId="5E1DCE6B" w:rsidR="009E3469" w:rsidRDefault="00662A2B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результат:</w:t>
      </w:r>
      <w:r w:rsidR="007E44B8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E40FAD">
        <w:rPr>
          <w:rFonts w:ascii="Times New Roman" w:eastAsia="Calibri" w:hAnsi="Times New Roman" w:cs="Times New Roman"/>
          <w:sz w:val="28"/>
          <w:szCs w:val="28"/>
        </w:rPr>
        <w:t xml:space="preserve">галлюцинации, бред, ложные </w:t>
      </w:r>
      <w:r w:rsidR="00A424C1">
        <w:rPr>
          <w:rFonts w:ascii="Times New Roman" w:eastAsia="Calibri" w:hAnsi="Times New Roman" w:cs="Times New Roman"/>
          <w:sz w:val="28"/>
          <w:szCs w:val="28"/>
        </w:rPr>
        <w:t>убеждения, негативные</w:t>
      </w:r>
      <w:r w:rsidR="00E40FAD">
        <w:rPr>
          <w:rFonts w:ascii="Times New Roman" w:eastAsia="Calibri" w:hAnsi="Times New Roman" w:cs="Times New Roman"/>
          <w:sz w:val="28"/>
          <w:szCs w:val="28"/>
        </w:rPr>
        <w:t xml:space="preserve"> симптомы, когнитивные проблемы, неорганизованное мышление, дезорганизованное поведение.</w:t>
      </w:r>
    </w:p>
    <w:p w14:paraId="051958A6" w14:textId="28620E28" w:rsidR="008252AD" w:rsidRDefault="00662A2B" w:rsidP="008252AD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A2B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8252AD">
        <w:rPr>
          <w:rFonts w:ascii="Times New Roman" w:eastAsia="Calibri" w:hAnsi="Times New Roman" w:cs="Times New Roman"/>
          <w:sz w:val="28"/>
          <w:szCs w:val="28"/>
        </w:rPr>
        <w:t>наличие в ответе не менее трех основных симптомов шизофрении из вышеперечисленных.</w:t>
      </w:r>
    </w:p>
    <w:p w14:paraId="2F45D1E6" w14:textId="77777777" w:rsidR="009E3469" w:rsidRDefault="00E40FA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УК-9</w:t>
      </w:r>
    </w:p>
    <w:sectPr w:rsidR="009E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1A364" w14:textId="77777777" w:rsidR="001D518A" w:rsidRDefault="001D518A">
      <w:pPr>
        <w:spacing w:line="240" w:lineRule="auto"/>
      </w:pPr>
      <w:r>
        <w:separator/>
      </w:r>
    </w:p>
  </w:endnote>
  <w:endnote w:type="continuationSeparator" w:id="0">
    <w:p w14:paraId="560D738E" w14:textId="77777777" w:rsidR="001D518A" w:rsidRDefault="001D5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9742A" w14:textId="77777777" w:rsidR="001D518A" w:rsidRDefault="001D518A">
      <w:pPr>
        <w:spacing w:after="0"/>
      </w:pPr>
      <w:r>
        <w:separator/>
      </w:r>
    </w:p>
  </w:footnote>
  <w:footnote w:type="continuationSeparator" w:id="0">
    <w:p w14:paraId="322F0B77" w14:textId="77777777" w:rsidR="001D518A" w:rsidRDefault="001D51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A0F40"/>
    <w:multiLevelType w:val="multilevel"/>
    <w:tmpl w:val="2A4A0F40"/>
    <w:lvl w:ilvl="0">
      <w:start w:val="4"/>
      <w:numFmt w:val="decimal"/>
      <w:lvlText w:val="%1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DF1BBE"/>
    <w:multiLevelType w:val="multilevel"/>
    <w:tmpl w:val="2CDF1B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5D3"/>
    <w:rsid w:val="000A6B36"/>
    <w:rsid w:val="000E35FF"/>
    <w:rsid w:val="00153D66"/>
    <w:rsid w:val="001D518A"/>
    <w:rsid w:val="00227861"/>
    <w:rsid w:val="00247D8E"/>
    <w:rsid w:val="00255866"/>
    <w:rsid w:val="002A54CD"/>
    <w:rsid w:val="00350332"/>
    <w:rsid w:val="00474077"/>
    <w:rsid w:val="00482FAF"/>
    <w:rsid w:val="004F28F4"/>
    <w:rsid w:val="004F7FFB"/>
    <w:rsid w:val="0051049A"/>
    <w:rsid w:val="00536156"/>
    <w:rsid w:val="00540ED3"/>
    <w:rsid w:val="0054294F"/>
    <w:rsid w:val="005B32B2"/>
    <w:rsid w:val="005C2C27"/>
    <w:rsid w:val="005D3228"/>
    <w:rsid w:val="00615053"/>
    <w:rsid w:val="00621253"/>
    <w:rsid w:val="00662009"/>
    <w:rsid w:val="00662A2B"/>
    <w:rsid w:val="006C1CF7"/>
    <w:rsid w:val="006E4E50"/>
    <w:rsid w:val="00720A93"/>
    <w:rsid w:val="00731604"/>
    <w:rsid w:val="007D41D5"/>
    <w:rsid w:val="007E44B8"/>
    <w:rsid w:val="007E45D3"/>
    <w:rsid w:val="00806575"/>
    <w:rsid w:val="008252AD"/>
    <w:rsid w:val="00827772"/>
    <w:rsid w:val="0086024C"/>
    <w:rsid w:val="0089185C"/>
    <w:rsid w:val="008C2714"/>
    <w:rsid w:val="00917742"/>
    <w:rsid w:val="00946B75"/>
    <w:rsid w:val="00980854"/>
    <w:rsid w:val="009E3469"/>
    <w:rsid w:val="00A200A2"/>
    <w:rsid w:val="00A424C1"/>
    <w:rsid w:val="00AD7BE6"/>
    <w:rsid w:val="00BC2BC6"/>
    <w:rsid w:val="00BE1155"/>
    <w:rsid w:val="00C06723"/>
    <w:rsid w:val="00C87DB1"/>
    <w:rsid w:val="00D64B09"/>
    <w:rsid w:val="00D97880"/>
    <w:rsid w:val="00DA47CD"/>
    <w:rsid w:val="00E40FAD"/>
    <w:rsid w:val="00E701E7"/>
    <w:rsid w:val="00F14564"/>
    <w:rsid w:val="00F20F54"/>
    <w:rsid w:val="00F47870"/>
    <w:rsid w:val="00FA0F3B"/>
    <w:rsid w:val="033A0B59"/>
    <w:rsid w:val="09F57887"/>
    <w:rsid w:val="10BC082B"/>
    <w:rsid w:val="161C7AD3"/>
    <w:rsid w:val="1D7072EC"/>
    <w:rsid w:val="31125D42"/>
    <w:rsid w:val="37DF0AC5"/>
    <w:rsid w:val="3A0C2698"/>
    <w:rsid w:val="425930E7"/>
    <w:rsid w:val="45CE1495"/>
    <w:rsid w:val="47251A46"/>
    <w:rsid w:val="47B9793D"/>
    <w:rsid w:val="4B9C0C9C"/>
    <w:rsid w:val="54B23402"/>
    <w:rsid w:val="59E54F88"/>
    <w:rsid w:val="64EA021F"/>
    <w:rsid w:val="6C0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B44B"/>
  <w15:docId w15:val="{0586364C-A446-483A-B27E-FD54AF50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line="256" w:lineRule="auto"/>
      <w:ind w:left="720"/>
      <w:contextualSpacing/>
    </w:p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2025-03-28T09:17:00Z</dcterms:created>
  <dcterms:modified xsi:type="dcterms:W3CDTF">2025-10-20T10:07:00Z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916B63E1A4104D3D83B2C5427888B97F_12</vt:lpwstr>
  </property>
</Properties>
</file>