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9841F" w14:textId="635B9D1F" w:rsidR="00CA76C4" w:rsidRDefault="00945709" w:rsidP="000C4990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4CA79E6E" w14:textId="77777777" w:rsidR="00544E27" w:rsidRDefault="00544E27" w:rsidP="000C4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E6504" w14:textId="74ADEEDD" w:rsidR="00CA76C4" w:rsidRDefault="00945709" w:rsidP="000C4990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«Возрастная конфликтоло</w:t>
      </w:r>
      <w:r w:rsidR="004B25FE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ия»</w:t>
      </w:r>
    </w:p>
    <w:p w14:paraId="5806166E" w14:textId="77777777" w:rsidR="00CA76C4" w:rsidRDefault="00CA76C4" w:rsidP="000C499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C975AD7" w14:textId="77777777" w:rsidR="00CA76C4" w:rsidRDefault="00945709" w:rsidP="000C49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584E4FD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1938D" w14:textId="77777777" w:rsidR="00CA76C4" w:rsidRDefault="00945709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29679AA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C648BF" w14:textId="1CE4042A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8C39BF">
        <w:rPr>
          <w:rFonts w:ascii="Times New Roman" w:hAnsi="Times New Roman" w:cs="Times New Roman"/>
          <w:i/>
          <w:sz w:val="28"/>
          <w:szCs w:val="28"/>
        </w:rPr>
        <w:t>.</w:t>
      </w:r>
    </w:p>
    <w:p w14:paraId="6EE1A6FE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055C8" w14:textId="3F76E5B0" w:rsidR="00CA76C4" w:rsidRDefault="009F1502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45709">
        <w:rPr>
          <w:rFonts w:ascii="Times New Roman" w:hAnsi="Times New Roman" w:cs="Times New Roman"/>
          <w:sz w:val="28"/>
          <w:szCs w:val="28"/>
          <w:shd w:val="clear" w:color="auto" w:fill="FFFFFF"/>
        </w:rPr>
        <w:t>«Поступай только согласно такой максиме, руководствуясь которой ты в то же время можешь пожелать, чтобы она стала всеобщим законом</w:t>
      </w:r>
      <w:r w:rsidR="000C49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45709">
        <w:rPr>
          <w:rFonts w:ascii="Times New Roman" w:hAnsi="Times New Roman" w:cs="Times New Roman"/>
          <w:sz w:val="28"/>
          <w:szCs w:val="28"/>
          <w:shd w:val="clear" w:color="auto" w:fill="FFFFFF"/>
        </w:rPr>
        <w:t>..» – кто является автором этого нравственного призыва, автором:</w:t>
      </w:r>
    </w:p>
    <w:p w14:paraId="1077CF12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Кант </w:t>
      </w:r>
    </w:p>
    <w:p w14:paraId="5F4FB137" w14:textId="2036DEB5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</w:t>
      </w:r>
      <w:r w:rsidR="00544E2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ель </w:t>
      </w:r>
    </w:p>
    <w:p w14:paraId="0F4E765B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Дарвин </w:t>
      </w:r>
    </w:p>
    <w:p w14:paraId="501F3FB3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Ницше</w:t>
      </w:r>
    </w:p>
    <w:p w14:paraId="59DB8A2C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6509326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</w:t>
      </w:r>
      <w:r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6C29F87C" w14:textId="77777777" w:rsidR="00CA76C4" w:rsidRDefault="00CA76C4" w:rsidP="000C4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EAB87" w14:textId="1A7956D3" w:rsidR="00CA76C4" w:rsidRDefault="009F1502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945709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наука играет основную роль в становлении конфликтологии?</w:t>
      </w:r>
      <w:r w:rsidR="009457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724E6" w14:textId="77777777" w:rsidR="00CA76C4" w:rsidRDefault="00945709" w:rsidP="000C4990">
      <w:pPr>
        <w:pStyle w:val="a9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Медицина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3CF50A3" w14:textId="77777777" w:rsidR="00CA76C4" w:rsidRDefault="00945709" w:rsidP="000C4990">
      <w:pPr>
        <w:pStyle w:val="a9"/>
        <w:ind w:left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Б) Психология</w:t>
      </w:r>
    </w:p>
    <w:p w14:paraId="7355692F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Политология</w:t>
      </w:r>
    </w:p>
    <w:p w14:paraId="2EB1268A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Социология </w:t>
      </w:r>
    </w:p>
    <w:p w14:paraId="5D20365A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7D1F9B5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</w:t>
      </w:r>
      <w:r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0D655485" w14:textId="77777777" w:rsidR="00CA76C4" w:rsidRDefault="00CA76C4" w:rsidP="000C4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83BE6" w14:textId="7F105F2F" w:rsidR="00CA76C4" w:rsidRDefault="009F1502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94570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Особым типом конфликта, целью которого является получение выгоды, прибыли или доступа к дефицитным благам называется:</w:t>
      </w:r>
      <w:r w:rsidR="009457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EA844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Конфронтация.</w:t>
      </w:r>
    </w:p>
    <w:p w14:paraId="231A1E02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Соперничество.</w:t>
      </w:r>
    </w:p>
    <w:p w14:paraId="3BFDFC62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В) Конкуренция.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80449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Приспособление.</w:t>
      </w:r>
    </w:p>
    <w:p w14:paraId="29591F57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B1416A2" w14:textId="77777777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</w:t>
      </w:r>
      <w:r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2CB53060" w14:textId="77777777" w:rsidR="00CA76C4" w:rsidRDefault="00CA76C4" w:rsidP="000C4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D9F74" w14:textId="39D4FF47" w:rsidR="00CA76C4" w:rsidRDefault="00945709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BAAF10B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EE0CE9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2721F48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F2708CA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88FBFC" w14:textId="5B12427C" w:rsidR="00CA76C4" w:rsidRDefault="00945709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</w:t>
      </w:r>
      <w:r w:rsidR="00504906">
        <w:rPr>
          <w:rFonts w:ascii="Times New Roman" w:hAnsi="Times New Roman" w:cs="Times New Roman"/>
          <w:sz w:val="28"/>
          <w:szCs w:val="28"/>
        </w:rPr>
        <w:t xml:space="preserve"> между понятием и его характеристикой.</w:t>
      </w:r>
    </w:p>
    <w:p w14:paraId="100F6652" w14:textId="77777777" w:rsidR="00E939AD" w:rsidRDefault="00E939AD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431C386" w14:textId="51B595DD" w:rsidR="00E939AD" w:rsidRDefault="009F1502" w:rsidP="000C499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Понятие</w:t>
      </w:r>
      <w:r w:rsidR="000C4990">
        <w:rPr>
          <w:rFonts w:ascii="Times New Roman" w:hAnsi="Times New Roman" w:cs="Times New Roman"/>
          <w:sz w:val="28"/>
          <w:szCs w:val="28"/>
        </w:rPr>
        <w:tab/>
      </w:r>
      <w:r w:rsidR="000C4990">
        <w:rPr>
          <w:rFonts w:ascii="Times New Roman" w:hAnsi="Times New Roman" w:cs="Times New Roman"/>
          <w:sz w:val="28"/>
          <w:szCs w:val="28"/>
        </w:rPr>
        <w:tab/>
      </w:r>
      <w:r w:rsidR="000C4990">
        <w:rPr>
          <w:rFonts w:ascii="Times New Roman" w:hAnsi="Times New Roman" w:cs="Times New Roman"/>
          <w:sz w:val="28"/>
          <w:szCs w:val="28"/>
        </w:rPr>
        <w:tab/>
      </w:r>
      <w:r w:rsidR="000C4990">
        <w:rPr>
          <w:rFonts w:ascii="Times New Roman" w:hAnsi="Times New Roman" w:cs="Times New Roman"/>
          <w:sz w:val="28"/>
          <w:szCs w:val="28"/>
        </w:rPr>
        <w:tab/>
      </w:r>
      <w:r w:rsidR="000C49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088"/>
      </w:tblGrid>
      <w:tr w:rsidR="00CA76C4" w14:paraId="5AC2E94C" w14:textId="77777777">
        <w:trPr>
          <w:trHeight w:val="193"/>
        </w:trPr>
        <w:tc>
          <w:tcPr>
            <w:tcW w:w="3483" w:type="dxa"/>
            <w:vAlign w:val="center"/>
          </w:tcPr>
          <w:p w14:paraId="4D37BAC7" w14:textId="77777777" w:rsidR="00CA76C4" w:rsidRDefault="00945709" w:rsidP="000C49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Объект конфликта</w:t>
            </w:r>
          </w:p>
        </w:tc>
        <w:tc>
          <w:tcPr>
            <w:tcW w:w="6088" w:type="dxa"/>
            <w:vAlign w:val="center"/>
          </w:tcPr>
          <w:p w14:paraId="6E054207" w14:textId="04BD6B2E" w:rsidR="00CA76C4" w:rsidRDefault="00945709" w:rsidP="000C499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Процесс развития, изменения конфликта под воздействием его внешних факторов и внутренних механизмов</w:t>
            </w:r>
          </w:p>
        </w:tc>
      </w:tr>
      <w:tr w:rsidR="00CA76C4" w14:paraId="4914496D" w14:textId="77777777">
        <w:trPr>
          <w:trHeight w:val="426"/>
        </w:trPr>
        <w:tc>
          <w:tcPr>
            <w:tcW w:w="3483" w:type="dxa"/>
            <w:vAlign w:val="center"/>
          </w:tcPr>
          <w:p w14:paraId="027CF20A" w14:textId="77777777" w:rsidR="00CA76C4" w:rsidRDefault="00945709" w:rsidP="000C49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Динамика конфликта</w:t>
            </w:r>
          </w:p>
        </w:tc>
        <w:tc>
          <w:tcPr>
            <w:tcW w:w="6088" w:type="dxa"/>
            <w:vAlign w:val="center"/>
          </w:tcPr>
          <w:p w14:paraId="0E5E0C8E" w14:textId="71C57E4D" w:rsidR="00CA76C4" w:rsidRDefault="00945709" w:rsidP="000C499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 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ценность, по поводу которой возникает столкновение интересов противоборствующих сторон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A76C4" w14:paraId="0FF76672" w14:textId="77777777">
        <w:trPr>
          <w:trHeight w:val="529"/>
        </w:trPr>
        <w:tc>
          <w:tcPr>
            <w:tcW w:w="3483" w:type="dxa"/>
            <w:vAlign w:val="center"/>
          </w:tcPr>
          <w:p w14:paraId="2A51C107" w14:textId="77777777" w:rsidR="00CA76C4" w:rsidRDefault="00945709" w:rsidP="000C49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Конфронтация</w:t>
            </w:r>
          </w:p>
        </w:tc>
        <w:tc>
          <w:tcPr>
            <w:tcW w:w="6088" w:type="dxa"/>
            <w:vAlign w:val="center"/>
          </w:tcPr>
          <w:p w14:paraId="1D66E8A3" w14:textId="408B51D3" w:rsidR="00CA76C4" w:rsidRDefault="00945709" w:rsidP="000C499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Процесс сравнения себя с другой персоной или группой лиц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Так человек перенимает способы поведения тех, кто значим для него, будто примеряя их жизненные роли</w:t>
            </w:r>
          </w:p>
        </w:tc>
      </w:tr>
      <w:tr w:rsidR="00CA76C4" w14:paraId="22BE28FA" w14:textId="77777777">
        <w:trPr>
          <w:trHeight w:val="529"/>
        </w:trPr>
        <w:tc>
          <w:tcPr>
            <w:tcW w:w="3483" w:type="dxa"/>
            <w:vAlign w:val="center"/>
          </w:tcPr>
          <w:p w14:paraId="2121E3DB" w14:textId="77777777" w:rsidR="00CA76C4" w:rsidRDefault="00945709" w:rsidP="000C49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Информационная функция</w:t>
            </w:r>
          </w:p>
        </w:tc>
        <w:tc>
          <w:tcPr>
            <w:tcW w:w="6088" w:type="dxa"/>
            <w:vAlign w:val="center"/>
          </w:tcPr>
          <w:p w14:paraId="2C2F0421" w14:textId="5201D0D8" w:rsidR="00CA76C4" w:rsidRDefault="00945709" w:rsidP="000C499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Активное и самостоятельное поведение, направленное на удовлетворение собственных интересов без учёта интересов другой стороны, а то и в ущерб им</w:t>
            </w:r>
          </w:p>
        </w:tc>
      </w:tr>
    </w:tbl>
    <w:p w14:paraId="7436C121" w14:textId="73180249" w:rsidR="00CA76C4" w:rsidRDefault="00945709" w:rsidP="000C499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3-Г, 4-Б</w:t>
      </w:r>
    </w:p>
    <w:p w14:paraId="739C05AC" w14:textId="77777777" w:rsidR="00CA76C4" w:rsidRDefault="00945709" w:rsidP="000C499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(ПК-6</w:t>
      </w:r>
      <w:r>
        <w:rPr>
          <w:rFonts w:ascii="Times New Roman" w:hAnsi="Times New Roman"/>
          <w:spacing w:val="-4"/>
          <w:sz w:val="28"/>
          <w:szCs w:val="28"/>
        </w:rPr>
        <w:t>.3)</w:t>
      </w:r>
    </w:p>
    <w:p w14:paraId="43928CE6" w14:textId="77777777" w:rsidR="00CA76C4" w:rsidRDefault="00CA76C4" w:rsidP="000C499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8341F4E" w14:textId="579C7C78" w:rsidR="00CA76C4" w:rsidRDefault="00945709" w:rsidP="000C499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Установите </w:t>
      </w:r>
      <w:r w:rsidR="00504906">
        <w:rPr>
          <w:sz w:val="28"/>
          <w:szCs w:val="28"/>
        </w:rPr>
        <w:t>соответствие между понятием и его характеристикой.</w:t>
      </w:r>
    </w:p>
    <w:p w14:paraId="573084A9" w14:textId="3E432796" w:rsidR="00E939AD" w:rsidRDefault="009F1502" w:rsidP="000C499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</w:t>
      </w:r>
      <w:r w:rsidR="000C4990">
        <w:rPr>
          <w:sz w:val="28"/>
          <w:szCs w:val="28"/>
        </w:rPr>
        <w:tab/>
      </w:r>
      <w:r w:rsidR="000C4990">
        <w:rPr>
          <w:sz w:val="28"/>
          <w:szCs w:val="28"/>
        </w:rPr>
        <w:tab/>
      </w:r>
      <w:r w:rsidR="000C4990">
        <w:rPr>
          <w:sz w:val="28"/>
          <w:szCs w:val="28"/>
        </w:rPr>
        <w:tab/>
      </w:r>
      <w:r w:rsidR="000C4990">
        <w:rPr>
          <w:sz w:val="28"/>
          <w:szCs w:val="28"/>
        </w:rPr>
        <w:tab/>
      </w:r>
      <w:r w:rsidR="000C4990">
        <w:rPr>
          <w:sz w:val="28"/>
          <w:szCs w:val="28"/>
        </w:rPr>
        <w:tab/>
      </w:r>
      <w:r>
        <w:rPr>
          <w:sz w:val="28"/>
          <w:szCs w:val="28"/>
        </w:rPr>
        <w:t>Характеристика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0"/>
        <w:gridCol w:w="6685"/>
      </w:tblGrid>
      <w:tr w:rsidR="00CA76C4" w14:paraId="40371439" w14:textId="77777777">
        <w:trPr>
          <w:tblCellSpacing w:w="15" w:type="dxa"/>
        </w:trPr>
        <w:tc>
          <w:tcPr>
            <w:tcW w:w="2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1E5AD" w14:textId="77777777" w:rsidR="00CA76C4" w:rsidRDefault="00945709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Сублимация</w:t>
            </w:r>
          </w:p>
          <w:p w14:paraId="07F4FEBC" w14:textId="77777777" w:rsidR="00CA76C4" w:rsidRDefault="00CA76C4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5CDD2074" w14:textId="77777777" w:rsidR="00CA76C4" w:rsidRDefault="00CA76C4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2A32D7C9" w14:textId="77777777" w:rsidR="00CA76C4" w:rsidRDefault="00CA76C4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14:paraId="7B8D0518" w14:textId="77777777" w:rsidR="00CA76C4" w:rsidRDefault="00CA76C4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96A12" w14:textId="46C2999B" w:rsidR="00CA76C4" w:rsidRDefault="00945709" w:rsidP="000C49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Это бессознательный процесс, благодаря которому человек включает в своё внутреннее психологическое пространство взгляды, убеждения, эмоции, чувства, мотивы, установки, модели поведения и даже части личности других людей и систем</w:t>
            </w:r>
          </w:p>
        </w:tc>
      </w:tr>
      <w:tr w:rsidR="00CA76C4" w14:paraId="6FF62533" w14:textId="77777777">
        <w:trPr>
          <w:tblCellSpacing w:w="15" w:type="dxa"/>
        </w:trPr>
        <w:tc>
          <w:tcPr>
            <w:tcW w:w="2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FA6E6" w14:textId="77777777" w:rsidR="00CA76C4" w:rsidRDefault="00945709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Фрустрация</w:t>
            </w:r>
          </w:p>
        </w:tc>
        <w:tc>
          <w:tcPr>
            <w:tcW w:w="66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29761" w14:textId="328BA6E7" w:rsidR="00CA76C4" w:rsidRDefault="00945709" w:rsidP="000C49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Э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то один из механизмов психологической защиты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снимающий напряжение в ситуации внутриличностного конфликта путём трансформации инстинктивных форм психики в более приемлемые для индивида и общества</w:t>
            </w:r>
          </w:p>
        </w:tc>
      </w:tr>
      <w:tr w:rsidR="00CA76C4" w14:paraId="3A05CE6A" w14:textId="77777777">
        <w:trPr>
          <w:tblCellSpacing w:w="15" w:type="dxa"/>
        </w:trPr>
        <w:tc>
          <w:tcPr>
            <w:tcW w:w="2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E01DF" w14:textId="77777777" w:rsidR="00CA76C4" w:rsidRDefault="00945709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Интроекция</w:t>
            </w:r>
          </w:p>
        </w:tc>
        <w:tc>
          <w:tcPr>
            <w:tcW w:w="66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ABB07" w14:textId="328EAC5C" w:rsidR="00CA76C4" w:rsidRDefault="00945709" w:rsidP="000C49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Это разрушительные последствия конфликта, ведущие к невосполнимым потерям и откату назад</w:t>
            </w:r>
          </w:p>
        </w:tc>
      </w:tr>
      <w:tr w:rsidR="00CA76C4" w14:paraId="4C0BD3A8" w14:textId="77777777">
        <w:trPr>
          <w:tblCellSpacing w:w="15" w:type="dxa"/>
        </w:trPr>
        <w:tc>
          <w:tcPr>
            <w:tcW w:w="27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C8E4E" w14:textId="77777777" w:rsidR="00CA76C4" w:rsidRDefault="00945709" w:rsidP="000C499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 Деструктивные последствия</w:t>
            </w:r>
          </w:p>
        </w:tc>
        <w:tc>
          <w:tcPr>
            <w:tcW w:w="66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BF8FD" w14:textId="267700FE" w:rsidR="00CA76C4" w:rsidRDefault="00945709" w:rsidP="000C499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сихологический дискомфорт, связанный с невозможностью достижения поставленной перед человеком цели</w:t>
            </w:r>
          </w:p>
        </w:tc>
      </w:tr>
    </w:tbl>
    <w:p w14:paraId="7CC3B463" w14:textId="2B7DB72E" w:rsidR="00CA76C4" w:rsidRDefault="00945709" w:rsidP="000C499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7AEC2A6E" w14:textId="77777777" w:rsidR="00CA76C4" w:rsidRDefault="00945709" w:rsidP="000C499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5124B087" w14:textId="77777777" w:rsidR="00CA76C4" w:rsidRDefault="00CA76C4" w:rsidP="000C4990">
      <w:pPr>
        <w:pStyle w:val="2"/>
      </w:pPr>
    </w:p>
    <w:p w14:paraId="71C7F441" w14:textId="77777777" w:rsidR="000C4990" w:rsidRPr="000C4990" w:rsidRDefault="00945709" w:rsidP="000C4990">
      <w:pPr>
        <w:pStyle w:val="2"/>
        <w:rPr>
          <w:rFonts w:ascii="Times New Roman" w:hAnsi="Times New Roman" w:cs="Times New Roman"/>
          <w:sz w:val="28"/>
          <w:szCs w:val="28"/>
        </w:rPr>
      </w:pPr>
      <w:r w:rsidRPr="000C4990">
        <w:rPr>
          <w:rFonts w:ascii="Times New Roman" w:hAnsi="Times New Roman" w:cs="Times New Roman"/>
          <w:sz w:val="28"/>
          <w:szCs w:val="28"/>
        </w:rPr>
        <w:t xml:space="preserve">3. Установите </w:t>
      </w:r>
      <w:r w:rsidR="00504906" w:rsidRPr="000C4990">
        <w:rPr>
          <w:rFonts w:ascii="Times New Roman" w:hAnsi="Times New Roman" w:cs="Times New Roman"/>
          <w:sz w:val="28"/>
          <w:szCs w:val="28"/>
        </w:rPr>
        <w:t>соответствие между понятием и его характеристикой.</w:t>
      </w:r>
    </w:p>
    <w:p w14:paraId="67FF4C01" w14:textId="730AEA2A" w:rsidR="00E939AD" w:rsidRPr="000C4990" w:rsidRDefault="000C4990" w:rsidP="000C4990">
      <w:pPr>
        <w:pStyle w:val="2"/>
        <w:rPr>
          <w:rFonts w:ascii="Times New Roman" w:hAnsi="Times New Roman" w:cs="Times New Roman"/>
          <w:sz w:val="28"/>
          <w:szCs w:val="28"/>
        </w:rPr>
      </w:pPr>
      <w:r w:rsidRPr="000C4990">
        <w:rPr>
          <w:rFonts w:ascii="Times New Roman" w:hAnsi="Times New Roman" w:cs="Times New Roman"/>
          <w:sz w:val="28"/>
          <w:szCs w:val="28"/>
        </w:rPr>
        <w:tab/>
      </w:r>
      <w:r w:rsidR="009F1502" w:rsidRPr="000C4990">
        <w:rPr>
          <w:rFonts w:ascii="Times New Roman" w:hAnsi="Times New Roman" w:cs="Times New Roman"/>
          <w:sz w:val="28"/>
          <w:szCs w:val="28"/>
        </w:rPr>
        <w:t>Понятие</w:t>
      </w:r>
      <w:r w:rsidRPr="000C4990">
        <w:rPr>
          <w:rFonts w:ascii="Times New Roman" w:hAnsi="Times New Roman" w:cs="Times New Roman"/>
          <w:sz w:val="28"/>
          <w:szCs w:val="28"/>
        </w:rPr>
        <w:tab/>
      </w:r>
      <w:r w:rsidRPr="000C4990">
        <w:rPr>
          <w:rFonts w:ascii="Times New Roman" w:hAnsi="Times New Roman" w:cs="Times New Roman"/>
          <w:sz w:val="28"/>
          <w:szCs w:val="28"/>
        </w:rPr>
        <w:tab/>
      </w:r>
      <w:r w:rsidRPr="000C4990">
        <w:rPr>
          <w:rFonts w:ascii="Times New Roman" w:hAnsi="Times New Roman" w:cs="Times New Roman"/>
          <w:sz w:val="28"/>
          <w:szCs w:val="28"/>
        </w:rPr>
        <w:tab/>
      </w:r>
      <w:r w:rsidRPr="000C4990">
        <w:rPr>
          <w:rFonts w:ascii="Times New Roman" w:hAnsi="Times New Roman" w:cs="Times New Roman"/>
          <w:sz w:val="28"/>
          <w:szCs w:val="28"/>
        </w:rPr>
        <w:tab/>
      </w:r>
      <w:r w:rsidRPr="000C4990">
        <w:rPr>
          <w:rFonts w:ascii="Times New Roman" w:hAnsi="Times New Roman" w:cs="Times New Roman"/>
          <w:sz w:val="28"/>
          <w:szCs w:val="28"/>
        </w:rPr>
        <w:tab/>
      </w:r>
      <w:r w:rsidR="009F1502" w:rsidRPr="000C4990">
        <w:rPr>
          <w:rFonts w:ascii="Times New Roman" w:hAnsi="Times New Roman" w:cs="Times New Roman"/>
          <w:sz w:val="28"/>
          <w:szCs w:val="28"/>
        </w:rPr>
        <w:t>Характеристика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728"/>
      </w:tblGrid>
      <w:tr w:rsidR="00CA76C4" w:rsidRPr="000C4990" w14:paraId="3F09A81C" w14:textId="77777777">
        <w:tc>
          <w:tcPr>
            <w:tcW w:w="3843" w:type="dxa"/>
          </w:tcPr>
          <w:p w14:paraId="795C759E" w14:textId="3E6DD342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55F15" w:rsidRPr="000C49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5728" w:type="dxa"/>
          </w:tcPr>
          <w:p w14:paraId="6B192768" w14:textId="61A5A313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 w:rsidRPr="000C49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CA76C4" w:rsidRPr="000C4990" w14:paraId="3725473F" w14:textId="77777777">
        <w:tc>
          <w:tcPr>
            <w:tcW w:w="3843" w:type="dxa"/>
          </w:tcPr>
          <w:p w14:paraId="7083003A" w14:textId="77777777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Психодиагностика</w:t>
            </w:r>
          </w:p>
        </w:tc>
        <w:tc>
          <w:tcPr>
            <w:tcW w:w="5728" w:type="dxa"/>
          </w:tcPr>
          <w:p w14:paraId="6CACAAE7" w14:textId="2A6DEE8A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0C499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CA76C4" w:rsidRPr="000C4990" w14:paraId="71DBBAC6" w14:textId="77777777">
        <w:tc>
          <w:tcPr>
            <w:tcW w:w="3843" w:type="dxa"/>
          </w:tcPr>
          <w:p w14:paraId="2C2B01F2" w14:textId="77777777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5728" w:type="dxa"/>
          </w:tcPr>
          <w:p w14:paraId="08F67463" w14:textId="5664E76B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0C49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CA76C4" w:rsidRPr="000C4990" w14:paraId="3A2AAAE6" w14:textId="77777777">
        <w:tc>
          <w:tcPr>
            <w:tcW w:w="3843" w:type="dxa"/>
          </w:tcPr>
          <w:p w14:paraId="159942B5" w14:textId="77777777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5728" w:type="dxa"/>
          </w:tcPr>
          <w:p w14:paraId="33A0C823" w14:textId="780ED20E" w:rsidR="00CA76C4" w:rsidRPr="000C4990" w:rsidRDefault="00945709" w:rsidP="000C4990">
            <w:pPr>
              <w:pStyle w:val="2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0C499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0C4990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11EB1EA3" w14:textId="77777777" w:rsidR="00CA76C4" w:rsidRDefault="00945709" w:rsidP="000C4990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040307F8" w14:textId="77777777" w:rsidR="00CA76C4" w:rsidRDefault="00945709" w:rsidP="000C4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</w:t>
      </w:r>
      <w:r>
        <w:rPr>
          <w:rFonts w:ascii="Times New Roman" w:hAnsi="Times New Roman" w:cs="Times New Roman"/>
          <w:spacing w:val="-4"/>
          <w:sz w:val="28"/>
          <w:szCs w:val="28"/>
        </w:rPr>
        <w:t>6.3)</w:t>
      </w:r>
    </w:p>
    <w:p w14:paraId="035563C7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E182FC" w14:textId="77777777" w:rsidR="00CA76C4" w:rsidRDefault="00945709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F6AF882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CC607A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C9E0C94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6553E96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F02DE" w14:textId="204E5A92" w:rsidR="00CA76C4" w:rsidRDefault="00945709" w:rsidP="000C4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правильную последовательность кризисов социализации по Э.</w:t>
      </w:r>
      <w:r w:rsidR="00E939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Эриксону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2DDA96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Противоречие между доверием и недоверием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278176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Противоречие между инициативой и чувством вины</w:t>
      </w:r>
    </w:p>
    <w:p w14:paraId="159E64F6" w14:textId="6B9D4949" w:rsidR="00CA76C4" w:rsidRDefault="00945709" w:rsidP="000C4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Противоречие между автономией и стыдом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93E3B7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5C93E614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</w:t>
      </w:r>
      <w:r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30EE7E2F" w14:textId="77777777" w:rsidR="00CA76C4" w:rsidRDefault="00CA76C4" w:rsidP="000C49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BA0A6" w14:textId="77777777" w:rsidR="00CA76C4" w:rsidRDefault="00945709" w:rsidP="000C4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правильную последовательность кризисов социализации личности по Э. Эриксону:</w:t>
      </w:r>
    </w:p>
    <w:p w14:paraId="63FED665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Младенчество</w:t>
      </w:r>
    </w:p>
    <w:p w14:paraId="4273D594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Школьный возраст </w:t>
      </w:r>
    </w:p>
    <w:p w14:paraId="70D57664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Детство</w:t>
      </w:r>
    </w:p>
    <w:p w14:paraId="482BBC2F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Юношеский возраст</w:t>
      </w:r>
    </w:p>
    <w:p w14:paraId="50DF399B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1EB1C3AE" w14:textId="77777777" w:rsidR="00CA76C4" w:rsidRDefault="00945709" w:rsidP="000C4990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24ACB1EB" w14:textId="77777777" w:rsidR="00CA76C4" w:rsidRDefault="00CA76C4" w:rsidP="000C4990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14:paraId="103257B2" w14:textId="77777777" w:rsidR="00CA76C4" w:rsidRDefault="00945709" w:rsidP="000C4990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Укажите типы личности по нарастанию степени конфликтности (от меньшей к большей):</w:t>
      </w:r>
    </w:p>
    <w:p w14:paraId="765AFA8A" w14:textId="77777777" w:rsidR="00CA76C4" w:rsidRDefault="00945709" w:rsidP="000C4990">
      <w:pPr>
        <w:pStyle w:val="a8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Бесконфликтный тип</w:t>
      </w:r>
    </w:p>
    <w:p w14:paraId="1B4A66CA" w14:textId="77777777" w:rsidR="00CA76C4" w:rsidRDefault="00945709" w:rsidP="000C4990">
      <w:pPr>
        <w:pStyle w:val="a8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Демонстративный тип</w:t>
      </w:r>
    </w:p>
    <w:p w14:paraId="1056012B" w14:textId="77777777" w:rsidR="00CA76C4" w:rsidRDefault="00945709" w:rsidP="000C4990">
      <w:pPr>
        <w:pStyle w:val="a8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Неуправляемый тип</w:t>
      </w:r>
    </w:p>
    <w:p w14:paraId="4E77816C" w14:textId="77777777" w:rsidR="00CA76C4" w:rsidRDefault="00945709" w:rsidP="000C4990">
      <w:pPr>
        <w:pStyle w:val="a8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Г) Ригидный тип</w:t>
      </w:r>
    </w:p>
    <w:p w14:paraId="59ACEBEB" w14:textId="77777777" w:rsidR="00CA76C4" w:rsidRDefault="00945709" w:rsidP="000C499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59E36E7C" w14:textId="77777777" w:rsidR="00CA76C4" w:rsidRDefault="00945709" w:rsidP="000C499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</w:t>
      </w:r>
      <w:r>
        <w:rPr>
          <w:rFonts w:ascii="Times New Roman" w:hAnsi="Times New Roman" w:cs="Times New Roman"/>
          <w:spacing w:val="-4"/>
          <w:sz w:val="28"/>
          <w:szCs w:val="28"/>
        </w:rPr>
        <w:t>6.1)</w:t>
      </w:r>
    </w:p>
    <w:p w14:paraId="05127C44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601CA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FEF67FD" w14:textId="77777777" w:rsidR="00CA76C4" w:rsidRDefault="00CA76C4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54B4D" w14:textId="77777777" w:rsidR="00CA76C4" w:rsidRDefault="00945709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4D67C27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599F8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D0829A" w14:textId="77132BF0" w:rsidR="00CA76C4" w:rsidRDefault="00945709" w:rsidP="000C4990">
      <w:pPr>
        <w:pStyle w:val="a9"/>
        <w:numPr>
          <w:ilvl w:val="0"/>
          <w:numId w:val="2"/>
        </w:numPr>
        <w:tabs>
          <w:tab w:val="left" w:pos="354"/>
          <w:tab w:val="left" w:pos="795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Онтогенез как последовательность относительно самостоятельных и отграниченных друг от друга отрезков – это</w:t>
      </w:r>
      <w:r w:rsidRPr="001B7D6F">
        <w:rPr>
          <w:rFonts w:ascii="Times New Roman" w:hAnsi="Times New Roman" w:cs="Times New Roman"/>
          <w:sz w:val="28"/>
          <w:szCs w:val="28"/>
        </w:rPr>
        <w:t>_</w:t>
      </w:r>
      <w:r w:rsidRPr="005E6074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1B7D6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92F4109" w14:textId="77777777" w:rsidR="00CA76C4" w:rsidRDefault="00945709" w:rsidP="000C4990">
      <w:pPr>
        <w:pStyle w:val="a9"/>
        <w:tabs>
          <w:tab w:val="left" w:pos="354"/>
          <w:tab w:val="left" w:pos="795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ериодизация </w:t>
      </w:r>
    </w:p>
    <w:p w14:paraId="64DED01B" w14:textId="77777777" w:rsidR="00CA76C4" w:rsidRDefault="00945709" w:rsidP="000C499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ПК-6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(ПК-6</w:t>
      </w:r>
      <w:r>
        <w:rPr>
          <w:rFonts w:ascii="Times New Roman" w:hAnsi="Times New Roman" w:cs="Times New Roman"/>
          <w:spacing w:val="-4"/>
          <w:sz w:val="28"/>
          <w:szCs w:val="28"/>
        </w:rPr>
        <w:t>.1)</w:t>
      </w:r>
    </w:p>
    <w:p w14:paraId="52E293D8" w14:textId="77777777" w:rsidR="00CA76C4" w:rsidRDefault="00CA76C4" w:rsidP="000C499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29E9E60" w14:textId="05BF9CAF" w:rsidR="009F1502" w:rsidRDefault="006C6C61" w:rsidP="000C4990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5709" w:rsidRPr="009F1502">
        <w:rPr>
          <w:rFonts w:ascii="Times New Roman" w:hAnsi="Times New Roman" w:cs="Times New Roman"/>
          <w:sz w:val="28"/>
          <w:szCs w:val="28"/>
        </w:rPr>
        <w:t>Э. Эриксон, создавший возрастную периодизацию жизненного цикла человека, в качестве основного новообразования в качестве подросткового возраста определил – это</w:t>
      </w:r>
      <w:r w:rsidR="00945709" w:rsidRPr="001B7D6F">
        <w:rPr>
          <w:rFonts w:ascii="Times New Roman" w:hAnsi="Times New Roman" w:cs="Times New Roman"/>
          <w:sz w:val="28"/>
          <w:szCs w:val="28"/>
        </w:rPr>
        <w:t>_</w:t>
      </w:r>
      <w:r w:rsidR="00945709" w:rsidRPr="008C39BF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9F1502" w:rsidRPr="001B7D6F">
        <w:rPr>
          <w:rFonts w:ascii="Times New Roman" w:hAnsi="Times New Roman" w:cs="Times New Roman"/>
          <w:sz w:val="28"/>
          <w:szCs w:val="28"/>
        </w:rPr>
        <w:t>.</w:t>
      </w:r>
    </w:p>
    <w:p w14:paraId="38312C26" w14:textId="03E6A6EE" w:rsidR="00CA76C4" w:rsidRPr="009F1502" w:rsidRDefault="00945709" w:rsidP="000C4990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502">
        <w:rPr>
          <w:rFonts w:ascii="Times New Roman" w:hAnsi="Times New Roman" w:cs="Times New Roman"/>
          <w:sz w:val="28"/>
          <w:szCs w:val="28"/>
        </w:rPr>
        <w:t>Правильный ответ: идентичность</w:t>
      </w:r>
    </w:p>
    <w:p w14:paraId="5177798E" w14:textId="77777777" w:rsidR="00CA76C4" w:rsidRDefault="00945709" w:rsidP="000C4990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(УК-6</w:t>
      </w:r>
      <w:r>
        <w:rPr>
          <w:rFonts w:ascii="Times New Roman" w:hAnsi="Times New Roman"/>
          <w:spacing w:val="-4"/>
          <w:sz w:val="28"/>
          <w:szCs w:val="28"/>
        </w:rPr>
        <w:t>.2)</w:t>
      </w:r>
    </w:p>
    <w:p w14:paraId="55CB6F8C" w14:textId="77777777" w:rsidR="006C6C61" w:rsidRDefault="006C6C61" w:rsidP="000C499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381AFA" w14:textId="2A87C7AA" w:rsidR="00CA76C4" w:rsidRDefault="006C6C61" w:rsidP="000C499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945709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Особая форма самосознания подростков, субъективное представление о себе как о человеке, принадлежащих к миру взрослых</w:t>
      </w:r>
      <w:r w:rsidR="00155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945709" w:rsidRPr="000C4990">
        <w:t>_______</w:t>
      </w:r>
      <w:r w:rsidR="009F15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6FE3C6" w14:textId="77777777" w:rsidR="00CA76C4" w:rsidRDefault="00945709" w:rsidP="000C499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взрослости</w:t>
      </w:r>
    </w:p>
    <w:p w14:paraId="1B8225FB" w14:textId="77777777" w:rsidR="00CA76C4" w:rsidRDefault="00945709" w:rsidP="000C4990">
      <w:pPr>
        <w:pStyle w:val="a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6AF7DC2F" w14:textId="77777777" w:rsidR="00CA76C4" w:rsidRDefault="00CA76C4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C6D449" w14:textId="77777777" w:rsidR="00CA76C4" w:rsidRDefault="00945709" w:rsidP="000C4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3CACCDD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21F3AF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F8E394C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38DF57" w14:textId="04C65123" w:rsidR="00CA76C4" w:rsidRDefault="00945709" w:rsidP="000C4990">
      <w:pPr>
        <w:pStyle w:val="a9"/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Временный диапазон, наиболее чувствительный и благоприятный для развития психической функции, способностей ребенка, принято называть ___________</w:t>
      </w:r>
      <w:r w:rsidR="000C499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периодом</w:t>
      </w:r>
      <w:r w:rsidR="0089541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14:paraId="66DCF86D" w14:textId="77777777" w:rsidR="00CA76C4" w:rsidRDefault="00945709" w:rsidP="000C4990">
      <w:pPr>
        <w:pStyle w:val="a9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сензитивным </w:t>
      </w:r>
    </w:p>
    <w:p w14:paraId="4633561F" w14:textId="77777777" w:rsidR="00CA76C4" w:rsidRDefault="00945709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3A7BCC03" w14:textId="77777777" w:rsidR="00CA76C4" w:rsidRDefault="00CA76C4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A4E6662" w14:textId="06ED8444" w:rsidR="00CA76C4" w:rsidRDefault="00945709" w:rsidP="000C4990">
      <w:pPr>
        <w:pStyle w:val="a4"/>
        <w:numPr>
          <w:ilvl w:val="0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Непродолжительное по времени (до года) периоды онтогенеза, возникающие при переходе человека от одной возрастной категории к другой и связанные с качественными с резкими психологическими изменениями – это _</w:t>
      </w:r>
      <w:r w:rsidRPr="008C39BF">
        <w:rPr>
          <w:rFonts w:ascii="Times New Roman" w:hAnsi="Times New Roman" w:cs="Times New Roman"/>
          <w:spacing w:val="8"/>
          <w:sz w:val="28"/>
          <w:szCs w:val="28"/>
          <w:u w:val="single"/>
          <w:shd w:val="clear" w:color="auto" w:fill="FFFFFF"/>
        </w:rPr>
        <w:t>____________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_</w:t>
      </w:r>
      <w:r w:rsidR="005E6074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развития</w:t>
      </w:r>
      <w:r w:rsidR="0089541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14:paraId="6CBA8887" w14:textId="11952BB1" w:rsidR="00CA76C4" w:rsidRDefault="00945709" w:rsidP="000C4990">
      <w:pPr>
        <w:pStyle w:val="a4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кризисы </w:t>
      </w:r>
    </w:p>
    <w:p w14:paraId="4B149575" w14:textId="77777777" w:rsidR="00CA76C4" w:rsidRDefault="00945709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6FB6916D" w14:textId="77777777" w:rsidR="00CA76C4" w:rsidRDefault="00CA76C4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9F60054" w14:textId="44760329" w:rsidR="00CA76C4" w:rsidRDefault="00895413" w:rsidP="000C4990">
      <w:pPr>
        <w:pStyle w:val="a9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3.</w:t>
      </w:r>
      <w:r w:rsidRPr="008C39BF">
        <w:rPr>
          <w:rFonts w:ascii="Times New Roman" w:hAnsi="Times New Roman" w:cs="Times New Roman"/>
          <w:spacing w:val="8"/>
          <w:sz w:val="28"/>
          <w:szCs w:val="28"/>
          <w:u w:val="single"/>
          <w:shd w:val="clear" w:color="auto" w:fill="FFFFFF"/>
        </w:rPr>
        <w:t> _________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– это к</w:t>
      </w:r>
      <w:r w:rsidR="0094570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атегория возрастной конфликтологии, обозначающая временные стадии индивидуального развития</w:t>
      </w:r>
      <w:r w:rsidR="00EB0218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14:paraId="7D77688F" w14:textId="43444CA0" w:rsidR="00CA76C4" w:rsidRDefault="00945709" w:rsidP="000C4990">
      <w:pPr>
        <w:pStyle w:val="a9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 возраст</w:t>
      </w:r>
    </w:p>
    <w:p w14:paraId="68F3322E" w14:textId="77777777" w:rsidR="00CA76C4" w:rsidRDefault="00945709" w:rsidP="000C49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54D8EED8" w14:textId="77777777" w:rsidR="00CA76C4" w:rsidRDefault="00CA76C4" w:rsidP="000C4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FB009" w14:textId="77777777" w:rsidR="00CA76C4" w:rsidRDefault="00945709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920FB66" w14:textId="77777777" w:rsidR="00CA76C4" w:rsidRDefault="00CA76C4" w:rsidP="000C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93F63" w14:textId="085A672D" w:rsidR="00CA76C4" w:rsidRDefault="008C39BF" w:rsidP="000C4990">
      <w:pPr>
        <w:pStyle w:val="a9"/>
        <w:numPr>
          <w:ilvl w:val="0"/>
          <w:numId w:val="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</w:t>
      </w:r>
      <w:r w:rsidR="00945709">
        <w:rPr>
          <w:rFonts w:ascii="Times New Roman" w:hAnsi="Times New Roman" w:cs="Times New Roman"/>
          <w:sz w:val="28"/>
          <w:szCs w:val="28"/>
        </w:rPr>
        <w:t>собенности протекания кризиса отрочества в современных условиях.</w:t>
      </w:r>
      <w:r w:rsidR="00945709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14:paraId="67E18FCE" w14:textId="3B756296" w:rsidR="00CA76C4" w:rsidRDefault="00945709" w:rsidP="000C499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9F1502">
        <w:rPr>
          <w:rFonts w:ascii="Times New Roman" w:hAnsi="Times New Roman" w:cs="Times New Roman"/>
          <w:sz w:val="28"/>
          <w:szCs w:val="28"/>
        </w:rPr>
        <w:t>.</w:t>
      </w:r>
    </w:p>
    <w:p w14:paraId="5356BFAE" w14:textId="03824809" w:rsidR="00CA76C4" w:rsidRDefault="00EE1F8F" w:rsidP="000C499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C3ACE">
        <w:rPr>
          <w:rFonts w:ascii="Times New Roman" w:hAnsi="Times New Roman" w:cs="Times New Roman"/>
          <w:sz w:val="28"/>
          <w:szCs w:val="28"/>
        </w:rPr>
        <w:t xml:space="preserve"> </w:t>
      </w:r>
      <w:r w:rsidR="00945709">
        <w:rPr>
          <w:rFonts w:ascii="Times New Roman" w:hAnsi="Times New Roman" w:cs="Times New Roman"/>
          <w:sz w:val="28"/>
          <w:szCs w:val="28"/>
        </w:rPr>
        <w:t>затяжной характер, стремление выглядеть как взрослый, перепады настроения, склонность к риску</w:t>
      </w:r>
      <w:r w:rsidR="00EB0218">
        <w:rPr>
          <w:rFonts w:ascii="Times New Roman" w:hAnsi="Times New Roman" w:cs="Times New Roman"/>
          <w:sz w:val="28"/>
          <w:szCs w:val="28"/>
        </w:rPr>
        <w:t>.</w:t>
      </w:r>
    </w:p>
    <w:p w14:paraId="161665F7" w14:textId="0571065F" w:rsidR="004C32D0" w:rsidRDefault="00EE1F8F" w:rsidP="000C4990">
      <w:pPr>
        <w:pStyle w:val="a9"/>
        <w:tabs>
          <w:tab w:val="left" w:pos="284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E1F8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C32D0">
        <w:rPr>
          <w:rFonts w:ascii="Times New Roman" w:hAnsi="Times New Roman" w:cs="Times New Roman"/>
          <w:sz w:val="28"/>
          <w:szCs w:val="28"/>
        </w:rPr>
        <w:t>наличие в ответе не менее трех особенностей протекания кризиса отрочества из вышеперечисленных.</w:t>
      </w:r>
    </w:p>
    <w:p w14:paraId="42045AFD" w14:textId="77777777" w:rsidR="00CA76C4" w:rsidRDefault="00945709" w:rsidP="000C499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ПК-6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(ПК-6.1)</w:t>
      </w:r>
    </w:p>
    <w:p w14:paraId="3C238183" w14:textId="77777777" w:rsidR="00CA76C4" w:rsidRDefault="00CA76C4" w:rsidP="000C499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392C641E" w14:textId="0D2DA575" w:rsidR="00CA76C4" w:rsidRDefault="00945709" w:rsidP="000C499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2EFC">
        <w:rPr>
          <w:rFonts w:ascii="Times New Roman" w:hAnsi="Times New Roman" w:cs="Times New Roman"/>
          <w:sz w:val="28"/>
          <w:szCs w:val="28"/>
        </w:rPr>
        <w:t xml:space="preserve"> </w:t>
      </w:r>
      <w:r w:rsidR="008C39BF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8C39B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азвитие сознания в кризисе отрочества.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709B174" w14:textId="74538391" w:rsidR="00CA76C4" w:rsidRDefault="00945709" w:rsidP="000C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10 ми</w:t>
      </w:r>
      <w:r w:rsidR="009F1502">
        <w:rPr>
          <w:rFonts w:ascii="Times New Roman" w:hAnsi="Times New Roman" w:cs="Times New Roman"/>
          <w:sz w:val="28"/>
          <w:szCs w:val="28"/>
          <w:lang w:eastAsia="ru-RU"/>
        </w:rPr>
        <w:t>н.</w:t>
      </w:r>
      <w:r w:rsidRPr="00150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9E9B82F" w14:textId="13DC001A" w:rsidR="00CA76C4" w:rsidRDefault="00EE1F8F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F1502">
        <w:rPr>
          <w:rFonts w:ascii="Times New Roman" w:hAnsi="Times New Roman" w:cs="Times New Roman"/>
          <w:sz w:val="28"/>
          <w:szCs w:val="28"/>
        </w:rPr>
        <w:t xml:space="preserve"> </w:t>
      </w:r>
      <w:r w:rsidR="00945709">
        <w:rPr>
          <w:rFonts w:ascii="Times New Roman" w:hAnsi="Times New Roman" w:cs="Times New Roman"/>
          <w:sz w:val="28"/>
          <w:szCs w:val="28"/>
          <w:lang w:eastAsia="ru-RU"/>
        </w:rPr>
        <w:t>рефлексивное отношение к себе</w:t>
      </w:r>
      <w:r w:rsidR="00945709" w:rsidRPr="0015080F">
        <w:rPr>
          <w:rFonts w:ascii="Times New Roman" w:hAnsi="Times New Roman" w:cs="Times New Roman"/>
          <w:sz w:val="28"/>
          <w:szCs w:val="28"/>
          <w:lang w:eastAsia="ru-RU"/>
        </w:rPr>
        <w:t>, и</w:t>
      </w:r>
      <w:r w:rsidR="00945709">
        <w:rPr>
          <w:rFonts w:ascii="Times New Roman" w:hAnsi="Times New Roman" w:cs="Times New Roman"/>
          <w:sz w:val="28"/>
          <w:szCs w:val="28"/>
          <w:lang w:eastAsia="ru-RU"/>
        </w:rPr>
        <w:t xml:space="preserve">нтенсивное </w:t>
      </w:r>
      <w:r w:rsidR="009F1502">
        <w:rPr>
          <w:rFonts w:ascii="Times New Roman" w:hAnsi="Times New Roman" w:cs="Times New Roman"/>
          <w:sz w:val="28"/>
          <w:szCs w:val="28"/>
          <w:lang w:eastAsia="ru-RU"/>
        </w:rPr>
        <w:t>самовосприятие</w:t>
      </w:r>
      <w:r w:rsidR="009F1502" w:rsidRPr="0015080F">
        <w:rPr>
          <w:rFonts w:ascii="Times New Roman" w:hAnsi="Times New Roman" w:cs="Times New Roman"/>
          <w:sz w:val="28"/>
          <w:szCs w:val="28"/>
          <w:lang w:eastAsia="ru-RU"/>
        </w:rPr>
        <w:t>, открытие</w:t>
      </w:r>
      <w:r w:rsidR="00945709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собственного «Я»</w:t>
      </w:r>
      <w:r w:rsidR="00945709" w:rsidRPr="0015080F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="00945709">
        <w:rPr>
          <w:rFonts w:ascii="Times New Roman" w:hAnsi="Times New Roman" w:cs="Times New Roman"/>
          <w:sz w:val="28"/>
          <w:szCs w:val="28"/>
          <w:lang w:eastAsia="ru-RU"/>
        </w:rPr>
        <w:t>нутренние переживания</w:t>
      </w:r>
      <w:r w:rsidR="00EB02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FCAF2C" w14:textId="0C0F3378" w:rsidR="00EE1F8F" w:rsidRDefault="00EE1F8F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F8F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="004C32D0">
        <w:rPr>
          <w:rFonts w:ascii="Times New Roman" w:hAnsi="Times New Roman" w:cs="Times New Roman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264BC575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ПК</w:t>
      </w:r>
      <w:r>
        <w:rPr>
          <w:rFonts w:ascii="Times New Roman" w:hAnsi="Times New Roman" w:cs="Times New Roman"/>
          <w:spacing w:val="-2"/>
          <w:sz w:val="28"/>
          <w:szCs w:val="28"/>
        </w:rPr>
        <w:t>-6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(ПК-6.1)</w:t>
      </w:r>
    </w:p>
    <w:p w14:paraId="43E2DFF0" w14:textId="77777777" w:rsidR="00CA76C4" w:rsidRDefault="00CA76C4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lang w:eastAsia="ru-RU"/>
        </w:rPr>
      </w:pPr>
    </w:p>
    <w:p w14:paraId="71B5CA22" w14:textId="27752374" w:rsidR="00CA76C4" w:rsidRDefault="00945709" w:rsidP="000C4990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32D0">
        <w:rPr>
          <w:rFonts w:ascii="Times New Roman" w:hAnsi="Times New Roman" w:cs="Times New Roman"/>
          <w:sz w:val="28"/>
          <w:szCs w:val="28"/>
        </w:rPr>
        <w:t> </w:t>
      </w:r>
      <w:r w:rsidR="008C39BF">
        <w:rPr>
          <w:rFonts w:ascii="Times New Roman" w:hAnsi="Times New Roman" w:cs="Times New Roman"/>
          <w:sz w:val="28"/>
          <w:szCs w:val="28"/>
        </w:rPr>
        <w:t>Охарактеризуйте п</w:t>
      </w:r>
      <w:r>
        <w:rPr>
          <w:rFonts w:ascii="Times New Roman" w:hAnsi="Times New Roman" w:cs="Times New Roman"/>
          <w:sz w:val="28"/>
          <w:szCs w:val="28"/>
        </w:rPr>
        <w:t>сихологическ</w:t>
      </w:r>
      <w:r w:rsidR="008C39BF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готовность юношей и девушек к вступлению в самостоятельную жизнь.</w:t>
      </w:r>
    </w:p>
    <w:p w14:paraId="66187349" w14:textId="42EB4DFB" w:rsidR="00CA76C4" w:rsidRDefault="00945709" w:rsidP="000C4990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9F1502">
        <w:rPr>
          <w:rFonts w:ascii="Times New Roman" w:hAnsi="Times New Roman" w:cs="Times New Roman"/>
          <w:sz w:val="28"/>
          <w:szCs w:val="28"/>
        </w:rPr>
        <w:t>.</w:t>
      </w:r>
    </w:p>
    <w:p w14:paraId="530B97F4" w14:textId="76EF5EDA" w:rsidR="00CA76C4" w:rsidRDefault="0048106A" w:rsidP="000C4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45709">
        <w:rPr>
          <w:rFonts w:ascii="Times New Roman" w:hAnsi="Times New Roman" w:cs="Times New Roman"/>
          <w:sz w:val="28"/>
          <w:szCs w:val="28"/>
        </w:rPr>
        <w:t>сформированные потребности и мотивы, установившийся характер, достаточно развитый опыт, эмоциональный компонент</w:t>
      </w:r>
      <w:r w:rsidR="005E6074">
        <w:rPr>
          <w:rFonts w:ascii="Times New Roman" w:hAnsi="Times New Roman" w:cs="Times New Roman"/>
          <w:sz w:val="28"/>
          <w:szCs w:val="28"/>
        </w:rPr>
        <w:t>, развитая ценностная сфера</w:t>
      </w:r>
      <w:r w:rsidR="00EB0218">
        <w:rPr>
          <w:rFonts w:ascii="Times New Roman" w:hAnsi="Times New Roman" w:cs="Times New Roman"/>
          <w:sz w:val="28"/>
          <w:szCs w:val="28"/>
        </w:rPr>
        <w:t>.</w:t>
      </w:r>
      <w:r w:rsidR="009457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E9BC2" w14:textId="77777777" w:rsidR="004C32D0" w:rsidRDefault="0048106A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106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C32D0">
        <w:rPr>
          <w:rFonts w:ascii="Times New Roman" w:hAnsi="Times New Roman" w:cs="Times New Roman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7ED13CB6" w14:textId="77777777" w:rsidR="00CA76C4" w:rsidRDefault="00945709" w:rsidP="000C4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ПК-6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(ПК-6.1)</w:t>
      </w:r>
    </w:p>
    <w:p w14:paraId="3C13007D" w14:textId="77777777" w:rsidR="00CA76C4" w:rsidRDefault="00CA76C4" w:rsidP="000C4990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29F70" w14:textId="77777777" w:rsidR="00766DB1" w:rsidRDefault="00766DB1">
      <w:pPr>
        <w:spacing w:line="240" w:lineRule="auto"/>
      </w:pPr>
      <w:r>
        <w:separator/>
      </w:r>
    </w:p>
  </w:endnote>
  <w:endnote w:type="continuationSeparator" w:id="0">
    <w:p w14:paraId="63D070ED" w14:textId="77777777" w:rsidR="00766DB1" w:rsidRDefault="00766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56337" w14:textId="77777777" w:rsidR="00766DB1" w:rsidRDefault="00766DB1">
      <w:pPr>
        <w:spacing w:after="0"/>
      </w:pPr>
      <w:r>
        <w:separator/>
      </w:r>
    </w:p>
  </w:footnote>
  <w:footnote w:type="continuationSeparator" w:id="0">
    <w:p w14:paraId="2AAB59C1" w14:textId="77777777" w:rsidR="00766DB1" w:rsidRDefault="00766D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A36"/>
    <w:rsid w:val="000C4990"/>
    <w:rsid w:val="000D1C9F"/>
    <w:rsid w:val="0015080F"/>
    <w:rsid w:val="00155F15"/>
    <w:rsid w:val="001B7D6F"/>
    <w:rsid w:val="001D6463"/>
    <w:rsid w:val="00284AF8"/>
    <w:rsid w:val="002E697E"/>
    <w:rsid w:val="003354B6"/>
    <w:rsid w:val="0048106A"/>
    <w:rsid w:val="004B25FE"/>
    <w:rsid w:val="004C32D0"/>
    <w:rsid w:val="004C4F95"/>
    <w:rsid w:val="00504906"/>
    <w:rsid w:val="00544E27"/>
    <w:rsid w:val="00557B00"/>
    <w:rsid w:val="005E6074"/>
    <w:rsid w:val="00626585"/>
    <w:rsid w:val="006A73CD"/>
    <w:rsid w:val="006C6C61"/>
    <w:rsid w:val="006F6F6E"/>
    <w:rsid w:val="00732321"/>
    <w:rsid w:val="00766DB1"/>
    <w:rsid w:val="00784E6C"/>
    <w:rsid w:val="00895413"/>
    <w:rsid w:val="008C39BF"/>
    <w:rsid w:val="008C3ACE"/>
    <w:rsid w:val="00945709"/>
    <w:rsid w:val="0099659C"/>
    <w:rsid w:val="009A1767"/>
    <w:rsid w:val="009F1502"/>
    <w:rsid w:val="00AB5A2D"/>
    <w:rsid w:val="00BE2EFC"/>
    <w:rsid w:val="00C64546"/>
    <w:rsid w:val="00CA76C4"/>
    <w:rsid w:val="00D03D97"/>
    <w:rsid w:val="00D12127"/>
    <w:rsid w:val="00E07A36"/>
    <w:rsid w:val="00E939AD"/>
    <w:rsid w:val="00EB0218"/>
    <w:rsid w:val="00EE1F8F"/>
    <w:rsid w:val="00F66AD1"/>
    <w:rsid w:val="4C8F1529"/>
    <w:rsid w:val="4D337F35"/>
    <w:rsid w:val="581E0EA0"/>
    <w:rsid w:val="6BAA2831"/>
    <w:rsid w:val="7EB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EB3"/>
  <w15:docId w15:val="{29CA20EF-C473-4641-8C57-9596E18D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toc 2"/>
    <w:basedOn w:val="a"/>
    <w:autoRedefine/>
    <w:uiPriority w:val="1"/>
    <w:unhideWhenUsed/>
    <w:qFormat/>
    <w:rsid w:val="000C4990"/>
    <w:pPr>
      <w:widowControl w:val="0"/>
      <w:autoSpaceDE w:val="0"/>
      <w:autoSpaceDN w:val="0"/>
      <w:spacing w:after="0" w:line="240" w:lineRule="auto"/>
      <w:contextualSpacing/>
      <w:jc w:val="both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1"/>
    <w:semiHidden/>
    <w:rPr>
      <w:rFonts w:ascii="Calibri" w:eastAsia="Calibri" w:hAnsi="Calibri" w:cs="Calibri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c-ejaja">
    <w:name w:val="sc-ejaja"/>
    <w:basedOn w:val="a0"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2025-03-31T09:03:00Z</dcterms:created>
  <dcterms:modified xsi:type="dcterms:W3CDTF">2025-10-20T08:50:00Z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F2836473F93E4379A5696C417032BA82_12</vt:lpwstr>
  </property>
</Properties>
</file>